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2"/>
              <w:jc w:val="center"/>
              <w:rPr>
                <w:rFonts w:ascii="Cambria" w:hAnsi="Cambria"/>
                <w:caps/>
                <w:sz w:val="32"/>
                <w:szCs w:val="32"/>
              </w:rPr>
            </w:pPr>
            <w:r>
              <w:rPr>
                <w:rFonts w:ascii="Cambria" w:hAnsi="Cambria"/>
                <w:caps/>
                <w:sz w:val="32"/>
                <w:szCs w:val="32"/>
              </w:rPr>
              <w:t xml:space="preserve">Удмуртский РЕГИОНАЛЬНЫЙ ФИЛИАЛ</w:t>
            </w:r>
            <w:r>
              <w:rPr>
                <w:rFonts w:ascii="Cambria" w:hAnsi="Cambria"/>
                <w:caps/>
                <w:sz w:val="32"/>
                <w:szCs w:val="32"/>
              </w:rPr>
            </w:r>
            <w:r>
              <w:rPr>
                <w:rFonts w:ascii="Cambria" w:hAnsi="Cambria"/>
                <w:caps/>
                <w:sz w:val="32"/>
                <w:szCs w:val="32"/>
              </w:rPr>
            </w:r>
          </w:p>
          <w:p>
            <w:pPr>
              <w:pStyle w:val="1112"/>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2"/>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12"/>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12"/>
              <w:jc w:val="center"/>
              <w:rPr>
                <w:rFonts w:ascii="Cambria" w:hAnsi="Cambria"/>
                <w:sz w:val="48"/>
                <w:szCs w:val="48"/>
              </w:rPr>
            </w:pPr>
            <w:r>
              <w:rPr>
                <w:rFonts w:ascii="Cambria" w:hAnsi="Cambria"/>
                <w:sz w:val="48"/>
                <w:szCs w:val="48"/>
              </w:rPr>
              <w:t xml:space="preserve">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112"/>
              <w:jc w:val="center"/>
            </w:pPr>
            <w:r/>
            <w:r/>
          </w:p>
        </w:tc>
      </w:tr>
      <w:tr>
        <w:tblPrEx/>
        <w:trPr>
          <w:trHeight w:val="360"/>
        </w:trPr>
        <w:tc>
          <w:tcPr>
            <w:tcBorders>
              <w:top w:val="single" w:color="008444" w:sz="12" w:space="0"/>
            </w:tcBorders>
            <w:tcW w:w="5000" w:type="pct"/>
            <w:vAlign w:val="center"/>
            <w:textDirection w:val="lrTb"/>
            <w:noWrap w:val="false"/>
          </w:tcPr>
          <w:p>
            <w:pPr>
              <w:pStyle w:val="1112"/>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2"/>
              <w:jc w:val="center"/>
              <w:rPr>
                <w:bCs/>
                <w:sz w:val="32"/>
                <w:szCs w:val="32"/>
                <w:highlight w:val="yellow"/>
              </w:rPr>
            </w:pPr>
            <w:r>
              <w:rPr>
                <w:bCs/>
                <w:sz w:val="32"/>
                <w:szCs w:val="32"/>
              </w:rPr>
              <w:t xml:space="preserve">действуют с</w:t>
            </w:r>
            <w:r>
              <w:rPr>
                <w:bCs/>
                <w:sz w:val="32"/>
                <w:szCs w:val="32"/>
                <w:highlight w:val="yellow"/>
              </w:rPr>
              <w:t xml:space="preserve"> </w:t>
            </w:r>
            <w:r>
              <w:rPr>
                <w:bCs/>
                <w:sz w:val="32"/>
                <w:szCs w:val="32"/>
                <w:highlight w:val="yellow"/>
              </w:rPr>
              <w:t xml:space="preserve">13.08.</w:t>
            </w:r>
            <w:r>
              <w:rPr>
                <w:bCs/>
                <w:sz w:val="32"/>
                <w:szCs w:val="32"/>
                <w:highlight w:val="yellow"/>
              </w:rPr>
              <w:t xml:space="preserve">2025</w:t>
            </w:r>
            <w:r>
              <w:rPr>
                <w:bCs/>
                <w:sz w:val="32"/>
                <w:szCs w:val="32"/>
                <w:highlight w:val="yellow"/>
              </w:rPr>
            </w:r>
            <w:r>
              <w:rPr>
                <w:bCs/>
                <w:sz w:val="32"/>
                <w:szCs w:val="32"/>
                <w:highlight w:val="yellow"/>
              </w:rPr>
            </w:r>
          </w:p>
        </w:tc>
      </w:tr>
    </w:tbl>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5"/>
        <w:gridCol w:w="5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tc>
        <w:tc>
          <w:tcPr>
            <w:tcW w:w="2931" w:type="pct"/>
            <w:vAlign w:val="center"/>
            <w:textDirection w:val="lrTb"/>
            <w:noWrap w:val="false"/>
          </w:tcPr>
          <w:p>
            <w:pPr>
              <w:pStyle w:val="1087"/>
              <w:jc w:val="both"/>
              <w:spacing w:line="300" w:lineRule="auto"/>
              <w:rPr>
                <w:color w:val="000000"/>
                <w:highlight w:val="white"/>
              </w:rPr>
              <w:framePr w:hSpace="180" w:wrap="around" w:vAnchor="text" w:hAnchor="margin" w:xAlign="center" w:y="56"/>
            </w:pPr>
            <w:r>
              <w:rPr>
                <w:rFonts w:ascii="Times New Roman" w:hAnsi="Times New Roman" w:eastAsia="Times New Roman" w:cs="Times New Roman"/>
                <w:color w:val="000000"/>
                <w:sz w:val="24"/>
                <w:szCs w:val="24"/>
                <w:highlight w:val="white"/>
                <w:lang w:eastAsia="en-US"/>
              </w:rPr>
              <w:t xml:space="preserve">Департамент транзакционного бизнеса и цифровых каналов продаж МСБ и микробизнеса</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tc>
        <w:tc>
          <w:tcPr>
            <w:tcW w:w="2931" w:type="pct"/>
            <w:vAlign w:val="center"/>
            <w:textDirection w:val="lrTb"/>
            <w:noWrap w:val="false"/>
          </w:tcPr>
          <w:p>
            <w:pPr>
              <w:pStyle w:val="1087"/>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tc>
        <w:tc>
          <w:tcPr>
            <w:tcW w:w="2931" w:type="pct"/>
            <w:vAlign w:val="center"/>
            <w:textDirection w:val="lrTb"/>
            <w:noWrap w:val="false"/>
          </w:tcPr>
          <w:p>
            <w:pPr>
              <w:pStyle w:val="1087"/>
              <w:jc w:val="both"/>
              <w:spacing w:line="300" w:lineRule="auto"/>
              <w:rPr>
                <w:color w:val="000000"/>
              </w:rPr>
              <w:framePr w:hSpace="180" w:wrap="around" w:vAnchor="text" w:hAnchor="margin" w:xAlign="center" w:y="56"/>
            </w:pPr>
            <w:r>
              <w:rPr>
                <w:color w:val="000000"/>
              </w:rPr>
              <w:t xml:space="preserve">0-13/04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tc>
        <w:tc>
          <w:tcPr>
            <w:tcW w:w="2931" w:type="pct"/>
            <w:vAlign w:val="center"/>
            <w:textDirection w:val="lrTb"/>
            <w:noWrap w:val="false"/>
          </w:tcPr>
          <w:p>
            <w:pPr>
              <w:pStyle w:val="1087"/>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tc>
        <w:tc>
          <w:tcPr>
            <w:tcW w:w="2931" w:type="pct"/>
            <w:vAlign w:val="center"/>
            <w:textDirection w:val="lrTb"/>
            <w:noWrap w:val="false"/>
          </w:tcPr>
          <w:p>
            <w:pPr>
              <w:pStyle w:val="1087"/>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087"/>
        <w:jc w:val="center"/>
      </w:pPr>
      <w:r/>
      <w:r/>
    </w:p>
    <w:p>
      <w:pPr>
        <w:pStyle w:val="1087"/>
      </w:pPr>
      <w:r>
        <w:br w:type="page" w:clear="all"/>
      </w:r>
      <w:r/>
    </w:p>
    <w:p>
      <w:pPr>
        <w:pStyle w:val="1087"/>
        <w:jc w:val="center"/>
      </w:pPr>
      <w:r>
        <w:rPr>
          <w:lang w:eastAsia="ru-RU"/>
        </w:rPr>
        <mc:AlternateContent>
          <mc:Choice Requires="wpg">
            <w:drawing>
              <wp:inline xmlns:wp="http://schemas.openxmlformats.org/drawingml/2006/wordprocessingDrawing" distT="0" distB="0" distL="0" distR="0">
                <wp:extent cx="1780375" cy="121914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0375" cy="121914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19pt;height:96.00pt;mso-wrap-distance-left:0.00pt;mso-wrap-distance-top:0.00pt;mso-wrap-distance-right:0.00pt;mso-wrap-distance-bottom:0.00pt;" stroked="f">
                <v:path textboxrect="0,0,0,0"/>
                <v:imagedata r:id="rId10" o:title=""/>
              </v:shape>
            </w:pict>
          </mc:Fallback>
        </mc:AlternateContent>
      </w:r>
      <w:r/>
    </w:p>
    <w:p>
      <w:pPr>
        <w:pStyle w:val="1087"/>
        <w:rPr>
          <w:i/>
        </w:rPr>
      </w:pPr>
      <w:r>
        <w:rPr>
          <w:i/>
        </w:rPr>
      </w:r>
      <w:r>
        <w:rPr>
          <w:i/>
        </w:rPr>
      </w:r>
      <w:r>
        <w:rPr>
          <w:i/>
        </w:rPr>
      </w:r>
    </w:p>
    <w:p>
      <w:pPr>
        <w:pStyle w:val="1087"/>
        <w:spacing w:after="0"/>
        <w:rPr>
          <w:rFonts w:ascii="Times New Roman" w:hAnsi="Times New Roman"/>
          <w:b/>
          <w:caps/>
          <w:sz w:val="24"/>
          <w:szCs w:val="24"/>
        </w:rPr>
      </w:pPr>
      <w:r>
        <w:rPr>
          <w:rFonts w:ascii="Times New Roman" w:hAnsi="Times New Roman"/>
          <w:b/>
          <w:caps/>
          <w:sz w:val="24"/>
          <w:szCs w:val="24"/>
        </w:rPr>
        <w:t xml:space="preserve">Содержание:</w:t>
      </w:r>
      <w:r>
        <w:rPr>
          <w:rFonts w:ascii="Times New Roman" w:hAnsi="Times New Roman"/>
          <w:b/>
          <w:caps/>
          <w:sz w:val="24"/>
          <w:szCs w:val="24"/>
        </w:rPr>
      </w:r>
      <w:r>
        <w:rPr>
          <w:rFonts w:ascii="Times New Roman" w:hAnsi="Times New Roman"/>
          <w:b/>
          <w:caps/>
          <w:sz w:val="24"/>
          <w:szCs w:val="24"/>
        </w:rPr>
      </w:r>
    </w:p>
    <w:p>
      <w:pPr>
        <w:pStyle w:val="1087"/>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87"/>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87"/>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87"/>
        <w:jc w:val="both"/>
        <w:spacing w:after="0" w:line="360" w:lineRule="auto"/>
        <w:tabs>
          <w:tab w:val="left" w:pos="963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4"/>
        <w:gridCol w:w="8930"/>
        <w:gridCol w:w="673"/>
      </w:tblGrid>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Открытие и ведение счетов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  </w:t>
            </w:r>
            <w:r>
              <w:rPr>
                <w:rFonts w:ascii="Times New Roman" w:hAnsi="Times New Roman"/>
              </w:rPr>
              <w:t xml:space="preserve">4</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2.</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Кассовые операции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26</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3.</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Выполнение функций агента валютного контроля (размер тарифов указан без учета НДС)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4.</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с ценными бумагами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5.</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Документарные операции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6.</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Гарантийные операции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47</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7.</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Дистанционное банковское обслуживание (ДБО)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51</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8.</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Хранение ценностей клиентов в хранилище ценностей Банка (с учетом НДС)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rPr>
              <w:t xml:space="preserve">58</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9.</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по предоставлению клиентам в аренду индивидуальных сейфовых ячеек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59</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10.</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Услуги инкассации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61</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11.</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по покупке-продаже иностранной валюты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62</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12.</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Кредитные операции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64</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13.</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Обслуживание торгово-сервисных предприятий, принимающих к оплате платежные карты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76</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14.</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Депозитарные услуги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15.</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с монетами из драгоценных металлов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85</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16.</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с драгоценными металлами</w:t>
            </w:r>
            <w:r>
              <w:rPr>
                <w:rFonts w:ascii="Times New Roman" w:hAnsi="Times New Roman"/>
              </w:rPr>
              <w:t xml:space="preserve">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86</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17.</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Обслуживание </w:t>
            </w:r>
            <w:r>
              <w:rPr>
                <w:rFonts w:ascii="Times New Roman" w:hAnsi="Times New Roman"/>
                <w:lang w:val="en-US"/>
              </w:rPr>
              <w:t xml:space="preserve">c</w:t>
            </w:r>
            <w:r>
              <w:rPr>
                <w:rFonts w:ascii="Times New Roman" w:hAnsi="Times New Roman"/>
              </w:rPr>
              <w:t xml:space="preserve"> использованием Торговой системы РСХБ-Дилинг АО«Россельхозбанк», Торговой системы РСХБ-Дилинг 2.0</w:t>
            </w:r>
            <w:r>
              <w:rPr>
                <w:rFonts w:ascii="Times New Roman" w:hAnsi="Times New Roman"/>
              </w:rPr>
              <w:t xml:space="preserve">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89</w:t>
            </w:r>
            <w:r>
              <w:rPr>
                <w:rFonts w:ascii="Times New Roman" w:hAnsi="Times New Roman"/>
              </w:rPr>
            </w:r>
            <w:r>
              <w:rPr>
                <w:rFonts w:ascii="Times New Roman" w:hAnsi="Times New Roman"/>
              </w:rPr>
            </w:r>
          </w:p>
        </w:tc>
      </w:tr>
    </w:tbl>
    <w:p>
      <w:pPr>
        <w:pStyle w:val="1087"/>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87"/>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87"/>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87"/>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87"/>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87"/>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lang w:eastAsia="ru-RU"/>
              </w:rPr>
              <w:t xml:space="preserve">специ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94"/>
              <w:numPr>
                <w:ilvl w:val="0"/>
                <w:numId w:val="17"/>
              </w:numPr>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094"/>
              <w:numPr>
                <w:ilvl w:val="0"/>
                <w:numId w:val="17"/>
              </w:numPr>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w:t>
            </w:r>
            <w:r>
              <w:rPr>
                <w:rFonts w:ascii="Times New Roman" w:hAnsi="Times New Roman" w:eastAsia="Times New Roman"/>
                <w:color w:val="000000"/>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3</w:t>
            </w:r>
            <w:r>
              <w:rPr>
                <w:rFonts w:ascii="Times New Roman" w:hAnsi="Times New Roman"/>
                <w:lang w:val="en-US"/>
              </w:rPr>
              <w:t xml:space="preserve">0</w:t>
            </w:r>
            <w:r>
              <w:rPr>
                <w:rFonts w:ascii="Times New Roman" w:hAnsi="Times New Roman"/>
              </w:rPr>
              <w:t xml:space="preserve">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20</w:t>
            </w:r>
            <w:r>
              <w:rPr>
                <w:rFonts w:ascii="Times New Roman" w:hAnsi="Times New Roman"/>
              </w:rPr>
              <w:t xml:space="preserve">00 руб.</w:t>
            </w:r>
            <w:r>
              <w:rPr>
                <w:rFonts w:ascii="Times New Roman" w:hAnsi="Times New Roman"/>
              </w:rPr>
            </w:r>
            <w:r>
              <w:rPr>
                <w:rFonts w:ascii="Times New Roman" w:hAnsi="Times New Roman"/>
              </w:rPr>
            </w:r>
          </w:p>
          <w:p>
            <w:pPr>
              <w:pStyle w:val="1087"/>
              <w:ind w:firstLine="70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87"/>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8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8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87"/>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highlight w:val="none"/>
                <w:lang w:eastAsia="en-US"/>
              </w:rPr>
            </w:r>
            <w:r>
              <w:rPr>
                <w:rFonts w:ascii="Times New Roman" w:hAnsi="Times New Roman"/>
                <w:highlight w:val="none"/>
                <w:lang w:eastAsia="en-US"/>
              </w:rPr>
            </w:r>
          </w:p>
          <w:p>
            <w:pPr>
              <w:pStyle w:val="108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87"/>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094"/>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94"/>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094"/>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087"/>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rPr>
            </w:r>
            <w:r>
              <w:rPr>
                <w:rFonts w:ascii="Times New Roman" w:hAnsi="Times New Roman"/>
                <w:bCs/>
              </w:rPr>
            </w:r>
          </w:p>
          <w:p>
            <w:pPr>
              <w:pStyle w:val="1087"/>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w:t>
            </w:r>
            <w:r>
              <w:rPr>
                <w:rFonts w:ascii="Times New Roman" w:hAnsi="Times New Roman"/>
                <w:bCs/>
              </w:rPr>
              <w:t xml:space="preserve">имается </w:t>
              <w:br w:type="textWrapping" w:clear="all"/>
              <w:t xml:space="preserve">в стандартном размере</w:t>
            </w:r>
            <w:r>
              <w:rPr>
                <w:rFonts w:ascii="Times New Roman" w:hAnsi="Times New Roman"/>
                <w:bCs/>
              </w:rPr>
              <w:t xml:space="preserve">.</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Перевод денежных средств со счета клиента (в том числе при закрытии счета):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87"/>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087"/>
              <w:ind w:firstLine="35"/>
              <w:jc w:val="both"/>
              <w:spacing w:after="0" w:line="240" w:lineRule="auto"/>
              <w:tabs>
                <w:tab w:val="left" w:pos="1134" w:leader="none"/>
                <w:tab w:val="center" w:pos="4677" w:leader="none"/>
                <w:tab w:val="right" w:pos="9355" w:leader="none"/>
              </w:tabs>
              <w:rPr>
                <w:rFonts w:ascii="Times New Roman" w:hAnsi="Times New Roman"/>
              </w:rPr>
            </w:pPr>
            <w:r>
              <w:rPr>
                <w:rFonts w:ascii="Times New Roman" w:hAnsi="Times New Roman"/>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rFonts w:ascii="Times New Roman" w:hAnsi="Times New Roman"/>
              </w:rPr>
            </w:r>
            <w:r>
              <w:rPr>
                <w:rFonts w:ascii="Times New Roman" w:hAnsi="Times New Roman"/>
              </w:rPr>
            </w:r>
          </w:p>
          <w:p>
            <w:pPr>
              <w:pStyle w:val="1087"/>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087"/>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087"/>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1134" w:leader="none"/>
              </w:tabs>
              <w:rPr>
                <w:rFonts w:ascii="Times New Roman" w:hAnsi="Times New Roman"/>
                <w:sz w:val="24"/>
                <w:szCs w:val="24"/>
              </w:rPr>
            </w:pPr>
            <w:r>
              <w:rPr>
                <w:rFonts w:ascii="Times New Roman" w:hAnsi="Times New Roman"/>
                <w:sz w:val="24"/>
                <w:szCs w:val="24"/>
                <w:lang w:eastAsia="en-US"/>
              </w:rPr>
              <w:t xml:space="preserve">- расчетных документов по счетам клиентов, </w:t>
            </w:r>
            <w:r>
              <w:rPr>
                <w:rFonts w:ascii="Times New Roman" w:hAnsi="Times New Roman"/>
                <w:sz w:val="24"/>
                <w:szCs w:val="24"/>
              </w:rPr>
              <w:t xml:space="preserve">имеющих обязательства перед АО «Р</w:t>
            </w:r>
            <w:r>
              <w:rPr>
                <w:rFonts w:ascii="Times New Roman" w:hAnsi="Times New Roman"/>
                <w:sz w:val="24"/>
                <w:szCs w:val="24"/>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rFonts w:ascii="Times New Roman" w:hAnsi="Times New Roman"/>
                <w:sz w:val="24"/>
                <w:szCs w:val="24"/>
              </w:rPr>
            </w:r>
            <w:r>
              <w:rPr>
                <w:rFonts w:ascii="Times New Roman" w:hAnsi="Times New Roman"/>
                <w:sz w:val="24"/>
                <w:szCs w:val="24"/>
              </w:rPr>
            </w:r>
          </w:p>
          <w:p>
            <w:pPr>
              <w:pStyle w:val="1087"/>
              <w:ind w:firstLine="3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087"/>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087"/>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087"/>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На счета, 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до 100 млн.руб. (включительно)</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87"/>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087"/>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87"/>
              <w:spacing w:after="0" w:line="240" w:lineRule="auto"/>
              <w:rPr>
                <w:rFonts w:ascii="Times New Roman" w:hAnsi="Times New Roman"/>
              </w:rPr>
            </w:pPr>
            <w:r>
              <w:rPr>
                <w:rFonts w:ascii="Times New Roman" w:hAnsi="Times New Roman"/>
              </w:rPr>
              <w:t xml:space="preserve">Перевод денежных средств на счета физических лиц</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при ОБЩЕЙ СУММЕ </w:t>
              <w:br w:type="textWrapping" w:clear="all"/>
              <w:t xml:space="preserve">до 150 000,00 руб. (включительно);</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1% от суммы </w:t>
              <w:br w:type="textWrapping" w:clear="all"/>
              <w:t xml:space="preserve">при ОБЩЕЙ СУММЕ</w:t>
              <w:br w:type="textWrapping" w:clear="all"/>
              <w:t xml:space="preserve">с 150 000,01 руб.</w:t>
            </w:r>
            <w:r>
              <w:rPr>
                <w:rFonts w:ascii="Times New Roman" w:hAnsi="Times New Roman"/>
              </w:rPr>
              <w:t xml:space="preserve"> </w:t>
            </w: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ascii="Times New Roman" w:hAnsi="Times New Roman"/>
              </w:rPr>
            </w:r>
            <w:r>
              <w:rPr>
                <w:rFonts w:ascii="Times New Roman" w:hAnsi="Times New Roman"/>
              </w:rPr>
            </w:r>
          </w:p>
          <w:p>
            <w:pPr>
              <w:pStyle w:val="1087"/>
              <w:jc w:val="center"/>
              <w:spacing w:after="120" w:line="240" w:lineRule="auto"/>
              <w:rPr>
                <w:rFonts w:ascii="Times New Roman" w:hAnsi="Times New Roman"/>
              </w:rPr>
            </w:pPr>
            <w:r>
              <w:rPr>
                <w:rFonts w:ascii="Times New Roman" w:hAnsi="Times New Roman"/>
              </w:rPr>
              <w:t xml:space="preserve">6% от суммы</w:t>
              <w:br w:type="textWrapping" w:clear="all"/>
              <w:t xml:space="preserve">при ОБЩЕЙ СУММЕ</w:t>
              <w:br w:type="textWrapping" w:clear="all"/>
              <w:t xml:space="preserve">свыше 5 000 000,00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w:t>
            </w:r>
            <w:r>
              <w:rPr>
                <w:rFonts w:ascii="Times New Roman" w:hAnsi="Times New Roman"/>
              </w:rPr>
              <w:t xml:space="preserve">30102, 30109, 30232, 30301, 30302, 47422 </w:t>
            </w:r>
            <w:r>
              <w:rPr>
                <w:rFonts w:ascii="Times New Roman" w:hAnsi="Times New Roman"/>
              </w:rPr>
              <w:t xml:space="preserve">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087"/>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08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со счетов клиентов, имеющих обязательства перед АО «Ро</w:t>
            </w:r>
            <w:r>
              <w:rPr>
                <w:rFonts w:ascii="Times New Roman" w:hAnsi="Times New Roman"/>
                <w:sz w:val="24"/>
                <w:szCs w:val="24"/>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ascii="Times New Roman" w:hAnsi="Times New Roman"/>
                <w:sz w:val="24"/>
                <w:szCs w:val="24"/>
              </w:rPr>
            </w:r>
            <w:r>
              <w:rPr>
                <w:rFonts w:ascii="Times New Roman" w:hAnsi="Times New Roman"/>
                <w:sz w:val="24"/>
                <w:szCs w:val="24"/>
              </w:rPr>
            </w:r>
          </w:p>
          <w:p>
            <w:pPr>
              <w:pStyle w:val="1087"/>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087"/>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087"/>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При расчете ОБЩЕЙ СУММЫ 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87"/>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87"/>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Направление запроса в банк-корр</w:t>
            </w:r>
            <w:r>
              <w:rPr>
                <w:rFonts w:ascii="Times New Roman" w:hAnsi="Times New Roman"/>
                <w:lang w:eastAsia="en-US"/>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взимается за каждую операцию.</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Банк вправе о</w:t>
            </w:r>
            <w:r>
              <w:rPr>
                <w:rFonts w:ascii="Times New Roman" w:hAnsi="Times New Roman"/>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87"/>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87"/>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87"/>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8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87"/>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12"/>
              <w:jc w:val="both"/>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w:t>
            </w:r>
            <w:r>
              <w:rPr>
                <w:rFonts w:ascii="Times New Roman" w:hAnsi="Times New Roman"/>
                <w:lang w:val="en-US" w:eastAsia="en-US"/>
              </w:rPr>
              <w:t xml:space="preserve">0</w:t>
            </w:r>
            <w:r>
              <w:rPr>
                <w:rFonts w:ascii="Times New Roman" w:hAnsi="Times New Roman"/>
                <w:lang w:eastAsia="en-US"/>
              </w:rPr>
              <w:t xml:space="preserve">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52" w:firstLine="52"/>
              <w:jc w:val="both"/>
              <w:spacing w:before="40" w:after="40" w:line="240" w:lineRule="auto"/>
              <w:rPr>
                <w:rFonts w:ascii="Times New Roman" w:hAnsi="Times New Roman" w:eastAsia="Times New Roman"/>
                <w:bCs/>
                <w:lang w:eastAsia="ru-RU"/>
              </w:rPr>
            </w:pPr>
            <w:r>
              <w:rPr>
                <w:rFonts w:ascii="Times New Roman" w:hAnsi="Times New Roman"/>
              </w:rPr>
              <w:t xml:space="preserve">Ведение счета в отдельных иностранных валютах**: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087"/>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87"/>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20 долл. США </w:t>
              <w:br w:type="textWrapping" w:clear="all"/>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87"/>
              <w:ind w:left="34"/>
              <w:spacing w:before="40"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087"/>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087"/>
              <w:ind w:left="34"/>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087"/>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087"/>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087"/>
              <w:numPr>
                <w:ilvl w:val="0"/>
                <w:numId w:val="15"/>
              </w:numPr>
              <w:ind w:left="57" w:firstLine="0"/>
              <w:jc w:val="both"/>
              <w:spacing w:after="4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Розыск сумм платежей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87"/>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ind w:left="-5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74"/>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87"/>
              <w:ind w:left="-108"/>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087"/>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087"/>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11"/>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87"/>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11"/>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87"/>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87"/>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after="16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087"/>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087"/>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08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w:t>
      </w: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087"/>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обязательства по договорам и соглашениям, заключенным в обеспечение обязательств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 по вышеуказанным договорам, в т</w:t>
      </w:r>
      <w:r>
        <w:rPr>
          <w:rFonts w:ascii="Times New Roman" w:hAnsi="Times New Roman" w:eastAsia="Times New Roman"/>
          <w:sz w:val="20"/>
          <w:szCs w:val="20"/>
          <w:lang w:eastAsia="ru-RU"/>
        </w:rPr>
        <w:t xml:space="preserve">ом </w:t>
      </w:r>
      <w:r>
        <w:rPr>
          <w:rFonts w:ascii="Times New Roman" w:hAnsi="Times New Roman" w:eastAsia="Times New Roman"/>
          <w:sz w:val="20"/>
          <w:szCs w:val="20"/>
          <w:lang w:val="en-US" w:eastAsia="ru-RU"/>
        </w:rPr>
        <w:t xml:space="preserve">ч</w:t>
      </w:r>
      <w:r>
        <w:rPr>
          <w:rFonts w:ascii="Times New Roman" w:hAnsi="Times New Roman" w:eastAsia="Times New Roman"/>
          <w:sz w:val="20"/>
          <w:szCs w:val="20"/>
          <w:lang w:eastAsia="ru-RU"/>
        </w:rPr>
        <w:t xml:space="preserve">исле</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val="en-US" w:eastAsia="ru-RU"/>
        </w:rPr>
        <w:t xml:space="preserve">по договорам залога, договорам поручительства</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087"/>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120" w:after="12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120" w:after="0" w:line="240" w:lineRule="auto"/>
              <w:rPr>
                <w:rFonts w:ascii="Times New Roman" w:hAnsi="Times New Roman"/>
              </w:rPr>
            </w:pPr>
            <w:r>
              <w:rPr>
                <w:rFonts w:ascii="Times New Roman" w:hAnsi="Times New Roman"/>
              </w:rPr>
              <w:t xml:space="preserve">25 листов – 200 руб.,</w:t>
            </w:r>
            <w:r>
              <w:rPr>
                <w:rFonts w:ascii="Times New Roman" w:hAnsi="Times New Roman"/>
              </w:rPr>
            </w:r>
            <w:r>
              <w:rPr>
                <w:rFonts w:ascii="Times New Roman" w:hAnsi="Times New Roman"/>
              </w:rPr>
            </w:r>
          </w:p>
          <w:p>
            <w:pPr>
              <w:pStyle w:val="1087"/>
              <w:jc w:val="center"/>
              <w:spacing w:after="120" w:line="240" w:lineRule="auto"/>
              <w:rPr>
                <w:rFonts w:ascii="Times New Roman" w:hAnsi="Times New Roman"/>
              </w:rPr>
            </w:pPr>
            <w:r>
              <w:rPr>
                <w:rFonts w:ascii="Times New Roman" w:hAnsi="Times New Roman"/>
              </w:rPr>
              <w:t xml:space="preserve">50 листов – 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0,9% от суммы,</w:t>
              <w:br w:type="textWrapping" w:clear="all"/>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bCs/>
              </w:rPr>
              <w:t xml:space="preserve">Юридическим лицам и индивидуальным предпринимателям на другие цели, за</w:t>
            </w:r>
            <w:r>
              <w:rPr>
                <w:rFonts w:ascii="Times New Roman" w:hAnsi="Times New Roman"/>
                <w:bCs/>
              </w:rPr>
              <w:t xml:space="preserve">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2% от суммы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87"/>
              <w:jc w:val="center"/>
              <w:spacing w:before="120" w:after="40" w:line="240" w:lineRule="auto"/>
              <w:rPr>
                <w:rFonts w:ascii="Times New Roman" w:hAnsi="Times New Roman"/>
                <w:bCs/>
              </w:rPr>
            </w:pPr>
            <w:r>
              <w:rPr>
                <w:rFonts w:ascii="Times New Roman" w:hAnsi="Times New Roman"/>
                <w:bC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87"/>
              <w:jc w:val="center"/>
              <w:spacing w:before="120" w:after="40" w:line="240" w:lineRule="auto"/>
              <w:rPr>
                <w:rFonts w:ascii="Times New Roman" w:hAnsi="Times New Roman"/>
                <w:bCs/>
              </w:rPr>
            </w:pPr>
            <w:r>
              <w:rPr>
                <w:rFonts w:ascii="Times New Roman" w:hAnsi="Times New Roman"/>
                <w:bC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rPr>
            </w:pPr>
            <w:r>
              <w:rPr>
                <w:rFonts w:ascii="Times New Roman" w:hAnsi="Times New Roman"/>
                <w:bCs/>
              </w:rPr>
              <w:t xml:space="preserve">10% от суммы</w:t>
              <w:br w:type="textWrapping" w:clear="all"/>
              <w:t xml:space="preserve">с 4 000 000,01 руб.</w:t>
              <w:br w:type="textWrapping" w:clear="all"/>
              <w:t xml:space="preserve">и выше в течение календарного месяц</w:t>
            </w:r>
            <w:r>
              <w:rPr>
                <w:rFonts w:ascii="Times New Roman" w:hAnsi="Times New Roman"/>
              </w:rPr>
              <w:t xml:space="preserve">»</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87"/>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87"/>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087"/>
              <w:jc w:val="both"/>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2.2.3.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40" w:line="240" w:lineRule="auto"/>
              <w:rPr>
                <w:rFonts w:ascii="Times New Roman" w:hAnsi="Times New Roman"/>
                <w:bCs/>
              </w:rPr>
            </w:pPr>
            <w:r>
              <w:rPr>
                <w:rFonts w:ascii="Times New Roman" w:hAnsi="Times New Roman"/>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w:t>
            </w:r>
            <w:r>
              <w:rPr>
                <w:rFonts w:ascii="Times New Roman" w:hAnsi="Times New Roman"/>
              </w:rPr>
              <w:t xml:space="preserve">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87"/>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87"/>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08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087"/>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t xml:space="preserve">Поступившей по объявлению на взнос наличными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rPr>
            </w:pPr>
            <w:r>
              <w:rPr>
                <w:rFonts w:ascii="Times New Roman" w:hAnsi="Times New Roman"/>
                <w:sz w:val="24"/>
                <w:szCs w:val="24"/>
              </w:rPr>
              <w:t xml:space="preserve">0,40% от суммы, минимум 250 руб.</w:t>
            </w:r>
            <w:r>
              <w:rPr>
                <w:rFonts w:ascii="Times New Roman" w:hAnsi="Times New Roman"/>
              </w:rPr>
            </w:r>
            <w:r>
              <w:rPr>
                <w:rFonts w:ascii="Times New Roman" w:hAnsi="Times New Roman"/>
              </w:rPr>
            </w:r>
          </w:p>
        </w:tc>
        <w:tc>
          <w:tcPr>
            <w:tcBorders>
              <w:left w:val="single" w:color="000000" w:sz="4" w:space="0"/>
              <w:right w:val="single" w:color="000000" w:sz="4" w:space="0"/>
            </w:tcBorders>
            <w:tcW w:w="3544" w:type="dxa"/>
            <w:vAlign w:val="top"/>
            <w:vMerge w:val="continue"/>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r>
              <w:rPr>
                <w:rFonts w:ascii="Times New Roman" w:hAnsi="Times New Roman"/>
                <w:bC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bCs/>
              </w:rPr>
              <w:t xml:space="preserve">0,2% от суммы, минимум 250 руб.</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2% от суммы, минимум 250 руб.</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 включая прием поврежденных банкнот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after="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lang w:eastAsia="en-US"/>
              </w:rPr>
            </w:r>
            <w:r>
              <w:rPr>
                <w:rFonts w:ascii="Times New Roman" w:hAnsi="Times New Roman"/>
                <w:lang w:eastAsia="en-US"/>
              </w:rPr>
            </w:r>
          </w:p>
          <w:p>
            <w:pPr>
              <w:pStyle w:val="1087"/>
              <w:jc w:val="both"/>
              <w:spacing w:after="0" w:line="240" w:lineRule="auto"/>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rPr>
              <w:t xml:space="preserve">Неполучение клиентом заказанных наличных денежных средств для получения по чеку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87"/>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87"/>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Предварительная заявка клиента – это письменное заявление</w:t>
      </w:r>
      <w:r>
        <w:rPr>
          <w:rFonts w:ascii="Times New Roman" w:hAnsi="Times New Roman" w:eastAsia="Times New Roman"/>
          <w:bCs/>
          <w:sz w:val="20"/>
          <w:szCs w:val="20"/>
          <w:lang w:eastAsia="ru-RU"/>
        </w:rPr>
        <w:t xml:space="preserve">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июля </w:t>
      </w:r>
      <w:r>
        <w:rPr>
          <w:rFonts w:ascii="Times New Roman" w:hAnsi="Times New Roman" w:eastAsia="Times New Roman"/>
          <w:bCs/>
          <w:sz w:val="20"/>
          <w:szCs w:val="20"/>
          <w:lang w:eastAsia="ru-RU"/>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eastAsia="Times New Roman"/>
          <w:bCs/>
          <w:sz w:val="20"/>
          <w:szCs w:val="20"/>
          <w:lang w:eastAsia="ru-RU"/>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center"/>
        <w:spacing w:after="0" w:line="240" w:lineRule="auto"/>
        <w:tabs>
          <w:tab w:val="left" w:pos="426" w:leader="none"/>
        </w:tabs>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087"/>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87"/>
              <w:contextualSpacing/>
              <w:jc w:val="center"/>
              <w:spacing w:before="40" w:line="240" w:lineRule="auto"/>
              <w:rPr>
                <w:rFonts w:ascii="Times New Roman" w:hAnsi="Times New Roman"/>
              </w:rPr>
            </w:pPr>
            <w:r>
              <w:rPr>
                <w:rFonts w:ascii="Times New Roman" w:hAnsi="Times New Roman"/>
              </w:rPr>
              <w:t xml:space="preserve">0,15 % </w:t>
            </w:r>
            <w:r>
              <w:rPr>
                <w:rFonts w:ascii="Times New Roman" w:hAnsi="Times New Roman"/>
              </w:rPr>
              <w:br w:type="textWrapping" w:clear="all"/>
            </w:r>
            <w:r>
              <w:rPr>
                <w:rFonts w:ascii="Times New Roman" w:hAnsi="Times New Roman"/>
              </w:rPr>
              <w:t xml:space="preserve">минимум 500 руб. </w:t>
            </w:r>
            <w:r>
              <w:rPr>
                <w:rFonts w:ascii="Times New Roman" w:hAnsi="Times New Roman"/>
              </w:rPr>
              <w:t xml:space="preserve">для головного офиса (далее – ГО), </w:t>
            </w:r>
            <w:r>
              <w:rPr>
                <w:rFonts w:ascii="Times New Roman" w:hAnsi="Times New Roman"/>
              </w:rPr>
              <w:t xml:space="preserve">РФ АО «Россельхозбанк» - «Центр розничного и малого бизнеса»</w:t>
            </w:r>
            <w:r>
              <w:rPr>
                <w:rFonts w:ascii="Times New Roman" w:hAnsi="Times New Roman"/>
              </w:rPr>
              <w:t xml:space="preserve"> (далее – </w:t>
            </w:r>
            <w:r>
              <w:rPr>
                <w:rFonts w:ascii="Times New Roman" w:hAnsi="Times New Roman"/>
              </w:rPr>
              <w:t xml:space="preserve">ЦРМБ</w:t>
            </w:r>
            <w:r>
              <w:rPr>
                <w:rFonts w:ascii="Times New Roman" w:hAnsi="Times New Roman"/>
              </w:rPr>
              <w:t xml:space="preserve">) и РФ АО «Россельхозбанк» - «ЦКБ» (далее – ЦКБ),</w:t>
            </w:r>
            <w:r>
              <w:rPr>
                <w:rFonts w:ascii="Times New Roman" w:hAnsi="Times New Roman"/>
              </w:rPr>
            </w:r>
            <w:r>
              <w:rPr>
                <w:rFonts w:ascii="Times New Roman" w:hAnsi="Times New Roman"/>
              </w:rPr>
            </w:r>
          </w:p>
          <w:p>
            <w:pPr>
              <w:pStyle w:val="1087"/>
              <w:contextualSpacing/>
              <w:jc w:val="center"/>
              <w:spacing w:before="40" w:line="240" w:lineRule="auto"/>
              <w:rPr>
                <w:rFonts w:ascii="Times New Roman" w:hAnsi="Times New Roman"/>
              </w:rPr>
            </w:pPr>
            <w:r>
              <w:rPr>
                <w:rFonts w:ascii="Times New Roman" w:hAnsi="Times New Roman"/>
              </w:rPr>
              <w:t xml:space="preserve">минимум 300 руб</w:t>
            </w:r>
            <w:r>
              <w:rPr>
                <w:rFonts w:ascii="Times New Roman" w:hAnsi="Times New Roman"/>
              </w:rPr>
              <w:t xml:space="preserve">.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087"/>
              <w:jc w:val="both"/>
              <w:spacing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87"/>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8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8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8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87"/>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p>
            <w:pPr>
              <w:pStyle w:val="1087"/>
              <w:spacing w:before="40" w:after="4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087"/>
              <w:jc w:val="both"/>
              <w:spacing w:before="40"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087"/>
              <w:jc w:val="both"/>
              <w:spacing w:before="40"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087"/>
              <w:jc w:val="both"/>
              <w:spacing w:before="40"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087"/>
              <w:jc w:val="both"/>
              <w:spacing w:before="40" w:after="4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p>
            <w:pPr>
              <w:pStyle w:val="1087"/>
              <w:spacing w:before="40" w:after="4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87"/>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87"/>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087"/>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87"/>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87"/>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087"/>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087"/>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087"/>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087"/>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087"/>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087"/>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087"/>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087"/>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087"/>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087"/>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087"/>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087"/>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87"/>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87"/>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87"/>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87"/>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8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8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8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8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87"/>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87"/>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87"/>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8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87"/>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8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87"/>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87"/>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87"/>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4.4</w:t>
            </w:r>
            <w:r>
              <w:rPr>
                <w:rFonts w:ascii="Times New Roman" w:hAnsi="Times New Roman"/>
              </w:rPr>
            </w:r>
            <w:r>
              <w:rPr>
                <w:rFonts w:ascii="Times New Roman" w:hAnsi="Times New Roman"/>
              </w:rPr>
            </w:r>
          </w:p>
        </w:tc>
        <w:tc>
          <w:tcPr>
            <w:tcW w:w="3422"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w:t>
            </w:r>
            <w:r>
              <w:rPr>
                <w:rFonts w:ascii="Times New Roman" w:hAnsi="Times New Roman"/>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087"/>
        <w:jc w:val="center"/>
        <w:keepNext/>
        <w:spacing w:before="120" w:after="120"/>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п/п </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5.1.</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7"/>
              <w:ind w:right="170"/>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Аккредитивы для расчетов на территории Российской Федерации</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rPr>
            </w:pPr>
            <w:r>
              <w:rPr>
                <w:rFonts w:ascii="Times New Roman" w:hAnsi="Times New Roman"/>
                <w:iCs/>
                <w:lang w:eastAsia="ru-RU"/>
              </w:rPr>
              <w:t xml:space="preserve">Расче</w:t>
            </w:r>
            <w:r>
              <w:rPr>
                <w:rFonts w:ascii="Times New Roman" w:hAnsi="Times New Roman"/>
                <w:iCs/>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аккредит</w:t>
            </w:r>
            <w:r>
              <w:rPr>
                <w:rFonts w:ascii="Times New Roman" w:hAnsi="Times New Roman"/>
                <w:iCs/>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максимум 50 000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минимум 5000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rPr>
            </w:pPr>
            <w:r>
              <w:rPr>
                <w:rFonts w:ascii="Times New Roman" w:hAnsi="Times New Roman"/>
                <w:iCs/>
                <w:lang w:eastAsia="ru-RU"/>
              </w:rPr>
              <w:t xml:space="preserve">Расчет суммы комиссии производится от суммы аккредит</w:t>
            </w:r>
            <w:r>
              <w:rPr>
                <w:rFonts w:ascii="Times New Roman" w:hAnsi="Times New Roman"/>
                <w:iCs/>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87"/>
              <w:jc w:val="both"/>
              <w:spacing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аккредитив</w:t>
            </w:r>
            <w:r>
              <w:rPr>
                <w:rFonts w:ascii="Times New Roman" w:hAnsi="Times New Roman"/>
                <w:iCs/>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087"/>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аккредитива/отзыв аккредитива;</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5.2.</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7"/>
              <w:jc w:val="both"/>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w:t>
            </w:r>
            <w:r>
              <w:rPr>
                <w:rFonts w:ascii="Times New Roman" w:hAnsi="Times New Roman"/>
                <w:iCs/>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rPr>
            </w:pPr>
            <w:r>
              <w:rPr>
                <w:rFonts w:ascii="Times New Roman" w:hAnsi="Times New Roman"/>
                <w:iCs/>
                <w:lang w:eastAsia="ru-RU"/>
              </w:rPr>
              <w:t xml:space="preserve">Расчет су</w:t>
            </w:r>
            <w:r>
              <w:rPr>
                <w:rFonts w:ascii="Times New Roman" w:hAnsi="Times New Roman"/>
                <w:iCs/>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w:t>
            </w:r>
            <w:r>
              <w:rPr>
                <w:rFonts w:ascii="Times New Roman" w:hAnsi="Times New Roman"/>
                <w:iCs/>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5.3.</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7"/>
              <w:jc w:val="both"/>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75 000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lang w:eastAsia="ru-RU"/>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w:t>
            </w:r>
            <w:r>
              <w:rPr>
                <w:rFonts w:ascii="Times New Roman" w:hAnsi="Times New Roman"/>
                <w:iCs/>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lang w:eastAsia="ru-RU"/>
              </w:rPr>
            </w:r>
            <w:r>
              <w:rPr>
                <w:rFonts w:ascii="Times New Roman" w:hAnsi="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100</w:t>
            </w:r>
            <w:r>
              <w:rPr>
                <w:rFonts w:ascii="Times New Roman" w:hAnsi="Times New Roman" w:eastAsia="Times New Roman"/>
                <w:lang w:eastAsia="ru-RU"/>
              </w:rPr>
              <w:t xml:space="preserve">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w:t>
            </w:r>
            <w:r>
              <w:rPr>
                <w:rFonts w:ascii="Times New Roman" w:hAnsi="Times New Roman" w:eastAsia="Times New Roman"/>
                <w:bCs/>
                <w:color w:val="000000"/>
                <w:lang w:eastAsia="ru-RU"/>
              </w:rPr>
              <w:t xml:space="preserve">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5.4.</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7"/>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Документарное инкассо</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5</w:t>
            </w:r>
            <w:r>
              <w:rPr>
                <w:rFonts w:ascii="Times New Roman" w:hAnsi="Times New Roman" w:eastAsia="Times New Roman"/>
                <w:lang w:eastAsia="ru-RU"/>
              </w:rPr>
              <w:t xml:space="preserve">.4.5</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Запрос по инкассо по распоряжению клиента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2 500 руб.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87"/>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87"/>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87"/>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87"/>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w:t>
      </w:r>
      <w:r>
        <w:rPr>
          <w:rFonts w:ascii="Times New Roman" w:hAnsi="Times New Roman"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r>
      <w:r>
        <w:rPr>
          <w:rFonts w:ascii="Times New Roman" w:hAnsi="Times New Roman"/>
          <w:sz w:val="20"/>
          <w:szCs w:val="20"/>
          <w:lang w:eastAsia="ru-RU"/>
        </w:rPr>
      </w:r>
    </w:p>
    <w:p>
      <w:pPr>
        <w:pStyle w:val="1087"/>
        <w:jc w:val="center"/>
        <w:keepNext/>
        <w:spacing w:before="120"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w:t>
            </w:r>
            <w:r>
              <w:rPr>
                <w:rFonts w:ascii="Times New Roman" w:hAnsi="Times New Roman" w:eastAsia="Times New Roman"/>
                <w:b/>
                <w:bCs/>
                <w:lang w:val="en-US" w:eastAsia="ru-RU"/>
              </w:rPr>
              <w:t xml:space="preserve"> </w:t>
            </w:r>
            <w:r>
              <w:rPr>
                <w:rFonts w:ascii="Times New Roman" w:hAnsi="Times New Roman" w:eastAsia="Times New Roman"/>
                <w:b/>
                <w:bCs/>
                <w:lang w:eastAsia="ru-RU"/>
              </w:rPr>
              <w:t xml:space="preserve">п/п</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ascii="Times New Roman" w:hAnsi="Times New Roman"/>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087"/>
              <w:jc w:val="both"/>
              <w:spacing w:before="40" w:after="0" w:line="240" w:lineRule="auto"/>
              <w:rPr>
                <w:rFonts w:ascii="Times New Roman" w:hAnsi="Times New Roman" w:eastAsia="Times New Roman"/>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выдачи банковской гарантии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ascii="Times New Roman" w:hAnsi="Times New Roman"/>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rPr>
            </w:pPr>
            <w:r>
              <w:rPr>
                <w:rFonts w:ascii="Times New Roman" w:hAnsi="Times New Roman"/>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ascii="Times New Roman" w:hAnsi="Times New Roman"/>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6.2.2.</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Изменение условий </w:t>
            </w:r>
            <w:r>
              <w:rPr>
                <w:rFonts w:ascii="Times New Roman" w:hAnsi="Times New Roman" w:eastAsia="Times New Roman"/>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lang w:eastAsia="ru-RU"/>
              </w:rPr>
              <w:t xml:space="preserve">условий гарантии, </w:t>
              <w:br w:type="textWrapping" w:clear="all"/>
              <w:t xml:space="preserve">не указанных в п. 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bCs/>
                <w:lang w:eastAsia="ru-RU"/>
              </w:rPr>
              <w:t xml:space="preserve">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устанавливается в абсолютном выражении (твердая денежная сумма).</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не взимается в следующих случаях:</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eastAsia="Times New Roman"/>
                <w:b/>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tabs>
                <w:tab w:val="left" w:pos="709" w:leader="none"/>
              </w:tabs>
              <w:rPr>
                <w:rFonts w:ascii="Times New Roman" w:hAnsi="Times New Roman" w:eastAsia="Times New Roman"/>
                <w:bCs/>
                <w:lang w:eastAsia="ru-RU"/>
              </w:rPr>
            </w:pPr>
            <w:r>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tabs>
                <w:tab w:val="left" w:pos="709" w:leader="none"/>
              </w:tabs>
              <w:rPr>
                <w:rFonts w:ascii="Times New Roman" w:hAnsi="Times New Roman"/>
                <w:bCs/>
              </w:rPr>
            </w:pPr>
            <w:r>
              <w:rPr>
                <w:rFonts w:ascii="Times New Roman" w:hAnsi="Times New Roman"/>
                <w:bCs/>
                <w:lang w:eastAsia="ru-RU"/>
              </w:rPr>
              <w:t xml:space="preserve">20 000 руб.</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87"/>
              <w:jc w:val="both"/>
              <w:keepNext/>
              <w:spacing w:after="0" w:line="240" w:lineRule="auto"/>
              <w:rPr>
                <w:rFonts w:ascii="Times New Roman" w:hAnsi="Times New Roman" w:eastAsia="Times New Roman"/>
                <w:bCs/>
                <w:lang w:eastAsia="ru-RU"/>
              </w:rPr>
              <w:outlineLvl w:val="8"/>
            </w:pPr>
            <w:r>
              <w:rPr>
                <w:rFonts w:ascii="Times New Roman" w:hAnsi="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tabs>
                <w:tab w:val="left" w:pos="709" w:leader="none"/>
              </w:tabs>
              <w:rPr>
                <w:rFonts w:ascii="Times New Roman" w:hAnsi="Times New Roman" w:eastAsia="Times New Roman"/>
                <w:bCs/>
                <w:lang w:eastAsia="ru-RU"/>
              </w:rPr>
            </w:pPr>
            <w:r>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bCs/>
                <w:lang w:eastAsia="ru-RU"/>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7 500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87"/>
              <w:jc w:val="both"/>
              <w:keepNext/>
              <w:spacing w:after="0" w:line="240" w:lineRule="auto"/>
              <w:rPr>
                <w:rFonts w:ascii="Times New Roman" w:hAnsi="Times New Roman" w:eastAsia="Times New Roman"/>
                <w:bCs/>
                <w:lang w:eastAsia="ru-RU"/>
              </w:rPr>
              <w:outlineLvl w:val="8"/>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bCs/>
                <w:lang w:eastAsia="ru-RU"/>
              </w:rPr>
              <w:t xml:space="preserve">Проверка подлинности подписей на гарантии и/или правильности телексных ключей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lang w:eastAsia="ru-RU"/>
              </w:rPr>
            </w:pPr>
            <w:r>
              <w:rPr>
                <w:rFonts w:ascii="Times New Roman" w:hAnsi="Times New Roman"/>
                <w:lang w:eastAsia="ru-RU"/>
              </w:rPr>
              <w:t xml:space="preserve">3 500 руб.</w:t>
            </w:r>
            <w:r>
              <w:rPr>
                <w:rFonts w:ascii="Times New Roman" w:hAnsi="Times New Roman"/>
                <w:lang w:eastAsia="ru-RU"/>
              </w:rPr>
            </w:r>
            <w:r>
              <w:rPr>
                <w:rFonts w:ascii="Times New Roman" w:hAnsi="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87"/>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bCs/>
                <w:lang w:eastAsia="ru-RU"/>
              </w:rPr>
              <w:t xml:space="preserve">Отправка сообщения по гарантии, инициированного клиентом/банком-гарантом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lang w:eastAsia="ru-RU"/>
              </w:rPr>
            </w:pPr>
            <w:r>
              <w:rPr>
                <w:rFonts w:ascii="Times New Roman" w:hAnsi="Times New Roman"/>
                <w:lang w:eastAsia="ru-RU"/>
              </w:rPr>
              <w:t xml:space="preserve">2 500 руб.</w:t>
            </w:r>
            <w:r>
              <w:rPr>
                <w:rFonts w:ascii="Times New Roman" w:hAnsi="Times New Roman"/>
                <w:lang w:eastAsia="ru-RU"/>
              </w:rPr>
            </w:r>
            <w:r>
              <w:rPr>
                <w:rFonts w:ascii="Times New Roman" w:hAnsi="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87"/>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jc w:val="center"/>
        <w:keepNext/>
        <w:spacing w:before="120" w:after="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87"/>
        <w:jc w:val="both"/>
        <w:spacing w:after="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lang w:eastAsia="ru-RU"/>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87"/>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 Если уплата комиссионного вознаграж</w:t>
      </w:r>
      <w:r>
        <w:rPr>
          <w:rFonts w:ascii="Times New Roman" w:hAnsi="Times New Roman"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center"/>
        <w:keepNext/>
        <w:spacing w:before="120" w:after="120" w:line="240" w:lineRule="auto"/>
        <w:tabs>
          <w:tab w:val="left" w:pos="142" w:leader="none"/>
          <w:tab w:val="left" w:pos="425" w:leader="none"/>
          <w:tab w:val="left" w:pos="567" w:leader="none"/>
          <w:tab w:val="left" w:pos="709" w:leader="none"/>
        </w:tabs>
        <w:rPr>
          <w:rFonts w:ascii="Times New Roman" w:hAnsi="Times New Roman" w:eastAsia="Times New Roman"/>
          <w:bCs/>
          <w:iCs/>
          <w:sz w:val="20"/>
          <w:szCs w:val="20"/>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794"/>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1"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94"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center"/>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52" w:type="dxa"/>
            <w:vAlign w:val="top"/>
            <w:textDirection w:val="lrTb"/>
            <w:noWrap w:val="false"/>
          </w:tcPr>
          <w:p>
            <w:pPr>
              <w:pStyle w:val="1087"/>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Ижевске</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bottom w:val="none" w:color="000000" w:sz="4" w:space="0"/>
            </w:tcBorders>
            <w:tcW w:w="2434" w:type="dxa"/>
            <w:vAlign w:val="top"/>
            <w:textDirection w:val="lrTb"/>
            <w:noWrap w:val="false"/>
          </w:tcPr>
          <w:p>
            <w:pPr>
              <w:pStyle w:val="1087"/>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Комиссия взимает</w:t>
            </w:r>
            <w:r>
              <w:rPr>
                <w:rFonts w:ascii="Times New Roman" w:hAnsi="Times New Roman"/>
                <w:bCs/>
              </w:rPr>
              <w:t xml:space="preserve">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 /«Интернет-Клиент»</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52"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Удмуртской Республике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434" w:type="dxa"/>
            <w:vAlign w:val="top"/>
            <w:textDirection w:val="lrTb"/>
            <w:noWrap w:val="false"/>
          </w:tcPr>
          <w:p>
            <w:pPr>
              <w:pStyle w:val="1087"/>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94" w:type="dxa"/>
            <w:vAlign w:val="top"/>
            <w:textDirection w:val="lrTb"/>
            <w:noWrap w:val="false"/>
          </w:tcPr>
          <w:p>
            <w:pPr>
              <w:pStyle w:val="1087"/>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w:t>
              <w:br w:type="textWrapping" w:clear="all"/>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94" w:type="dxa"/>
            <w:vAlign w:val="top"/>
            <w:textDirection w:val="lrTb"/>
            <w:noWrap w:val="false"/>
          </w:tcPr>
          <w:p>
            <w:pPr>
              <w:pStyle w:val="1087"/>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94" w:type="dxa"/>
            <w:vAlign w:val="top"/>
            <w:textDirection w:val="lrTb"/>
            <w:noWrap w:val="false"/>
          </w:tcPr>
          <w:p>
            <w:pPr>
              <w:pStyle w:val="1087"/>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94" w:type="dxa"/>
            <w:vAlign w:val="top"/>
            <w:textDirection w:val="lrTb"/>
            <w:noWrap w:val="false"/>
          </w:tcPr>
          <w:p>
            <w:pPr>
              <w:pStyle w:val="1087"/>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p>
            <w:pPr>
              <w:pStyle w:val="1087"/>
              <w:ind w:left="9"/>
              <w:jc w:val="both"/>
              <w:spacing w:before="40" w:after="0" w:line="240" w:lineRule="auto"/>
              <w:tabs>
                <w:tab w:val="num" w:pos="292" w:leader="none"/>
                <w:tab w:val="num" w:pos="2097"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94" w:type="dxa"/>
            <w:vAlign w:val="top"/>
            <w:textDirection w:val="lrTb"/>
            <w:noWrap w:val="false"/>
          </w:tcPr>
          <w:p>
            <w:pPr>
              <w:pStyle w:val="1087"/>
              <w:numPr>
                <w:ilvl w:val="0"/>
                <w:numId w:val="11"/>
              </w:numPr>
              <w:ind w:left="9" w:firstLine="0"/>
              <w:jc w:val="both"/>
              <w:spacing w:before="40" w:after="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bCs/>
              </w:rPr>
              <w:t xml:space="preserve">«Мобильный банк»/«Свой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087"/>
              <w:ind w:left="9"/>
              <w:jc w:val="both"/>
              <w:spacing w:before="40" w:after="0" w:line="240" w:lineRule="auto"/>
              <w:tabs>
                <w:tab w:val="num" w:pos="434"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numPr>
                <w:ilvl w:val="0"/>
                <w:numId w:val="11"/>
              </w:numPr>
              <w:ind w:left="9" w:firstLine="0"/>
              <w:jc w:val="both"/>
              <w:spacing w:before="40" w:after="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bCs/>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br w:type="textWrapping" w:clear="all"/>
              <w:t xml:space="preserve">«О ведении гражданами садоводства и огородниче</w:t>
            </w:r>
            <w:r>
              <w:rPr>
                <w:rFonts w:ascii="Times New Roman" w:hAnsi="Times New Roman"/>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p>
            <w:pPr>
              <w:pStyle w:val="1087"/>
              <w:ind w:left="9"/>
              <w:jc w:val="both"/>
              <w:spacing w:before="40" w:after="0" w:line="240" w:lineRule="auto"/>
              <w:tabs>
                <w:tab w:val="num" w:pos="434" w:leader="none"/>
              </w:tabs>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w:t>
            </w:r>
            <w:r>
              <w:rPr>
                <w:rFonts w:ascii="Times New Roman" w:hAnsi="Times New Roman"/>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87"/>
              <w:ind w:left="9"/>
              <w:jc w:val="both"/>
              <w:spacing w:before="40" w:after="0" w:line="240" w:lineRule="auto"/>
              <w:tabs>
                <w:tab w:val="num" w:pos="434"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492" w:type="dxa"/>
            <w:vAlign w:val="top"/>
            <w:textDirection w:val="lrTb"/>
            <w:noWrap w:val="false"/>
          </w:tcPr>
          <w:p>
            <w:pPr>
              <w:pStyle w:val="1087"/>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87"/>
              <w:jc w:val="center"/>
              <w:spacing w:after="40" w:line="240" w:lineRule="auto"/>
              <w:rPr>
                <w:rFonts w:ascii="Times New Roman" w:hAnsi="Times New Roman" w:eastAsia="Times New Roman"/>
                <w:bCs/>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94"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87"/>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lang w:eastAsia="ru-RU"/>
              </w:rPr>
            </w:r>
            <w:r>
              <w:rPr>
                <w:rFonts w:ascii="Times New Roman" w:hAnsi="Times New Roman"/>
                <w:lang w:eastAsia="ru-RU"/>
              </w:rPr>
            </w:r>
          </w:p>
          <w:p>
            <w:pPr>
              <w:pStyle w:val="1087"/>
              <w:jc w:val="both"/>
              <w:spacing w:before="40" w:after="0" w:line="240" w:lineRule="auto"/>
              <w:rPr>
                <w:rFonts w:ascii="Times New Roman" w:hAnsi="Times New Roman"/>
                <w:sz w:val="24"/>
                <w:szCs w:val="24"/>
              </w:rPr>
            </w:pPr>
            <w:r>
              <w:rPr>
                <w:rFonts w:ascii="Times New Roman" w:hAnsi="Times New Roman" w:eastAsia="Times New Roman"/>
                <w:bCs/>
                <w:lang w:eastAsia="ru-RU"/>
              </w:rPr>
              <w:t xml:space="preserve">Услуга не предоставляется при подключении к системе </w:t>
            </w:r>
            <w:r>
              <w:rPr>
                <w:rFonts w:ascii="Times New Roman" w:hAnsi="Times New Roman"/>
                <w:sz w:val="24"/>
                <w:szCs w:val="24"/>
              </w:rPr>
              <w:t xml:space="preserve">«Интернет-Клиент»/«Свой Бизнес»</w:t>
            </w:r>
            <w:r>
              <w:rPr>
                <w:rFonts w:ascii="Times New Roman" w:hAnsi="Times New Roman"/>
                <w:sz w:val="24"/>
                <w:szCs w:val="24"/>
              </w:rPr>
            </w:r>
            <w:r>
              <w:rPr>
                <w:rFonts w:ascii="Times New Roman" w:hAnsi="Times New Roman"/>
                <w:sz w:val="24"/>
                <w:szCs w:val="24"/>
              </w:rPr>
            </w:r>
          </w:p>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94"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49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94"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системе </w:t>
            </w:r>
            <w:r>
              <w:rPr>
                <w:rFonts w:ascii="Times New Roman" w:hAnsi="Times New Roman"/>
                <w:sz w:val="24"/>
                <w:szCs w:val="24"/>
              </w:rPr>
              <w:t xml:space="preserve">«Интернет-Клиент»/«Свой Бизнес» </w:t>
            </w:r>
            <w:r>
              <w:rPr>
                <w:rFonts w:ascii="Times New Roman" w:hAnsi="Times New Roman" w:eastAsia="Times New Roman"/>
                <w:bCs/>
                <w:lang w:eastAsia="ru-RU"/>
              </w:rPr>
              <w:t xml:space="preserve">услуга предоставляется в соответствии с </w:t>
              <w:br w:type="textWrapping" w:clear="all"/>
              <w:t xml:space="preserve">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94"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492"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lang w:eastAsia="ru-RU"/>
              </w:rPr>
              <w:t xml:space="preserve">к системе «Интернет-Клиент»</w:t>
            </w:r>
            <w:r>
              <w:rPr>
                <w:rFonts w:ascii="Times New Roman" w:hAnsi="Times New Roman"/>
                <w:sz w:val="24"/>
                <w:szCs w:val="24"/>
              </w:rPr>
              <w:t xml:space="preserve">/«Свой Бизнес».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w:t>
            </w:r>
            <w:r>
              <w:rPr>
                <w:rFonts w:ascii="Times New Roman" w:hAnsi="Times New Roman" w:eastAsia="Times New Roman"/>
                <w:bCs/>
                <w:lang w:eastAsia="ru-RU"/>
              </w:rPr>
              <w:t xml:space="preserve">олучения клиентом ключевого носителя </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sz w:val="24"/>
                <w:szCs w:val="24"/>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vMerge w:val="continue"/>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94"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49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94"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w:t>
            </w:r>
            <w:r>
              <w:rPr>
                <w:rFonts w:ascii="Times New Roman" w:hAnsi="Times New Roman" w:eastAsia="Times New Roman"/>
                <w:bCs/>
                <w:lang w:eastAsia="ru-RU"/>
              </w:rPr>
              <w:t xml:space="preserve">его центра </w:t>
              <w:br w:type="textWrapping" w:clear="all"/>
              <w:t xml:space="preserve">АО «Россельхозбанк»/ заключения экспертной группы </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87"/>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w:t>
            </w:r>
            <w:r>
              <w:rPr>
                <w:rFonts w:ascii="Times New Roman" w:hAnsi="Times New Roman"/>
              </w:rPr>
              <w:t xml:space="preserve">/ 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lang w:eastAsia="ru-RU"/>
              </w:rPr>
              <w:t xml:space="preserve">/</w:t>
            </w:r>
            <w:r>
              <w:rPr>
                <w:rFonts w:ascii="Times New Roman" w:hAnsi="Times New Roman"/>
                <w:sz w:val="24"/>
                <w:szCs w:val="24"/>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sz w:val="24"/>
                <w:szCs w:val="24"/>
              </w:rPr>
              <w:t xml:space="preserve"> /«Свой Бизнес».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94"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290 руб. </w:t>
              <w:br w:type="textWrapping" w:clear="all"/>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szCs w:val="20"/>
              </w:rPr>
              <w:t xml:space="preserve">Услуга доступна в системах «Интернет-Клиент», «Мобильный банк»</w:t>
            </w:r>
            <w:r>
              <w:rPr>
                <w:rFonts w:ascii="Times New Roman" w:hAnsi="Times New Roman"/>
                <w:bCs/>
              </w:rPr>
              <w:t xml:space="preserve">, </w:t>
            </w:r>
            <w:r>
              <w:rPr>
                <w:rFonts w:ascii="Times New Roman" w:hAnsi="Times New Roman"/>
                <w:sz w:val="24"/>
                <w:szCs w:val="24"/>
              </w:rPr>
              <w:t xml:space="preserve">«Свой Бизнес».</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087"/>
              <w:jc w:val="both"/>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794"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rPr/>
        <w:tc>
          <w:tcPr>
            <w:tcW w:w="851" w:type="dxa"/>
            <w:vAlign w:val="top"/>
            <w:vMerge w:val="restart"/>
            <w:textDirection w:val="lrTb"/>
            <w:noWrap w:val="false"/>
          </w:tcPr>
          <w:p>
            <w:pPr>
              <w:pStyle w:val="1087"/>
              <w:spacing w:before="40" w:after="0" w:line="240" w:lineRule="auto"/>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c>
          <w:tcPr>
            <w:gridSpan w:val="4"/>
            <w:tcW w:w="9214" w:type="dxa"/>
            <w:vAlign w:val="top"/>
            <w:vMerge w:val="restart"/>
            <w:textDirection w:val="lrTb"/>
            <w:noWrap w:val="false"/>
          </w:tcPr>
          <w:p>
            <w:pPr>
              <w:pStyle w:val="1087"/>
              <w:spacing w:before="40" w:after="0" w:line="240" w:lineRule="auto"/>
              <w:rPr>
                <w:rFonts w:ascii="Times New Roman" w:hAnsi="Times New Roman"/>
              </w:rPr>
            </w:pPr>
            <w:r>
              <w:rPr>
                <w:rFonts w:ascii="Times New Roman" w:hAnsi="Times New Roman"/>
              </w:rPr>
              <w:t xml:space="preserve">Сервис «SMS информирование»</w:t>
            </w:r>
            <w:r>
              <w:rPr>
                <w:rFonts w:ascii="Times New Roman" w:hAnsi="Times New Roman"/>
              </w:rPr>
            </w:r>
            <w:r>
              <w:rPr>
                <w:rFonts w:ascii="Times New Roman" w:hAnsi="Times New Roman"/>
              </w:rPr>
            </w:r>
          </w:p>
        </w:tc>
      </w:tr>
      <w:tr>
        <w:tblPrEx/>
        <w:trPr/>
        <w:tc>
          <w:tcPr>
            <w:tcW w:w="851" w:type="dxa"/>
            <w:vAlign w:val="top"/>
            <w:vMerge w:val="restart"/>
            <w:textDirection w:val="lrTb"/>
            <w:noWrap w:val="false"/>
          </w:tcPr>
          <w:p>
            <w:pPr>
              <w:pStyle w:val="1087"/>
              <w:spacing w:before="40" w:after="0" w:line="240" w:lineRule="auto"/>
              <w:rPr>
                <w:rFonts w:ascii="Times New Roman" w:hAnsi="Times New Roman"/>
              </w:rPr>
            </w:pPr>
            <w:r>
              <w:rPr>
                <w:rFonts w:ascii="Times New Roman" w:hAnsi="Times New Roman"/>
              </w:rPr>
              <w:t xml:space="preserve">7.9.1.</w:t>
            </w:r>
            <w:r>
              <w:rPr>
                <w:rFonts w:ascii="Times New Roman" w:hAnsi="Times New Roman"/>
              </w:rPr>
            </w:r>
            <w:r>
              <w:rPr>
                <w:rFonts w:ascii="Times New Roman" w:hAnsi="Times New Roman"/>
              </w:rPr>
            </w:r>
          </w:p>
        </w:tc>
        <w:tc>
          <w:tcPr>
            <w:tcW w:w="2794" w:type="dxa"/>
            <w:vAlign w:val="top"/>
            <w:vMerge w:val="restart"/>
            <w:textDirection w:val="lrTb"/>
            <w:noWrap w:val="false"/>
          </w:tcPr>
          <w:p>
            <w:pPr>
              <w:pStyle w:val="1087"/>
              <w:spacing w:before="40" w:after="0" w:line="240" w:lineRule="auto"/>
              <w:rPr>
                <w:rFonts w:ascii="Times New Roman" w:hAnsi="Times New Roman"/>
              </w:rPr>
            </w:pPr>
            <w:r>
              <w:rPr>
                <w:rFonts w:ascii="Times New Roman" w:hAnsi="Times New Roman"/>
              </w:rPr>
              <w:t xml:space="preserve">Комиссионное вознаграждение (абонентская плата) за сервис </w:t>
            </w:r>
            <w:r>
              <w:rPr>
                <w:rFonts w:ascii="Times New Roman" w:hAnsi="Times New Roman"/>
              </w:rPr>
              <w:t xml:space="preserve">«SMS информирование»</w:t>
            </w:r>
            <w:r>
              <w:rPr>
                <w:rFonts w:ascii="Times New Roman" w:hAnsi="Times New Roman"/>
              </w:rPr>
              <w:t xml:space="preserve"> (далее – Сервис) в рамках операций по счетам Клиента</w:t>
            </w:r>
            <w:r>
              <w:rPr>
                <w:rFonts w:ascii="Times New Roman" w:hAnsi="Times New Roman"/>
              </w:rPr>
            </w:r>
            <w:r>
              <w:rPr>
                <w:rFonts w:ascii="Times New Roman" w:hAnsi="Times New Roman"/>
              </w:rPr>
            </w:r>
          </w:p>
        </w:tc>
        <w:tc>
          <w:tcPr>
            <w:gridSpan w:val="2"/>
            <w:tcW w:w="2492" w:type="dxa"/>
            <w:vAlign w:val="top"/>
            <w:vMerge w:val="restart"/>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189 руб.ежемесячно за каждый банковский счет, подключенный к Сервису, и за каждый телефонный номер</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87"/>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 </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eastAsia="Times New Roman"/>
                <w:lang w:eastAsia="ru-RU"/>
              </w:rPr>
            </w:r>
            <w:r>
              <w:rPr>
                <w:rFonts w:ascii="Times New Roman" w:hAnsi="Times New Roman" w:eastAsia="Times New Roman"/>
                <w:lang w:eastAsia="ru-RU"/>
              </w:rPr>
            </w:r>
          </w:p>
        </w:tc>
      </w:tr>
      <w:tr>
        <w:tblPrEx/>
        <w:trPr/>
        <w:tc>
          <w:tcPr>
            <w:tcW w:w="851"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yellow"/>
              </w:rPr>
            </w:pPr>
            <w:r>
              <w:rPr>
                <w:rFonts w:ascii="Times New Roman" w:hAnsi="Times New Roman"/>
                <w:sz w:val="22"/>
                <w:szCs w:val="22"/>
                <w:highlight w:val="yellow"/>
              </w:rPr>
              <w:t xml:space="preserve">7.10.</w:t>
            </w:r>
            <w:r>
              <w:rPr>
                <w:rFonts w:ascii="Times New Roman" w:hAnsi="Times New Roman"/>
                <w:sz w:val="20"/>
                <w:szCs w:val="20"/>
                <w:highlight w:val="yellow"/>
              </w:rPr>
            </w:r>
            <w:r>
              <w:rPr>
                <w:rFonts w:ascii="Times New Roman" w:hAnsi="Times New Roman"/>
                <w:sz w:val="20"/>
                <w:szCs w:val="20"/>
                <w:highlight w:val="yellow"/>
              </w:rPr>
            </w:r>
          </w:p>
        </w:tc>
        <w:tc>
          <w:tcPr>
            <w:tcW w:w="2794" w:type="dxa"/>
            <w:vAlign w:val="top"/>
            <w:vMerge w:val="restart"/>
            <w:textDirection w:val="lrTb"/>
            <w:noWrap w:val="false"/>
          </w:tcPr>
          <w:p>
            <w:pPr>
              <w:spacing w:before="0" w:beforeAutospacing="0" w:after="0" w:line="240" w:lineRule="auto"/>
              <w:rPr>
                <w:rFonts w:ascii="Times New Roman" w:hAnsi="Times New Roman"/>
                <w:sz w:val="20"/>
                <w:szCs w:val="20"/>
                <w:highlight w:val="yellow"/>
              </w:rPr>
            </w:pPr>
            <w:r>
              <w:rPr>
                <w:rFonts w:ascii="Times New Roman" w:hAnsi="Times New Roman"/>
                <w:sz w:val="22"/>
                <w:szCs w:val="22"/>
                <w:highlight w:val="yellow"/>
              </w:rPr>
              <w:t xml:space="preserve">Комиссионное вознаграждение (абонентская плата) за предоставление услуги </w:t>
            </w:r>
            <w:r>
              <w:rPr>
                <w:rFonts w:ascii="Times New Roman" w:hAnsi="Times New Roman"/>
                <w:sz w:val="22"/>
                <w:szCs w:val="22"/>
                <w:highlight w:val="yellow"/>
              </w:rPr>
              <w:t xml:space="preserve">«Контроль за платежами.Акцепт»</w:t>
            </w:r>
            <w:r>
              <w:rPr>
                <w:rFonts w:ascii="Times New Roman" w:hAnsi="Times New Roman"/>
                <w:sz w:val="20"/>
                <w:szCs w:val="20"/>
                <w:highlight w:val="yellow"/>
              </w:rPr>
            </w:r>
            <w:r>
              <w:rPr>
                <w:rFonts w:ascii="Times New Roman" w:hAnsi="Times New Roman"/>
                <w:sz w:val="20"/>
                <w:szCs w:val="20"/>
                <w:highlight w:val="yellow"/>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yellow"/>
              </w:rPr>
            </w:pPr>
            <w:r>
              <w:rPr>
                <w:rFonts w:ascii="Times New Roman" w:hAnsi="Times New Roman"/>
                <w:sz w:val="22"/>
                <w:szCs w:val="22"/>
                <w:highlight w:val="yellow"/>
              </w:rPr>
              <w:t xml:space="preserve">1 000 руб. </w:t>
            </w:r>
            <w:r>
              <w:rPr>
                <w:rFonts w:ascii="Times New Roman" w:hAnsi="Times New Roman"/>
                <w:sz w:val="22"/>
                <w:szCs w:val="22"/>
                <w:highlight w:val="yellow"/>
              </w:rPr>
              <w:t xml:space="preserve">в месяц</w:t>
            </w:r>
            <w:r>
              <w:rPr>
                <w:rFonts w:ascii="Times New Roman" w:hAnsi="Times New Roman"/>
                <w:sz w:val="22"/>
                <w:szCs w:val="22"/>
                <w:highlight w:val="yellow"/>
              </w:rPr>
              <w:t xml:space="preserve"> за каждый банковский счет/ транзитный валютный счет Контролируемой организации</w:t>
            </w:r>
            <w:r>
              <w:rPr>
                <w:rFonts w:ascii="Times New Roman" w:hAnsi="Times New Roman"/>
                <w:sz w:val="20"/>
                <w:szCs w:val="20"/>
                <w:highlight w:val="yellow"/>
              </w:rPr>
            </w:r>
            <w:r>
              <w:rPr>
                <w:rFonts w:ascii="Times New Roman" w:hAnsi="Times New Roman"/>
                <w:sz w:val="20"/>
                <w:szCs w:val="20"/>
                <w:highlight w:val="yellow"/>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eastAsia="Times New Roman"/>
                <w:bCs/>
                <w:sz w:val="22"/>
                <w:szCs w:val="22"/>
                <w:highlight w:val="yellow"/>
                <w:lang w:eastAsia="ru-RU"/>
              </w:rPr>
              <w:t xml:space="preserve">Услуга предоставляется </w:t>
            </w:r>
            <w:r>
              <w:rPr>
                <w:rFonts w:ascii="Times New Roman" w:hAnsi="Times New Roman" w:eastAsia="Times New Roman"/>
                <w:bCs/>
                <w:sz w:val="22"/>
                <w:szCs w:val="22"/>
                <w:highlight w:val="yellow"/>
                <w:lang w:eastAsia="ru-RU"/>
              </w:rPr>
              <w:t xml:space="preserve">Контролирующей организации.</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yellow"/>
              </w:rPr>
            </w:pPr>
            <w:r>
              <w:rPr>
                <w:rFonts w:ascii="Times New Roman" w:hAnsi="Times New Roman"/>
                <w:sz w:val="22"/>
                <w:szCs w:val="22"/>
                <w:highlight w:val="yellow"/>
              </w:rPr>
              <w:t xml:space="preserve">Комиссия взимается за каждый банковский счет/ транзитный валютный счет </w:t>
            </w:r>
            <w:r>
              <w:rPr>
                <w:rFonts w:ascii="Times New Roman" w:hAnsi="Times New Roman"/>
                <w:sz w:val="22"/>
                <w:szCs w:val="22"/>
                <w:highlight w:val="yellow"/>
              </w:rPr>
              <w:t xml:space="preserve">Контролируемой организации</w:t>
            </w:r>
            <w:r>
              <w:rPr>
                <w:rFonts w:ascii="Times New Roman" w:hAnsi="Times New Roman"/>
                <w:sz w:val="22"/>
                <w:szCs w:val="22"/>
                <w:highlight w:val="yellow"/>
              </w:rPr>
              <w:t xml:space="preserve">, </w:t>
            </w:r>
            <w:r>
              <w:rPr>
                <w:rFonts w:ascii="Times New Roman" w:hAnsi="Times New Roman"/>
                <w:sz w:val="22"/>
                <w:szCs w:val="22"/>
                <w:highlight w:val="yellow"/>
              </w:rPr>
              <w:t xml:space="preserve">по которому Контролирующей организации предоставляется услуга.</w:t>
            </w:r>
            <w:r>
              <w:rPr>
                <w:rFonts w:ascii="Times New Roman" w:hAnsi="Times New Roman"/>
                <w:sz w:val="22"/>
                <w:szCs w:val="22"/>
                <w:highlight w:val="yellow"/>
              </w:rPr>
              <w:t xml:space="preserve"> </w:t>
            </w:r>
            <w:r>
              <w:rPr>
                <w:rFonts w:ascii="Times New Roman" w:hAnsi="Times New Roman"/>
                <w:sz w:val="22"/>
                <w:szCs w:val="22"/>
                <w:highlight w:val="yellow"/>
              </w:rPr>
              <w:t xml:space="preserve">Расчетным периодом (месяцем) является календарный месяц. </w:t>
            </w:r>
            <w:r>
              <w:rPr>
                <w:rFonts w:ascii="Times New Roman" w:hAnsi="Times New Roman"/>
                <w:sz w:val="22"/>
                <w:szCs w:val="22"/>
                <w:highlight w:val="yellow"/>
              </w:rPr>
              <w:t xml:space="preserve">Комиссия взимается с Контролирующей организации** ежемесячно </w:t>
            </w:r>
            <w:r>
              <w:rPr>
                <w:rFonts w:ascii="Times New Roman" w:hAnsi="Times New Roman" w:eastAsia="Times New Roman"/>
                <w:bCs/>
                <w:sz w:val="22"/>
                <w:szCs w:val="22"/>
                <w:highlight w:val="yellow"/>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yellow"/>
                <w:lang w:eastAsia="ru-RU"/>
              </w:rPr>
              <w:t xml:space="preserve">лендарного месяца единой </w:t>
            </w:r>
            <w:r>
              <w:rPr>
                <w:rFonts w:ascii="Times New Roman" w:hAnsi="Times New Roman" w:eastAsia="Times New Roman"/>
                <w:bCs/>
                <w:sz w:val="22"/>
                <w:szCs w:val="22"/>
                <w:highlight w:val="yellow"/>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highlight w:val="yellow"/>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highlight w:val="yellow"/>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highlight w:val="yellow"/>
                <w:lang w:eastAsia="ru-RU"/>
              </w:rPr>
              <w:t xml:space="preserve">такого банковского счета/ транзитного валютного счета </w:t>
            </w:r>
            <w:r>
              <w:rPr>
                <w:rFonts w:ascii="Times New Roman" w:hAnsi="Times New Roman" w:eastAsia="Times New Roman"/>
                <w:bCs/>
                <w:sz w:val="22"/>
                <w:szCs w:val="22"/>
                <w:highlight w:val="yellow"/>
                <w:lang w:eastAsia="ru-RU"/>
              </w:rPr>
              <w:t xml:space="preserve">Контролируем</w:t>
            </w:r>
            <w:r>
              <w:rPr>
                <w:rFonts w:ascii="Times New Roman" w:hAnsi="Times New Roman" w:eastAsia="Times New Roman"/>
                <w:bCs/>
                <w:sz w:val="22"/>
                <w:szCs w:val="22"/>
                <w:highlight w:val="yellow"/>
                <w:lang w:eastAsia="ru-RU"/>
              </w:rPr>
              <w:t xml:space="preserve">ой</w:t>
            </w:r>
            <w:r>
              <w:rPr>
                <w:rFonts w:ascii="Times New Roman" w:hAnsi="Times New Roman" w:eastAsia="Times New Roman"/>
                <w:bCs/>
                <w:sz w:val="22"/>
                <w:szCs w:val="22"/>
                <w:highlight w:val="yellow"/>
                <w:lang w:eastAsia="ru-RU"/>
              </w:rPr>
              <w:t xml:space="preserve"> организаци</w:t>
            </w:r>
            <w:r>
              <w:rPr>
                <w:rFonts w:ascii="Times New Roman" w:hAnsi="Times New Roman" w:eastAsia="Times New Roman"/>
                <w:bCs/>
                <w:sz w:val="22"/>
                <w:szCs w:val="22"/>
                <w:highlight w:val="yellow"/>
                <w:lang w:eastAsia="ru-RU"/>
              </w:rPr>
              <w:t xml:space="preserve">и</w:t>
            </w:r>
            <w:r>
              <w:rPr>
                <w:rFonts w:ascii="Times New Roman" w:hAnsi="Times New Roman" w:eastAsia="Times New Roman"/>
                <w:bCs/>
                <w:sz w:val="22"/>
                <w:szCs w:val="22"/>
                <w:highlight w:val="yellow"/>
                <w:lang w:eastAsia="ru-RU"/>
              </w:rPr>
              <w:t xml:space="preserve">.</w:t>
            </w:r>
            <w:r>
              <w:rPr>
                <w:rFonts w:ascii="Times New Roman" w:hAnsi="Times New Roman" w:eastAsia="Times New Roman"/>
                <w:sz w:val="20"/>
                <w:szCs w:val="20"/>
                <w:highlight w:val="yellow"/>
              </w:rPr>
            </w:r>
            <w:r>
              <w:rPr>
                <w:rFonts w:ascii="Times New Roman" w:hAnsi="Times New Roman" w:eastAsia="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Комиссия </w:t>
            </w:r>
            <w:r>
              <w:rPr>
                <w:rFonts w:ascii="Times New Roman" w:hAnsi="Times New Roman"/>
                <w:sz w:val="22"/>
                <w:szCs w:val="22"/>
                <w:highlight w:val="yellow"/>
              </w:rPr>
              <w:t xml:space="preserve">является абонентской платой и </w:t>
            </w:r>
            <w:r>
              <w:rPr>
                <w:rFonts w:ascii="Times New Roman" w:hAnsi="Times New Roman"/>
                <w:sz w:val="22"/>
                <w:szCs w:val="22"/>
                <w:highlight w:val="yellow"/>
              </w:rPr>
              <w:t xml:space="preserve">взимается независимо от наличия операций по банковск</w:t>
            </w:r>
            <w:r>
              <w:rPr>
                <w:rFonts w:ascii="Times New Roman" w:hAnsi="Times New Roman"/>
                <w:sz w:val="22"/>
                <w:szCs w:val="22"/>
                <w:highlight w:val="yellow"/>
              </w:rPr>
              <w:t xml:space="preserve">ому</w:t>
            </w:r>
            <w:r>
              <w:rPr>
                <w:rFonts w:ascii="Times New Roman" w:hAnsi="Times New Roman"/>
                <w:sz w:val="22"/>
                <w:szCs w:val="22"/>
                <w:highlight w:val="yellow"/>
              </w:rPr>
              <w:t xml:space="preserve"> счет</w:t>
            </w:r>
            <w:r>
              <w:rPr>
                <w:rFonts w:ascii="Times New Roman" w:hAnsi="Times New Roman"/>
                <w:sz w:val="22"/>
                <w:szCs w:val="22"/>
                <w:highlight w:val="yellow"/>
              </w:rPr>
              <w:t xml:space="preserve">у/ транзитному валютному счету</w:t>
            </w:r>
            <w:r>
              <w:rPr>
                <w:rFonts w:ascii="Times New Roman" w:hAnsi="Times New Roman"/>
                <w:sz w:val="22"/>
                <w:szCs w:val="22"/>
                <w:highlight w:val="yellow"/>
              </w:rPr>
              <w:t xml:space="preserve"> Контролируем</w:t>
            </w:r>
            <w:r>
              <w:rPr>
                <w:rFonts w:ascii="Times New Roman" w:hAnsi="Times New Roman"/>
                <w:sz w:val="22"/>
                <w:szCs w:val="22"/>
                <w:highlight w:val="yellow"/>
              </w:rPr>
              <w:t xml:space="preserve">ой</w:t>
            </w:r>
            <w:r>
              <w:rPr>
                <w:rFonts w:ascii="Times New Roman" w:hAnsi="Times New Roman"/>
                <w:sz w:val="22"/>
                <w:szCs w:val="22"/>
                <w:highlight w:val="yellow"/>
              </w:rPr>
              <w:t xml:space="preserve"> организаци</w:t>
            </w:r>
            <w:r>
              <w:rPr>
                <w:rFonts w:ascii="Times New Roman" w:hAnsi="Times New Roman"/>
                <w:sz w:val="22"/>
                <w:szCs w:val="22"/>
                <w:highlight w:val="yellow"/>
              </w:rPr>
              <w:t xml:space="preserve">и</w:t>
            </w:r>
            <w:r>
              <w:rPr>
                <w:rFonts w:ascii="Times New Roman" w:hAnsi="Times New Roman"/>
                <w:sz w:val="22"/>
                <w:szCs w:val="22"/>
                <w:highlight w:val="yellow"/>
              </w:rPr>
              <w:t xml:space="preserve">, подключенн</w:t>
            </w:r>
            <w:r>
              <w:rPr>
                <w:rFonts w:ascii="Times New Roman" w:hAnsi="Times New Roman"/>
                <w:sz w:val="22"/>
                <w:szCs w:val="22"/>
                <w:highlight w:val="yellow"/>
              </w:rPr>
              <w:t xml:space="preserve">ому</w:t>
            </w:r>
            <w:r>
              <w:rPr>
                <w:rFonts w:ascii="Times New Roman" w:hAnsi="Times New Roman"/>
                <w:sz w:val="22"/>
                <w:szCs w:val="22"/>
                <w:highlight w:val="yellow"/>
              </w:rPr>
              <w:t xml:space="preserve"> к услуге (не пересчитывается/ не возмещается при отсутствии операций по банковск</w:t>
            </w:r>
            <w:r>
              <w:rPr>
                <w:rFonts w:ascii="Times New Roman" w:hAnsi="Times New Roman"/>
                <w:sz w:val="22"/>
                <w:szCs w:val="22"/>
                <w:highlight w:val="yellow"/>
              </w:rPr>
              <w:t xml:space="preserve">ому</w:t>
            </w:r>
            <w:r>
              <w:rPr>
                <w:rFonts w:ascii="Times New Roman" w:hAnsi="Times New Roman"/>
                <w:sz w:val="22"/>
                <w:szCs w:val="22"/>
                <w:highlight w:val="yellow"/>
              </w:rPr>
              <w:t xml:space="preserve"> счет</w:t>
            </w:r>
            <w:r>
              <w:rPr>
                <w:rFonts w:ascii="Times New Roman" w:hAnsi="Times New Roman"/>
                <w:sz w:val="22"/>
                <w:szCs w:val="22"/>
                <w:highlight w:val="yellow"/>
              </w:rPr>
              <w:t xml:space="preserve">у/ транзитному валютному счету</w:t>
            </w:r>
            <w:r>
              <w:rPr>
                <w:rFonts w:ascii="Times New Roman" w:hAnsi="Times New Roman"/>
                <w:sz w:val="22"/>
                <w:szCs w:val="22"/>
                <w:highlight w:val="yellow"/>
              </w:rPr>
              <w:t xml:space="preserve"> Контролируем</w:t>
            </w:r>
            <w:r>
              <w:rPr>
                <w:rFonts w:ascii="Times New Roman" w:hAnsi="Times New Roman"/>
                <w:sz w:val="22"/>
                <w:szCs w:val="22"/>
                <w:highlight w:val="yellow"/>
              </w:rPr>
              <w:t xml:space="preserve">ой</w:t>
            </w:r>
            <w:r>
              <w:rPr>
                <w:rFonts w:ascii="Times New Roman" w:hAnsi="Times New Roman"/>
                <w:sz w:val="22"/>
                <w:szCs w:val="22"/>
                <w:highlight w:val="yellow"/>
              </w:rPr>
              <w:t xml:space="preserve"> организаци</w:t>
            </w:r>
            <w:r>
              <w:rPr>
                <w:rFonts w:ascii="Times New Roman" w:hAnsi="Times New Roman"/>
                <w:sz w:val="22"/>
                <w:szCs w:val="22"/>
                <w:highlight w:val="yellow"/>
              </w:rPr>
              <w:t xml:space="preserve">и</w:t>
            </w:r>
            <w:r>
              <w:rPr>
                <w:rFonts w:ascii="Times New Roman" w:hAnsi="Times New Roman"/>
                <w:sz w:val="22"/>
                <w:szCs w:val="22"/>
                <w:highlight w:val="yellow"/>
              </w:rPr>
              <w:t xml:space="preserve">). </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r>
            <w:r>
              <w:rPr>
                <w:rFonts w:ascii="Times New Roman" w:hAnsi="Times New Roman"/>
                <w:sz w:val="22"/>
                <w:szCs w:val="22"/>
                <w:highlight w:val="yellow"/>
              </w:rPr>
              <w:t xml:space="preserve">В случае отключения услуги</w:t>
            </w:r>
            <w:r>
              <w:rPr>
                <w:rFonts w:ascii="Times New Roman" w:hAnsi="Times New Roman"/>
                <w:sz w:val="22"/>
                <w:szCs w:val="22"/>
                <w:highlight w:val="yellow"/>
              </w:rPr>
              <w:t xml:space="preserve"> комиссия </w:t>
            </w:r>
            <w:r>
              <w:rPr>
                <w:rFonts w:ascii="Times New Roman" w:hAnsi="Times New Roman"/>
                <w:sz w:val="22"/>
                <w:szCs w:val="22"/>
                <w:highlight w:val="yellow"/>
              </w:rPr>
              <w:t xml:space="preserve">за  календарный месяц, в котором отключается услуга, </w:t>
            </w:r>
            <w:r>
              <w:rPr>
                <w:rFonts w:ascii="Times New Roman" w:hAnsi="Times New Roman"/>
                <w:sz w:val="22"/>
                <w:szCs w:val="22"/>
                <w:highlight w:val="yellow"/>
              </w:rPr>
              <w:t xml:space="preserve">взимается пропорционально количеству рабочих дней </w:t>
            </w:r>
            <w:r>
              <w:rPr>
                <w:rFonts w:ascii="Times New Roman" w:hAnsi="Times New Roman"/>
                <w:sz w:val="22"/>
                <w:szCs w:val="22"/>
                <w:highlight w:val="yellow"/>
              </w:rPr>
              <w:t xml:space="preserve">предоставления</w:t>
            </w:r>
            <w:r>
              <w:rPr>
                <w:rFonts w:ascii="Times New Roman" w:hAnsi="Times New Roman"/>
                <w:sz w:val="22"/>
                <w:szCs w:val="22"/>
                <w:highlight w:val="yellow"/>
              </w:rPr>
              <w:t xml:space="preserve"> услуги в этом месяце</w:t>
            </w:r>
            <w:r>
              <w:rPr>
                <w:rFonts w:ascii="Times New Roman" w:hAnsi="Times New Roman"/>
                <w:sz w:val="22"/>
                <w:szCs w:val="22"/>
                <w:highlight w:val="yellow"/>
              </w:rPr>
              <w:t xml:space="preserve"> (включая день отключения услуги)</w:t>
            </w:r>
            <w:r>
              <w:rPr>
                <w:rFonts w:ascii="Times New Roman" w:hAnsi="Times New Roman"/>
                <w:sz w:val="22"/>
                <w:szCs w:val="22"/>
                <w:highlight w:val="yellow"/>
              </w:rPr>
              <w:t xml:space="preserve">.</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Предоставление услуги приостанавливается</w:t>
            </w:r>
            <w:r>
              <w:rPr>
                <w:rFonts w:ascii="Times New Roman" w:hAnsi="Times New Roman"/>
                <w:sz w:val="22"/>
                <w:szCs w:val="22"/>
                <w:highlight w:val="yellow"/>
              </w:rPr>
              <w:t xml:space="preserve"> </w:t>
            </w:r>
            <w:r>
              <w:rPr>
                <w:rFonts w:ascii="Times New Roman" w:hAnsi="Times New Roman"/>
                <w:sz w:val="22"/>
                <w:szCs w:val="22"/>
                <w:highlight w:val="yellow"/>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yellow"/>
              </w:rPr>
              <w:t xml:space="preserve"> в дату взимания комиссии, в которую </w:t>
            </w:r>
            <w:r>
              <w:rPr>
                <w:rFonts w:ascii="Times New Roman" w:hAnsi="Times New Roman"/>
                <w:sz w:val="22"/>
                <w:szCs w:val="22"/>
                <w:highlight w:val="yellow"/>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yellow"/>
              </w:rPr>
              <w:t xml:space="preserve">.</w:t>
            </w:r>
            <w:r>
              <w:rPr>
                <w:rFonts w:ascii="Times New Roman" w:hAnsi="Times New Roman"/>
                <w:sz w:val="22"/>
                <w:szCs w:val="22"/>
                <w:highlight w:val="yellow"/>
              </w:rPr>
              <w:t xml:space="preserve"> </w:t>
            </w:r>
            <w:r>
              <w:rPr>
                <w:rFonts w:ascii="Times New Roman" w:hAnsi="Times New Roman"/>
                <w:sz w:val="22"/>
                <w:szCs w:val="22"/>
                <w:highlight w:val="yellow"/>
              </w:rPr>
              <w:t xml:space="preserve">Услуга приостанавливается </w:t>
            </w:r>
            <w:r>
              <w:rPr>
                <w:rFonts w:ascii="Times New Roman" w:hAnsi="Times New Roman"/>
                <w:sz w:val="22"/>
                <w:szCs w:val="22"/>
                <w:highlight w:val="yellow"/>
              </w:rPr>
              <w:t xml:space="preserve">в отношении всех банковск</w:t>
            </w:r>
            <w:r>
              <w:rPr>
                <w:rFonts w:ascii="Times New Roman" w:hAnsi="Times New Roman"/>
                <w:sz w:val="22"/>
                <w:szCs w:val="22"/>
                <w:highlight w:val="yellow"/>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yellow"/>
              </w:rPr>
              <w:t xml:space="preserve">.</w:t>
            </w:r>
            <w:r>
              <w:rPr>
                <w:rFonts w:ascii="Times New Roman" w:hAnsi="Times New Roman"/>
                <w:sz w:val="22"/>
                <w:szCs w:val="22"/>
                <w:highlight w:val="yellow"/>
              </w:rPr>
              <w:t xml:space="preserve"> </w:t>
            </w:r>
            <w:r>
              <w:rPr>
                <w:rFonts w:ascii="Times New Roman" w:hAnsi="Times New Roman"/>
                <w:sz w:val="22"/>
                <w:szCs w:val="22"/>
                <w:highlight w:val="yellow"/>
              </w:rPr>
              <w:t xml:space="preserve"> </w:t>
            </w:r>
            <w:r>
              <w:rPr>
                <w:rFonts w:ascii="Times New Roman" w:hAnsi="Times New Roman"/>
                <w:sz w:val="22"/>
                <w:szCs w:val="22"/>
                <w:highlight w:val="yellow"/>
              </w:rPr>
              <w:t xml:space="preserve">Услуга </w:t>
            </w:r>
            <w:r>
              <w:rPr>
                <w:rFonts w:ascii="Times New Roman" w:hAnsi="Times New Roman"/>
                <w:sz w:val="22"/>
                <w:szCs w:val="22"/>
                <w:highlight w:val="yellow"/>
              </w:rPr>
              <w:t xml:space="preserve">возобновляется  в дату оплаты Контролирующей организацией  начисленной комиссии</w:t>
            </w:r>
            <w:r>
              <w:rPr>
                <w:rFonts w:ascii="Times New Roman" w:hAnsi="Times New Roman"/>
                <w:sz w:val="22"/>
                <w:szCs w:val="22"/>
                <w:highlight w:val="yellow"/>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yellow"/>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yellow"/>
              </w:rPr>
              <w:t xml:space="preserve">.</w:t>
            </w:r>
            <w:r>
              <w:rPr>
                <w:rFonts w:ascii="Times New Roman" w:hAnsi="Times New Roman"/>
                <w:sz w:val="20"/>
                <w:szCs w:val="20"/>
                <w:highlight w:val="yellow"/>
              </w:rPr>
            </w:r>
            <w:r>
              <w:rPr>
                <w:rFonts w:ascii="Times New Roman" w:hAnsi="Times New Roman"/>
                <w:sz w:val="20"/>
                <w:szCs w:val="20"/>
                <w:highlight w:val="yellow"/>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Комиссионное вознаграждение не взимается за </w:t>
            </w:r>
            <w:r>
              <w:rPr>
                <w:rFonts w:ascii="Times New Roman" w:hAnsi="Times New Roman"/>
                <w:sz w:val="22"/>
                <w:szCs w:val="22"/>
                <w:highlight w:val="yellow"/>
              </w:rPr>
              <w:t xml:space="preserve">расчетный месяц, в котором </w:t>
            </w:r>
            <w:r>
              <w:rPr>
                <w:rFonts w:ascii="Times New Roman" w:hAnsi="Times New Roman"/>
                <w:sz w:val="22"/>
                <w:szCs w:val="22"/>
                <w:highlight w:val="yellow"/>
              </w:rPr>
              <w:t xml:space="preserve">оказание услуги было приостановлено в течение всего месяца. </w:t>
            </w:r>
            <w:r>
              <w:rPr>
                <w:rFonts w:ascii="Times New Roman" w:hAnsi="Times New Roman"/>
                <w:sz w:val="20"/>
                <w:szCs w:val="20"/>
                <w:highlight w:val="yellow"/>
              </w:rPr>
            </w:r>
            <w:r>
              <w:rPr>
                <w:rFonts w:ascii="Times New Roman" w:hAnsi="Times New Roman"/>
                <w:sz w:val="20"/>
                <w:szCs w:val="20"/>
                <w:highlight w:val="yellow"/>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Услуга облагается НДС, сумма которого взимается дополнительно.</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yellow"/>
              </w:rPr>
            </w:r>
            <w:r>
              <w:rPr>
                <w:rFonts w:ascii="Times New Roman" w:hAnsi="Times New Roman"/>
                <w:sz w:val="20"/>
                <w:szCs w:val="20"/>
                <w:highlight w:val="yellow"/>
              </w:rPr>
            </w:r>
          </w:p>
        </w:tc>
      </w:tr>
      <w:tr>
        <w:tblPrEx/>
        <w:trPr/>
        <w:tc>
          <w:tcPr>
            <w:tcW w:w="851"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yellow"/>
              </w:rPr>
            </w:pPr>
            <w:r>
              <w:rPr>
                <w:rFonts w:ascii="Times New Roman" w:hAnsi="Times New Roman"/>
                <w:sz w:val="22"/>
                <w:szCs w:val="22"/>
                <w:highlight w:val="yellow"/>
              </w:rPr>
            </w:r>
            <w:r>
              <w:rPr>
                <w:rFonts w:ascii="Times New Roman" w:hAnsi="Times New Roman"/>
                <w:sz w:val="22"/>
                <w:szCs w:val="22"/>
                <w:highlight w:val="yellow"/>
              </w:rPr>
              <w:t xml:space="preserve">7.11.</w:t>
            </w:r>
            <w:r>
              <w:rPr>
                <w:rFonts w:ascii="Times New Roman" w:hAnsi="Times New Roman"/>
                <w:sz w:val="20"/>
                <w:szCs w:val="20"/>
                <w:highlight w:val="yellow"/>
              </w:rPr>
            </w:r>
            <w:r>
              <w:rPr>
                <w:rFonts w:ascii="Times New Roman" w:hAnsi="Times New Roman"/>
                <w:sz w:val="20"/>
                <w:szCs w:val="20"/>
                <w:highlight w:val="yellow"/>
              </w:rPr>
            </w:r>
          </w:p>
        </w:tc>
        <w:tc>
          <w:tcPr>
            <w:tcW w:w="2794" w:type="dxa"/>
            <w:vAlign w:val="top"/>
            <w:vMerge w:val="restart"/>
            <w:textDirection w:val="lrTb"/>
            <w:noWrap w:val="false"/>
          </w:tcPr>
          <w:p>
            <w:pPr>
              <w:spacing w:before="0" w:beforeAutospacing="0" w:after="0" w:line="240" w:lineRule="auto"/>
              <w:rPr>
                <w:rFonts w:ascii="Times New Roman" w:hAnsi="Times New Roman"/>
                <w:sz w:val="20"/>
                <w:szCs w:val="20"/>
                <w:highlight w:val="yellow"/>
              </w:rPr>
            </w:pPr>
            <w:r>
              <w:rPr>
                <w:rFonts w:ascii="Times New Roman" w:hAnsi="Times New Roman"/>
                <w:sz w:val="22"/>
                <w:szCs w:val="22"/>
                <w:highlight w:val="yellow"/>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yellow"/>
              </w:rPr>
            </w:r>
            <w:r>
              <w:rPr>
                <w:rFonts w:ascii="Times New Roman" w:hAnsi="Times New Roman"/>
                <w:sz w:val="20"/>
                <w:szCs w:val="20"/>
                <w:highlight w:val="yellow"/>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yellow"/>
              </w:rPr>
            </w:pPr>
            <w:r>
              <w:rPr>
                <w:rFonts w:ascii="Times New Roman" w:hAnsi="Times New Roman"/>
                <w:sz w:val="22"/>
                <w:szCs w:val="22"/>
                <w:highlight w:val="yellow"/>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highlight w:val="yellow"/>
              </w:rPr>
            </w:r>
            <w:r>
              <w:rPr>
                <w:rFonts w:ascii="Times New Roman" w:hAnsi="Times New Roman"/>
                <w:sz w:val="20"/>
                <w:szCs w:val="20"/>
                <w:highlight w:val="yellow"/>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Услуга предоставляется Контролирующей организации</w:t>
            </w:r>
            <w:r>
              <w:rPr>
                <w:rFonts w:ascii="Times New Roman" w:hAnsi="Times New Roman"/>
                <w:sz w:val="22"/>
                <w:szCs w:val="22"/>
                <w:highlight w:val="yellow"/>
              </w:rPr>
              <w:t xml:space="preserve">. Комиссия взимается за ка</w:t>
            </w:r>
            <w:r>
              <w:rPr>
                <w:rFonts w:ascii="Times New Roman" w:hAnsi="Times New Roman"/>
                <w:sz w:val="22"/>
                <w:szCs w:val="22"/>
                <w:highlight w:val="yellow"/>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highlight w:val="yellow"/>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yellow"/>
                <w:lang w:eastAsia="ru-RU"/>
              </w:rPr>
              <w:t xml:space="preserve">лендарного </w:t>
            </w:r>
            <w:r>
              <w:rPr>
                <w:rFonts w:ascii="Times New Roman" w:hAnsi="Times New Roman" w:eastAsia="Times New Roman"/>
                <w:bCs/>
                <w:sz w:val="22"/>
                <w:szCs w:val="22"/>
                <w:highlight w:val="yellow"/>
                <w:lang w:eastAsia="ru-RU"/>
              </w:rPr>
              <w:t xml:space="preserve">месяца единой </w:t>
            </w:r>
            <w:r>
              <w:rPr>
                <w:rFonts w:ascii="Times New Roman" w:hAnsi="Times New Roman" w:eastAsia="Times New Roman"/>
                <w:bCs/>
                <w:sz w:val="22"/>
                <w:szCs w:val="22"/>
                <w:highlight w:val="yellow"/>
                <w:lang w:eastAsia="ru-RU"/>
              </w:rPr>
              <w:t xml:space="preserve">суммой (одним платежом) исходя из количества </w:t>
            </w:r>
            <w:r>
              <w:rPr>
                <w:rFonts w:ascii="Times New Roman" w:hAnsi="Times New Roman" w:eastAsia="Times New Roman"/>
                <w:bCs/>
                <w:sz w:val="22"/>
                <w:szCs w:val="22"/>
                <w:highlight w:val="yellow"/>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highlight w:val="yellow"/>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Комис</w:t>
            </w:r>
            <w:r>
              <w:rPr>
                <w:rFonts w:ascii="Times New Roman" w:hAnsi="Times New Roman"/>
                <w:sz w:val="22"/>
                <w:szCs w:val="22"/>
                <w:highlight w:val="yellow"/>
              </w:rPr>
              <w:t xml:space="preserve">сия является абонентской платой и взимается независимо от </w:t>
            </w:r>
            <w:r>
              <w:rPr>
                <w:rFonts w:ascii="Times New Roman" w:hAnsi="Times New Roman"/>
                <w:sz w:val="22"/>
                <w:szCs w:val="22"/>
                <w:highlight w:val="yellow"/>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sz w:val="20"/>
                <w:szCs w:val="20"/>
                <w:highlight w:val="yellow"/>
              </w:rPr>
            </w:pPr>
            <w:r>
              <w:rPr>
                <w:rFonts w:ascii="Times New Roman" w:hAnsi="Times New Roman"/>
                <w:sz w:val="22"/>
                <w:szCs w:val="22"/>
                <w:highlight w:val="yellow"/>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highlight w:val="yellow"/>
              </w:rPr>
            </w:r>
            <w:r>
              <w:rPr>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highlight w:val="yellow"/>
              </w:rPr>
              <w:t xml:space="preserve">.</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Предоставление услуги приостанавливается </w:t>
            </w:r>
            <w:r>
              <w:rPr>
                <w:rFonts w:ascii="Times New Roman" w:hAnsi="Times New Roman"/>
                <w:sz w:val="22"/>
                <w:szCs w:val="22"/>
                <w:highlight w:val="yellow"/>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yellow"/>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yellow"/>
              </w:rPr>
              <w:t xml:space="preserve">чета и </w:t>
            </w:r>
            <w:r>
              <w:rPr>
                <w:rFonts w:ascii="Times New Roman" w:hAnsi="Times New Roman"/>
                <w:sz w:val="22"/>
                <w:szCs w:val="22"/>
                <w:highlight w:val="yellow"/>
              </w:rPr>
              <w:t xml:space="preserve">т</w:t>
            </w:r>
            <w:r>
              <w:rPr>
                <w:rFonts w:ascii="Times New Roman" w:hAnsi="Times New Roman"/>
                <w:sz w:val="22"/>
                <w:szCs w:val="22"/>
                <w:highlight w:val="yellow"/>
              </w:rPr>
              <w:t xml:space="preserve">ранзитные валютные счета </w:t>
            </w:r>
            <w:r>
              <w:rPr>
                <w:rFonts w:ascii="Times New Roman" w:hAnsi="Times New Roman"/>
                <w:sz w:val="22"/>
                <w:szCs w:val="22"/>
                <w:highlight w:val="yellow"/>
              </w:rPr>
              <w:t xml:space="preserve">Контролируемых организаций в полном объеме</w:t>
            </w:r>
            <w:r>
              <w:rPr>
                <w:rFonts w:ascii="Times New Roman" w:hAnsi="Times New Roman"/>
                <w:sz w:val="22"/>
                <w:szCs w:val="22"/>
                <w:highlight w:val="yellow"/>
              </w:rPr>
              <w:t xml:space="preserve">. Услуга приостанавливается </w:t>
            </w:r>
            <w:r>
              <w:rPr>
                <w:rFonts w:ascii="Times New Roman" w:hAnsi="Times New Roman"/>
                <w:sz w:val="22"/>
                <w:szCs w:val="22"/>
                <w:highlight w:val="yellow"/>
              </w:rPr>
              <w:t xml:space="preserve">в отношении всех банковск</w:t>
            </w:r>
            <w:r>
              <w:rPr>
                <w:rFonts w:ascii="Times New Roman" w:hAnsi="Times New Roman"/>
                <w:sz w:val="22"/>
                <w:szCs w:val="22"/>
                <w:highlight w:val="yellow"/>
              </w:rPr>
              <w:t xml:space="preserve">их счетов и транзитных вал</w:t>
            </w:r>
            <w:r>
              <w:rPr>
                <w:rFonts w:ascii="Times New Roman" w:hAnsi="Times New Roman"/>
                <w:sz w:val="22"/>
                <w:szCs w:val="22"/>
                <w:highlight w:val="yellow"/>
              </w:rPr>
              <w:t xml:space="preserve">ютных счет</w:t>
            </w:r>
            <w:r>
              <w:rPr>
                <w:rFonts w:ascii="Times New Roman" w:hAnsi="Times New Roman"/>
                <w:sz w:val="22"/>
                <w:szCs w:val="22"/>
                <w:highlight w:val="yellow"/>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yellow"/>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yellow"/>
              </w:rPr>
              <w:t xml:space="preserve">.</w:t>
            </w:r>
            <w:r>
              <w:rPr>
                <w:rFonts w:ascii="Times New Roman" w:hAnsi="Times New Roman"/>
                <w:sz w:val="20"/>
                <w:szCs w:val="20"/>
                <w:highlight w:val="yellow"/>
              </w:rPr>
            </w:r>
            <w:r>
              <w:rPr>
                <w:rFonts w:ascii="Times New Roman" w:hAnsi="Times New Roman"/>
                <w:sz w:val="20"/>
                <w:szCs w:val="20"/>
                <w:highlight w:val="yellow"/>
              </w:rPr>
            </w:r>
          </w:p>
          <w:p>
            <w:pPr>
              <w:jc w:val="both"/>
              <w:spacing w:before="40" w:after="0" w:line="240" w:lineRule="auto"/>
              <w:tabs>
                <w:tab w:val="left" w:pos="708" w:leader="none"/>
                <w:tab w:val="center" w:pos="4677" w:leader="none"/>
                <w:tab w:val="right" w:pos="9355" w:leader="none"/>
              </w:tabs>
              <w:rPr>
                <w:sz w:val="20"/>
                <w:szCs w:val="20"/>
                <w:highlight w:val="yellow"/>
              </w:rPr>
            </w:pPr>
            <w:r>
              <w:rPr>
                <w:rFonts w:ascii="Times New Roman" w:hAnsi="Times New Roman"/>
                <w:sz w:val="22"/>
                <w:szCs w:val="22"/>
                <w:highlight w:val="yellow"/>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highlight w:val="yellow"/>
              </w:rPr>
            </w:r>
            <w:r>
              <w:rPr>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yellow"/>
              </w:rPr>
              <w:t xml:space="preserve">я.</w:t>
            </w:r>
            <w:r>
              <w:rPr>
                <w:rFonts w:ascii="Times New Roman" w:hAnsi="Times New Roman"/>
                <w:sz w:val="20"/>
                <w:szCs w:val="20"/>
                <w:highlight w:val="yellow"/>
              </w:rPr>
            </w:r>
            <w:r>
              <w:rPr>
                <w:rFonts w:ascii="Times New Roman" w:hAnsi="Times New Roman"/>
                <w:sz w:val="20"/>
                <w:szCs w:val="20"/>
                <w:highlight w:val="yellow"/>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2"/>
                <w:szCs w:val="22"/>
                <w:highlight w:val="yellow"/>
              </w:rPr>
              <w:t xml:space="preserve">Услуга облагается НДС, сумма которого взимается дополнительно.</w:t>
            </w:r>
            <w:r>
              <w:rPr>
                <w:rFonts w:ascii="Times New Roman" w:hAnsi="Times New Roman"/>
                <w:sz w:val="20"/>
                <w:szCs w:val="20"/>
                <w:highlight w:val="yellow"/>
              </w:rPr>
            </w:r>
            <w:r>
              <w:rPr>
                <w:rFonts w:ascii="Times New Roman" w:hAnsi="Times New Roman"/>
                <w:sz w:val="20"/>
                <w:szCs w:val="20"/>
                <w:highlight w:val="yellow"/>
              </w:rPr>
            </w:r>
          </w:p>
        </w:tc>
      </w:tr>
    </w:tbl>
    <w:p>
      <w:pPr>
        <w:pStyle w:val="1087"/>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87"/>
        <w:jc w:val="both"/>
        <w:spacing w:after="0" w:line="240" w:lineRule="auto"/>
        <w:rPr>
          <w:rFonts w:ascii="Times New Roman" w:hAnsi="Times New Roman" w:eastAsia="Times New Roman"/>
          <w:sz w:val="20"/>
          <w:szCs w:val="20"/>
        </w:rPr>
      </w:pPr>
      <w:r>
        <w:rPr>
          <w:rFonts w:ascii="Times New Roman" w:hAnsi="Times New Roman" w:eastAsia="Times New Roman"/>
          <w:sz w:val="20"/>
          <w:szCs w:val="20"/>
          <w:lang w:eastAsia="ru-RU"/>
        </w:rPr>
      </w: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rPr>
      </w:r>
      <w:r>
        <w:rPr>
          <w:rFonts w:ascii="Times New Roman" w:hAnsi="Times New Roman" w:eastAsia="Times New Roman"/>
          <w:sz w:val="20"/>
          <w:szCs w:val="20"/>
        </w:rPr>
      </w:r>
    </w:p>
    <w:p>
      <w:pPr>
        <w:pStyle w:val="1087"/>
        <w:spacing w:after="0" w:line="240" w:lineRule="auto"/>
        <w:rPr>
          <w:rFonts w:ascii="Times New Roman" w:hAnsi="Times New Roman" w:eastAsia="Times New Roman"/>
          <w:sz w:val="20"/>
          <w:szCs w:val="20"/>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rPr>
      </w:r>
      <w:r>
        <w:rPr>
          <w:rFonts w:ascii="Times New Roman" w:hAnsi="Times New Roman" w:eastAsia="Times New Roman"/>
          <w:sz w:val="20"/>
          <w:szCs w:val="20"/>
        </w:rPr>
      </w:r>
    </w:p>
    <w:p>
      <w:pPr>
        <w:jc w:val="both"/>
        <w:spacing w:after="0" w:line="240" w:lineRule="auto"/>
        <w:rPr>
          <w:rFonts w:ascii="Times New Roman" w:hAnsi="Times New Roman" w:eastAsia="Times New Roman"/>
          <w:sz w:val="20"/>
          <w:szCs w:val="20"/>
          <w:highlight w:val="white"/>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w:t>
      </w:r>
      <w:r>
        <w:rPr>
          <w:rFonts w:ascii="Times New Roman" w:hAnsi="Times New Roman"/>
          <w:sz w:val="20"/>
          <w:szCs w:val="20"/>
          <w:highlight w:val="white"/>
        </w:rPr>
        <w:t xml:space="preserve">(в том числе прекратившим свое действие).».</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p>
      <w:pPr>
        <w:jc w:val="both"/>
        <w:spacing w:after="0" w:line="240" w:lineRule="auto"/>
        <w:rPr>
          <w:rFonts w:ascii="Times New Roman" w:hAnsi="Times New Roman" w:cs="Times New Roman"/>
          <w:sz w:val="20"/>
          <w:szCs w:val="20"/>
          <w:highlight w:val="yellow"/>
        </w:rPr>
      </w:pPr>
      <w:r>
        <w:rPr>
          <w:rFonts w:ascii="Times New Roman" w:hAnsi="Times New Roman" w:eastAsia="Times New Roman"/>
          <w:iCs/>
          <w:sz w:val="20"/>
          <w:szCs w:val="20"/>
          <w:highlight w:val="yellow"/>
          <w:lang w:eastAsia="ru-RU"/>
        </w:rPr>
      </w:r>
      <w:r>
        <w:rPr>
          <w:rFonts w:ascii="Times New Roman" w:hAnsi="Times New Roman" w:eastAsia="Times New Roman" w:cs="Times New Roman"/>
          <w:color w:val="000000"/>
          <w:sz w:val="20"/>
          <w:szCs w:val="20"/>
          <w:highlight w:val="yellow"/>
          <w:lang w:eastAsia="en-US"/>
        </w:rPr>
        <w:t xml:space="preserve">*</w:t>
      </w:r>
      <w:r>
        <w:rPr>
          <w:rFonts w:ascii="Times New Roman" w:hAnsi="Times New Roman" w:eastAsia="Times New Roman" w:cs="Times New Roman"/>
          <w:color w:val="000000"/>
          <w:sz w:val="20"/>
          <w:szCs w:val="20"/>
          <w:highlight w:val="yellow"/>
          <w:lang w:eastAsia="en-US"/>
        </w:rPr>
        <w:t xml:space="preserve">*</w:t>
      </w:r>
      <w:r>
        <w:rPr>
          <w:rFonts w:ascii="Times New Roman" w:hAnsi="Times New Roman" w:eastAsia="Times New Roman" w:cs="Times New Roman"/>
          <w:bCs/>
          <w:iCs/>
          <w:sz w:val="20"/>
          <w:szCs w:val="20"/>
          <w:highlight w:val="yellow"/>
          <w:lang w:eastAsia="ru-RU"/>
        </w:rPr>
        <w:t xml:space="preserve"> 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yellow"/>
          <w:lang w:eastAsia="ru-RU"/>
        </w:rPr>
        <w:t xml:space="preserve">, осуществляющим контроль</w:t>
      </w:r>
      <w:r>
        <w:rPr>
          <w:rFonts w:ascii="Times New Roman" w:hAnsi="Times New Roman" w:eastAsia="Times New Roman" w:cs="Times New Roman"/>
          <w:bCs/>
          <w:iCs/>
          <w:sz w:val="20"/>
          <w:szCs w:val="20"/>
          <w:highlight w:val="yellow"/>
          <w:lang w:eastAsia="ru-RU"/>
        </w:rPr>
        <w:t xml:space="preserve"> </w:t>
      </w:r>
      <w:r>
        <w:rPr>
          <w:rFonts w:ascii="Times New Roman" w:hAnsi="Times New Roman" w:eastAsia="Times New Roman" w:cs="Times New Roman"/>
          <w:bCs/>
          <w:iCs/>
          <w:sz w:val="20"/>
          <w:szCs w:val="20"/>
          <w:highlight w:val="yellow"/>
          <w:lang w:eastAsia="ru-RU"/>
        </w:rPr>
        <w:t xml:space="preserve">за платежами </w:t>
      </w:r>
      <w:r>
        <w:rPr>
          <w:rFonts w:ascii="Times New Roman" w:hAnsi="Times New Roman" w:eastAsia="Times New Roman" w:cs="Times New Roman"/>
          <w:bCs/>
          <w:iCs/>
          <w:sz w:val="20"/>
          <w:szCs w:val="20"/>
          <w:highlight w:val="yellow"/>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yellow"/>
          <w:lang w:eastAsia="ru-RU"/>
        </w:rPr>
        <w:t xml:space="preserve">«Об инвестиционных фондах»</w:t>
      </w:r>
      <w:r>
        <w:rPr>
          <w:rFonts w:ascii="Times New Roman" w:hAnsi="Times New Roman" w:eastAsia="Times New Roman" w:cs="Times New Roman"/>
          <w:color w:val="000000"/>
          <w:sz w:val="20"/>
          <w:szCs w:val="20"/>
          <w:highlight w:val="yellow"/>
          <w:lang w:eastAsia="en-US"/>
        </w:rPr>
        <w:t xml:space="preserve"> или </w:t>
      </w:r>
      <w:r>
        <w:rPr>
          <w:rFonts w:ascii="Times New Roman" w:hAnsi="Times New Roman" w:eastAsia="Times New Roman" w:cs="Times New Roman"/>
          <w:color w:val="000000"/>
          <w:sz w:val="20"/>
          <w:szCs w:val="20"/>
          <w:highlight w:val="yellow"/>
          <w:lang w:eastAsia="en-US"/>
        </w:rPr>
        <w:t xml:space="preserve">Федеральным законом </w:t>
      </w:r>
      <w:r>
        <w:rPr>
          <w:rFonts w:ascii="Times New Roman" w:hAnsi="Times New Roman" w:eastAsia="Times New Roman" w:cs="Times New Roman"/>
          <w:sz w:val="20"/>
          <w:szCs w:val="20"/>
          <w:highlight w:val="yellow"/>
        </w:rPr>
        <w:t xml:space="preserve">от 07.05.1998 №</w:t>
      </w:r>
      <w:r>
        <w:rPr>
          <w:rFonts w:ascii="Times New Roman" w:hAnsi="Times New Roman" w:eastAsia="Times New Roman" w:cs="Times New Roman"/>
          <w:sz w:val="20"/>
          <w:szCs w:val="20"/>
          <w:highlight w:val="yellow"/>
        </w:rPr>
        <w:t xml:space="preserve"> </w:t>
      </w:r>
      <w:r>
        <w:rPr>
          <w:rFonts w:ascii="Times New Roman" w:hAnsi="Times New Roman" w:eastAsia="Times New Roman" w:cs="Times New Roman"/>
          <w:sz w:val="20"/>
          <w:szCs w:val="20"/>
          <w:highlight w:val="yellow"/>
        </w:rPr>
        <w:t xml:space="preserve">75-ФЗ «О негосударственных пенсионных фондах»,</w:t>
      </w:r>
      <w:r>
        <w:rPr>
          <w:rFonts w:ascii="Times New Roman" w:hAnsi="Times New Roman" w:eastAsia="Times New Roman" w:cs="Times New Roman"/>
          <w:color w:val="000000"/>
          <w:sz w:val="20"/>
          <w:szCs w:val="20"/>
          <w:highlight w:val="yellow"/>
          <w:lang w:eastAsia="en-US"/>
        </w:rPr>
        <w:t xml:space="preserve"> </w:t>
      </w:r>
      <w:r>
        <w:rPr>
          <w:rFonts w:ascii="Times New Roman" w:hAnsi="Times New Roman" w:eastAsia="Times New Roman" w:cs="Times New Roman"/>
          <w:color w:val="000000"/>
          <w:sz w:val="20"/>
          <w:szCs w:val="20"/>
          <w:highlight w:val="yellow"/>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20"/>
          <w:szCs w:val="20"/>
          <w:highlight w:val="yellow"/>
          <w:lang w:eastAsia="en-US"/>
        </w:rPr>
        <w:t xml:space="preserve">.</w:t>
      </w:r>
      <w:r>
        <w:rPr>
          <w:rFonts w:ascii="Times New Roman" w:hAnsi="Times New Roman" w:cs="Times New Roman"/>
          <w:sz w:val="20"/>
          <w:szCs w:val="20"/>
          <w:highlight w:val="yellow"/>
        </w:rPr>
      </w:r>
      <w:r>
        <w:rPr>
          <w:rFonts w:ascii="Times New Roman" w:hAnsi="Times New Roman" w:cs="Times New Roman"/>
          <w:sz w:val="20"/>
          <w:szCs w:val="20"/>
          <w:highlight w:val="yellow"/>
        </w:rPr>
      </w:r>
    </w:p>
    <w:p>
      <w:pPr>
        <w:pStyle w:val="1087"/>
        <w:jc w:val="both"/>
        <w:spacing w:after="0" w:line="240" w:lineRule="auto"/>
        <w:rPr>
          <w:rFonts w:ascii="Times New Roman" w:hAnsi="Times New Roman" w:cs="Times New Roman"/>
          <w:iCs/>
        </w:rPr>
      </w:pPr>
      <w:r>
        <w:rPr>
          <w:rFonts w:ascii="Times New Roman" w:hAnsi="Times New Roman" w:eastAsia="Times New Roman" w:cs="Times New Roman"/>
          <w:bCs/>
          <w:iCs/>
          <w:lang w:eastAsia="ru-RU"/>
        </w:rPr>
      </w:r>
      <w:r>
        <w:rPr>
          <w:rFonts w:ascii="Times New Roman" w:hAnsi="Times New Roman" w:cs="Times New Roman"/>
          <w:iCs/>
        </w:rPr>
      </w:r>
      <w:r>
        <w:rPr>
          <w:rFonts w:ascii="Times New Roman" w:hAnsi="Times New Roman" w:cs="Times New Roman"/>
          <w:iCs/>
        </w:rPr>
      </w:r>
    </w:p>
    <w:p>
      <w:pPr>
        <w:pStyle w:val="1087"/>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87"/>
        <w:jc w:val="both"/>
        <w:spacing w:after="0" w:line="240" w:lineRule="auto"/>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r>
        <w:rPr>
          <w:rFonts w:ascii="Times New Roman" w:hAnsi="Times New Roman"/>
          <w:bCs/>
          <w:iCs/>
          <w:sz w:val="20"/>
          <w:szCs w:val="20"/>
        </w:rPr>
      </w:r>
      <w:r>
        <w:rPr>
          <w:rFonts w:ascii="Times New Roman" w:hAnsi="Times New Roman"/>
          <w:bCs/>
          <w:i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8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w:t>
      </w:r>
      <w:r>
        <w:rPr>
          <w:rFonts w:ascii="Times New Roman" w:hAnsi="Times New Roman"/>
          <w:sz w:val="20"/>
          <w:szCs w:val="20"/>
        </w:rPr>
        <w:t xml:space="preserve">анк»/«Мобильное приложение Свой Бизнес Мобайл», </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87"/>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w:t>
      </w:r>
      <w:r>
        <w:rPr>
          <w:rFonts w:ascii="Times New Roman" w:hAnsi="Times New Roman"/>
          <w:sz w:val="20"/>
          <w:szCs w:val="20"/>
        </w:rPr>
        <w:t xml:space="preserve">у.</w:t>
      </w:r>
      <w:r>
        <w:rPr>
          <w:rFonts w:ascii="Times New Roman" w:hAnsi="Times New Roman"/>
          <w:sz w:val="20"/>
          <w:szCs w:val="20"/>
        </w:rPr>
      </w:r>
      <w:r>
        <w:rPr>
          <w:rFonts w:ascii="Times New Roman" w:hAnsi="Times New Roman"/>
          <w:sz w:val="20"/>
          <w:szCs w:val="20"/>
        </w:rPr>
      </w:r>
    </w:p>
    <w:p>
      <w:pPr>
        <w:jc w:val="both"/>
        <w:spacing w:after="0" w:line="240" w:lineRule="auto"/>
        <w:tabs>
          <w:tab w:val="left" w:pos="284" w:leader="none"/>
          <w:tab w:val="left" w:pos="1134" w:leader="none"/>
        </w:tabs>
        <w:rPr>
          <w:rFonts w:ascii="Times New Roman" w:hAnsi="Times New Roman" w:cs="Times New Roman"/>
          <w:sz w:val="20"/>
          <w:szCs w:val="20"/>
        </w:rPr>
      </w:pPr>
      <w:r>
        <w:rPr>
          <w:rFonts w:ascii="Times New Roman" w:hAnsi="Times New Roman" w:eastAsia="Times New Roman" w:cs="Times New Roman"/>
          <w:sz w:val="20"/>
          <w:szCs w:val="20"/>
          <w:highlight w:val="yellow"/>
          <w:lang w:eastAsia="ru-RU"/>
        </w:rPr>
        <w:t xml:space="preserve">5. </w:t>
      </w:r>
      <w:r>
        <w:rPr>
          <w:rFonts w:ascii="Times New Roman" w:hAnsi="Times New Roman" w:eastAsia="Times New Roman" w:cs="Times New Roman"/>
          <w:sz w:val="20"/>
          <w:szCs w:val="20"/>
          <w:highlight w:val="yellow"/>
          <w:lang w:eastAsia="ru-RU"/>
        </w:rPr>
        <w:t xml:space="preserve">Термины </w:t>
      </w:r>
      <w:r>
        <w:rPr>
          <w:rFonts w:ascii="Times New Roman" w:hAnsi="Times New Roman" w:eastAsia="Times New Roman" w:cs="Times New Roman"/>
          <w:color w:val="000000"/>
          <w:sz w:val="20"/>
          <w:szCs w:val="20"/>
          <w:highlight w:val="yellow"/>
          <w:lang w:eastAsia="en-US"/>
        </w:rPr>
        <w:t xml:space="preserve">«Контролирующая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0"/>
          <w:szCs w:val="20"/>
          <w:highlight w:val="yellow"/>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0"/>
          <w:szCs w:val="20"/>
          <w:highlight w:val="yellow"/>
        </w:rPr>
        <w:t xml:space="preserve"> Условиями </w:t>
      </w:r>
      <w:r>
        <w:rPr>
          <w:rFonts w:ascii="Times New Roman" w:hAnsi="Times New Roman" w:eastAsia="Times New Roman" w:cs="Times New Roman"/>
          <w:b w:val="0"/>
          <w:bCs w:val="0"/>
          <w:iCs/>
          <w:sz w:val="20"/>
          <w:szCs w:val="20"/>
          <w:highlight w:val="yellow"/>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0"/>
          <w:szCs w:val="20"/>
          <w:highlight w:val="yellow"/>
        </w:rPr>
        <w:t xml:space="preserve">в рамках Единого сервисного договора</w:t>
      </w:r>
      <w:r>
        <w:rPr>
          <w:rFonts w:ascii="Times New Roman" w:hAnsi="Times New Roman" w:eastAsia="Times New Roman" w:cs="Times New Roman"/>
          <w:b w:val="0"/>
          <w:bCs w:val="0"/>
          <w:sz w:val="20"/>
          <w:szCs w:val="20"/>
          <w:highlight w:val="yellow"/>
        </w:rPr>
        <w:t xml:space="preserve"> (Приложение 2.2 к </w:t>
      </w:r>
      <w:r>
        <w:rPr>
          <w:rFonts w:ascii="Times New Roman" w:hAnsi="Times New Roman" w:eastAsia="Times New Roman" w:cs="Times New Roman"/>
          <w:b w:val="0"/>
          <w:bCs w:val="0"/>
          <w:color w:val="000000"/>
          <w:sz w:val="20"/>
          <w:szCs w:val="20"/>
          <w:highlight w:val="yellow"/>
        </w:rPr>
        <w:t xml:space="preserve">к Единому сер</w:t>
      </w:r>
      <w:r>
        <w:rPr>
          <w:rFonts w:ascii="Times New Roman" w:hAnsi="Times New Roman" w:eastAsia="Times New Roman" w:cs="Times New Roman"/>
          <w:b w:val="0"/>
          <w:bCs w:val="0"/>
          <w:color w:val="000000"/>
          <w:sz w:val="20"/>
          <w:szCs w:val="20"/>
          <w:highlight w:val="yellow"/>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0"/>
          <w:szCs w:val="20"/>
          <w:highlight w:val="yellow"/>
        </w:rPr>
        <w:t xml:space="preserve">ации частной практикой, в АО «Россельхозбанк»</w:t>
      </w:r>
      <w:r>
        <w:rPr>
          <w:rFonts w:ascii="Times New Roman" w:hAnsi="Times New Roman" w:eastAsia="Times New Roman" w:cs="Times New Roman"/>
          <w:b w:val="0"/>
          <w:bCs w:val="0"/>
          <w:sz w:val="20"/>
          <w:szCs w:val="20"/>
          <w:highlight w:val="yellow"/>
        </w:rPr>
        <w:t xml:space="preserve">).</w:t>
      </w:r>
      <w:r>
        <w:rPr>
          <w:rFonts w:ascii="Times New Roman" w:hAnsi="Times New Roman" w:eastAsia="Times New Roman" w:cs="Times New Roman"/>
          <w:bCs/>
          <w:iCs/>
          <w:sz w:val="20"/>
          <w:szCs w:val="20"/>
          <w:highlight w:val="yellow"/>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cs="Times New Roman"/>
          <w:sz w:val="20"/>
          <w:szCs w:val="20"/>
        </w:rPr>
      </w:r>
      <w:r>
        <w:rPr>
          <w:rFonts w:ascii="Times New Roman" w:hAnsi="Times New Roman" w:cs="Times New Roman"/>
          <w:sz w:val="20"/>
          <w:szCs w:val="20"/>
        </w:rPr>
      </w:r>
    </w:p>
    <w:p>
      <w:pPr>
        <w:pStyle w:val="1087"/>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0"/>
          <w:szCs w:val="20"/>
          <w:lang w:eastAsia="ru-RU"/>
        </w:rPr>
        <w:br w:type="page" w:clear="all"/>
      </w: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87"/>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87"/>
        <w:jc w:val="center"/>
        <w:spacing w:before="120" w:after="0" w:line="240" w:lineRule="auto"/>
        <w:rPr>
          <w:rFonts w:ascii="Times New Roman" w:hAnsi="Times New Roman"/>
          <w:b/>
          <w:sz w:val="24"/>
          <w:szCs w:val="24"/>
        </w:rPr>
      </w:pPr>
      <w:r>
        <w:rPr>
          <w:rFonts w:ascii="Times New Roman" w:hAnsi="Times New Roman"/>
          <w:b/>
          <w:sz w:val="24"/>
          <w:szCs w:val="24"/>
        </w:rPr>
        <w:br w:type="page" w:clear="all"/>
      </w: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087"/>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7"/>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7"/>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87"/>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87"/>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top"/>
            <w:vMerge w:val="continue"/>
            <w:textDirection w:val="lrTb"/>
            <w:noWrap w:val="false"/>
          </w:tcPr>
          <w:p>
            <w:pPr>
              <w:pStyle w:val="1087"/>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bCs/>
              </w:rPr>
            </w:pPr>
            <w:r>
              <w:rPr>
                <w:rFonts w:ascii="Times New Roman" w:hAnsi="Times New Roman"/>
              </w:rPr>
              <w:t xml:space="preserve">24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87"/>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bCs/>
              </w:rPr>
            </w:pPr>
            <w:r>
              <w:rPr>
                <w:rFonts w:ascii="Times New Roman" w:hAnsi="Times New Roman"/>
              </w:rPr>
              <w:t xml:space="preserve">27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87"/>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bCs/>
              </w:rPr>
            </w:pPr>
            <w:r>
              <w:rPr>
                <w:rFonts w:ascii="Times New Roman" w:hAnsi="Times New Roman"/>
              </w:rPr>
              <w:t xml:space="preserve">33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87"/>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bCs/>
              </w:rPr>
            </w:pPr>
            <w:r>
              <w:rPr>
                <w:rFonts w:ascii="Times New Roman" w:hAnsi="Times New Roman"/>
              </w:rPr>
              <w:t xml:space="preserve">46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center"/>
            <w:vMerge w:val="continue"/>
            <w:textDirection w:val="lrTb"/>
            <w:noWrap w:val="false"/>
          </w:tcPr>
          <w:p>
            <w:pPr>
              <w:pStyle w:val="1087"/>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730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90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80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center"/>
            <w:vMerge w:val="continue"/>
            <w:textDirection w:val="lrTb"/>
            <w:noWrap w:val="false"/>
          </w:tcPr>
          <w:p>
            <w:pPr>
              <w:pStyle w:val="1087"/>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bl>
    <w:p>
      <w:pPr>
        <w:pStyle w:val="10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87"/>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87"/>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87"/>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87"/>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7"/>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87"/>
              <w:ind w:left="-51" w:firstLine="51"/>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pStyle w:val="1087"/>
              <w:ind w:left="176"/>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pStyle w:val="1087"/>
              <w:ind w:left="34" w:hanging="34"/>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87"/>
              <w:ind w:left="-51" w:firstLine="51"/>
              <w:jc w:val="center"/>
              <w:spacing w:after="0" w:line="240" w:lineRule="auto"/>
              <w:rPr>
                <w:rFonts w:ascii="Times New Roman" w:hAnsi="Times New Roman"/>
              </w:rPr>
            </w:pPr>
            <w:r>
              <w:rPr>
                <w:rFonts w:ascii="Times New Roman" w:hAnsi="Times New Roman"/>
              </w:rPr>
              <w:t xml:space="preserve">Не менее 0,15% </w:t>
              <w:br w:type="textWrapping" w:clear="all"/>
              <w:t xml:space="preserve">от суммы </w:t>
            </w:r>
            <w:r>
              <w:rPr>
                <w:rFonts w:ascii="Times New Roman" w:hAnsi="Times New Roman"/>
              </w:rPr>
            </w:r>
            <w:r>
              <w:rPr>
                <w:rFonts w:ascii="Times New Roman" w:hAnsi="Times New Roman"/>
              </w:rPr>
            </w:r>
          </w:p>
          <w:p>
            <w:pPr>
              <w:pStyle w:val="1087"/>
              <w:ind w:left="-51" w:firstLine="51"/>
              <w:jc w:val="center"/>
              <w:spacing w:after="0" w:line="240" w:lineRule="auto"/>
              <w:rPr>
                <w:rFonts w:ascii="Times New Roman" w:hAnsi="Times New Roman"/>
              </w:rPr>
            </w:pPr>
            <w:r>
              <w:rPr>
                <w:rFonts w:ascii="Times New Roman" w:hAnsi="Times New Roman"/>
              </w:rPr>
              <w:t xml:space="preserve">до 600 000,00** руб. (включительно),</w:t>
            </w:r>
            <w:r>
              <w:rPr>
                <w:rFonts w:ascii="Times New Roman" w:hAnsi="Times New Roman"/>
              </w:rPr>
            </w:r>
            <w:r>
              <w:rPr>
                <w:rFonts w:ascii="Times New Roman" w:hAnsi="Times New Roman"/>
              </w:rPr>
            </w:r>
          </w:p>
          <w:p>
            <w:pPr>
              <w:pStyle w:val="1087"/>
              <w:ind w:left="-51" w:firstLine="51"/>
              <w:jc w:val="center"/>
              <w:spacing w:after="0" w:line="240" w:lineRule="auto"/>
              <w:rPr>
                <w:rFonts w:ascii="Times New Roman" w:hAnsi="Times New Roman"/>
              </w:rPr>
            </w:pPr>
            <w:r>
              <w:rPr>
                <w:rFonts w:ascii="Times New Roman" w:hAnsi="Times New Roman"/>
              </w:rPr>
              <w:t xml:space="preserve">минимум 360 руб.;</w:t>
            </w:r>
            <w:r>
              <w:rPr>
                <w:rFonts w:ascii="Times New Roman" w:hAnsi="Times New Roman"/>
              </w:rPr>
            </w:r>
            <w:r>
              <w:rPr>
                <w:rFonts w:ascii="Times New Roman" w:hAnsi="Times New Roman"/>
              </w:rPr>
            </w:r>
          </w:p>
          <w:p>
            <w:pPr>
              <w:pStyle w:val="1087"/>
              <w:ind w:left="-51" w:firstLine="51"/>
              <w:jc w:val="center"/>
              <w:spacing w:after="0" w:line="240" w:lineRule="auto"/>
              <w:rPr>
                <w:rFonts w:ascii="Times New Roman" w:hAnsi="Times New Roman"/>
              </w:rPr>
            </w:pPr>
            <w:r>
              <w:rPr>
                <w:rFonts w:ascii="Times New Roman" w:hAnsi="Times New Roman"/>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rPr>
            </w:r>
            <w:r>
              <w:rPr>
                <w:rFonts w:ascii="Times New Roman" w:hAnsi="Times New Roman"/>
              </w:rPr>
            </w:r>
          </w:p>
          <w:p>
            <w:pPr>
              <w:pStyle w:val="1087"/>
              <w:ind w:left="-51" w:firstLine="51"/>
              <w:jc w:val="center"/>
              <w:spacing w:after="0" w:line="240" w:lineRule="auto"/>
              <w:rPr>
                <w:rFonts w:ascii="Times New Roman" w:hAnsi="Times New Roman"/>
                <w:bCs/>
              </w:rPr>
            </w:pPr>
            <w:r>
              <w:rPr>
                <w:rFonts w:ascii="Times New Roman" w:hAnsi="Times New Roman"/>
              </w:rPr>
              <w:t xml:space="preserve">не менее 0,05% </w:t>
              <w:br w:type="textWrapping" w:clear="all"/>
              <w:t xml:space="preserve">от суммы с 5 000 000,01** руб. и выше»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jc w:val="both"/>
              <w:spacing w:before="40" w:line="240" w:lineRule="auto"/>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087"/>
              <w:jc w:val="both"/>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pStyle w:val="1087"/>
              <w:ind w:left="-52"/>
              <w:jc w:val="both"/>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87"/>
              <w:ind w:left="34"/>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ype="textWrapping" w:clear="all"/>
            </w:r>
            <w:r>
              <w:rPr>
                <w:rFonts w:ascii="Times New Roman" w:hAnsi="Times New Roman"/>
                <w:bCs/>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87"/>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0,2% </w:t>
              <w:br w:type="textWrapping" w:clear="all"/>
              <w:t xml:space="preserve">от суммы, </w:t>
            </w:r>
            <w:r>
              <w:rPr>
                <w:rFonts w:ascii="Times New Roman" w:hAnsi="Times New Roman"/>
              </w:rPr>
              <w:br w:type="textWrapping" w:clear="all"/>
            </w:r>
            <w:r>
              <w:rPr>
                <w:rFonts w:ascii="Times New Roman" w:hAnsi="Times New Roman"/>
              </w:rPr>
              <w:t xml:space="preserve">минимум 150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ind w:left="34"/>
              <w:jc w:val="both"/>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87"/>
              <w:ind w:left="34" w:hanging="34"/>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87"/>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87"/>
              <w:ind w:left="-52" w:firstLine="52"/>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87"/>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87"/>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87"/>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87"/>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87"/>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87"/>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87"/>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t xml:space="preserve">11. Операции по покупке-продаже иностранной валюты</w:t>
      </w:r>
      <w:r>
        <w:rPr>
          <w:rStyle w:val="1091"/>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087"/>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8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8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8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87"/>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91"/>
                <w:rFonts w:eastAsia="Times New Roman"/>
                <w:bCs/>
                <w:lang w:eastAsia="ru-RU"/>
              </w:rPr>
              <w:footnoteReference w:id="2"/>
            </w:r>
            <w:r>
              <w:rPr>
                <w:rStyle w:val="1091"/>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87"/>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87"/>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87"/>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87"/>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87"/>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87"/>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87"/>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087"/>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87"/>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87"/>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7"/>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65"/>
        <w:gridCol w:w="1985"/>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4365"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12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vMerge w:val="restart"/>
            <w:textDirection w:val="lrTb"/>
            <w:noWrap w:val="false"/>
          </w:tcPr>
          <w:p>
            <w:pPr>
              <w:pStyle w:val="1087"/>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w:t>
            </w:r>
            <w:r>
              <w:rPr>
                <w:rFonts w:ascii="Times New Roman" w:hAnsi="Times New Roman"/>
                <w:bC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087"/>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vMerge w:val="restart"/>
            <w:textDirection w:val="lrTb"/>
            <w:noWrap w:val="false"/>
          </w:tcPr>
          <w:p>
            <w:pPr>
              <w:pStyle w:val="1087"/>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w:t>
            </w:r>
            <w:r>
              <w:rPr>
                <w:rFonts w:ascii="Times New Roman" w:hAnsi="Times New Roman"/>
                <w:bC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693" w:type="dxa"/>
            <w:vAlign w:val="top"/>
            <w:vMerge w:val="restart"/>
            <w:textDirection w:val="lrTb"/>
            <w:noWrap w:val="false"/>
          </w:tcPr>
          <w:p>
            <w:pPr>
              <w:pStyle w:val="1087"/>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91"/>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087"/>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87"/>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87"/>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87"/>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87"/>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94"/>
              <w:numPr>
                <w:ilvl w:val="0"/>
                <w:numId w:val="4"/>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87"/>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Style w:val="1091"/>
                <w:bCs/>
              </w:rPr>
              <w:footnoteReference w:id="4"/>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120" w:after="0" w:line="240" w:lineRule="auto"/>
              <w:tabs>
                <w:tab w:val="left" w:pos="709" w:leader="none"/>
              </w:tabs>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87"/>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87"/>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87"/>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087"/>
              <w:ind w:left="7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r>
            <w:r>
              <w:rPr>
                <w:rFonts w:ascii="Times New Roman" w:hAnsi="Times New Roman"/>
              </w:rPr>
            </w:r>
          </w:p>
          <w:p>
            <w:pPr>
              <w:pStyle w:val="1087"/>
              <w:jc w:val="both"/>
              <w:spacing w:before="40" w:after="40" w:line="240" w:lineRule="auto"/>
              <w:rPr>
                <w:rFonts w:ascii="Times New Roman" w:hAnsi="Times New Roman"/>
              </w:rPr>
            </w:pPr>
            <w:r>
              <w:rPr>
                <w:rFonts w:ascii="Times New Roman" w:hAnsi="Times New Roman"/>
              </w:rPr>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693" w:type="dxa"/>
            <w:vAlign w:val="top"/>
            <w:vMerge w:val="restart"/>
            <w:textDirection w:val="lrTb"/>
            <w:noWrap w:val="false"/>
          </w:tcPr>
          <w:p>
            <w:pPr>
              <w:pStyle w:val="1087"/>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center"/>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соответст</w:t>
            </w:r>
            <w:r>
              <w:rPr>
                <w:rFonts w:ascii="Times New Roman" w:hAnsi="Times New Roman"/>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center"/>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bCs/>
              </w:rPr>
            </w:pP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120" w:after="0" w:line="240" w:lineRule="auto"/>
              <w:tabs>
                <w:tab w:val="left" w:pos="709" w:leader="none"/>
              </w:tabs>
              <w:rPr>
                <w:rFonts w:ascii="Times New Roman" w:hAnsi="Times New Roman"/>
              </w:rPr>
            </w:pPr>
            <w:r>
              <w:rPr>
                <w:rFonts w:ascii="Times New Roman" w:hAnsi="Times New Roman"/>
              </w:rPr>
              <w:t xml:space="preserve">Не более</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t xml:space="preserve">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bCs/>
              </w:rPr>
              <w:t xml:space="preserve"> </w:t>
            </w:r>
            <w:r>
              <w:rPr>
                <w:rFonts w:ascii="Times New Roman" w:hAnsi="Times New Roman"/>
                <w:bCs/>
              </w:rPr>
              <w:t xml:space="preserve">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t xml:space="preserve">максимум - 150 000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693" w:type="dxa"/>
            <w:vAlign w:val="center"/>
            <w:vMerge w:val="restart"/>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87"/>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87"/>
              <w:jc w:val="both"/>
              <w:spacing w:before="40" w:after="40" w:line="240" w:lineRule="auto"/>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87"/>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693" w:type="dxa"/>
            <w:vAlign w:val="center"/>
            <w:vMerge w:val="continue"/>
            <w:textDirection w:val="lrTb"/>
            <w:noWrap w:val="false"/>
          </w:tcPr>
          <w:p>
            <w:pPr>
              <w:pStyle w:val="1087"/>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87"/>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87"/>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12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rFonts w:ascii="Times New Roman" w:hAnsi="Times New Roman" w:eastAsia="Times New Roman"/>
          <w:bCs/>
          <w:iCs/>
          <w:sz w:val="20"/>
          <w:szCs w:val="20"/>
          <w:lang w:eastAsia="ru-RU"/>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4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t xml:space="preserve"> </w:t>
      </w:r>
      <w:r>
        <w:rPr>
          <w:rFonts w:ascii="Times New Roman" w:hAnsi="Times New Roman"/>
          <w:sz w:val="20"/>
          <w:szCs w:val="20"/>
        </w:rPr>
        <w:t xml:space="preserve">и индивидуальным предпринимателям, осуществляющим производство, п</w:t>
      </w:r>
      <w:r>
        <w:rPr>
          <w:rFonts w:ascii="Times New Roman" w:hAnsi="Times New Roman"/>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87"/>
        <w:jc w:val="both"/>
        <w:spacing w:before="40" w:after="4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t xml:space="preserve"> </w:t>
      </w: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87"/>
        <w:jc w:val="both"/>
        <w:spacing w:before="40" w:after="12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w:t>
      </w:r>
      <w:r>
        <w:rPr>
          <w:rFonts w:ascii="Times New Roman" w:hAnsi="Times New Roman"/>
          <w:sz w:val="20"/>
          <w:szCs w:val="20"/>
        </w:rPr>
        <w:t xml:space="preserve">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соответствии с ППРФ от 25.10.2023 № 1780</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12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w:t>
      </w:r>
      <w:r>
        <w:rPr>
          <w:rFonts w:ascii="Times New Roman" w:hAnsi="Times New Roman"/>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ascii="Times New Roman" w:hAnsi="Times New Roman"/>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87"/>
        <w:jc w:val="both"/>
        <w:spacing w:before="40" w:after="12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w:t>
      </w:r>
      <w:r>
        <w:rPr>
          <w:rFonts w:ascii="Times New Roman" w:hAnsi="Times New Roman"/>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87"/>
        <w:jc w:val="both"/>
        <w:spacing w:before="40" w:after="120" w:line="240" w:lineRule="auto"/>
        <w:rPr>
          <w:rFonts w:ascii="Times New Roman" w:hAnsi="Times New Roman"/>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highlight w:val="none"/>
        </w:rPr>
      </w:r>
      <w:r>
        <w:rPr>
          <w:rFonts w:ascii="Times New Roman" w:hAnsi="Times New Roman"/>
          <w:sz w:val="20"/>
          <w:szCs w:val="20"/>
          <w:highlight w:val="none"/>
        </w:rPr>
      </w:r>
    </w:p>
    <w:p>
      <w:pPr>
        <w:contextualSpacing w:val="0"/>
        <w:ind w:left="0" w:right="0" w:firstLine="0"/>
        <w:jc w:val="both"/>
        <w:spacing w:before="40" w:after="0" w:line="240" w:lineRule="auto"/>
        <w:rPr>
          <w:rFonts w:ascii="Times New Roman" w:hAnsi="Times New Roman" w:cs="Times New Roman"/>
          <w:sz w:val="16"/>
          <w:szCs w:val="16"/>
          <w:highlight w:val="white"/>
        </w:rPr>
        <w:outlineLvl w:val="5"/>
        <w:suppressLineNumbers w:val="0"/>
      </w:pP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при </w:t>
      </w:r>
      <w:r>
        <w:rPr>
          <w:rFonts w:ascii="Times New Roman" w:hAnsi="Times New Roman" w:eastAsia="Times New Roman" w:cs="Times New Roman"/>
          <w:sz w:val="22"/>
          <w:szCs w:val="22"/>
          <w:highlight w:val="white"/>
        </w:rPr>
        <w:t xml:space="preserve">кредитовании </w:t>
      </w:r>
      <w:r>
        <w:rPr>
          <w:rFonts w:ascii="Times New Roman" w:hAnsi="Times New Roman" w:eastAsia="Times New Roman" w:cs="Times New Roman"/>
          <w:sz w:val="22"/>
          <w:szCs w:val="22"/>
          <w:highlight w:val="whit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2"/>
          <w:szCs w:val="22"/>
          <w:highlight w:val="white"/>
        </w:rPr>
        <w:t xml:space="preserve">№ </w:t>
      </w:r>
      <w:hyperlink w:history="1">
        <w:r>
          <w:rPr>
            <w:rFonts w:ascii="Times New Roman" w:hAnsi="Times New Roman" w:eastAsia="Times New Roman" w:cs="Times New Roman"/>
            <w:sz w:val="22"/>
            <w:szCs w:val="22"/>
            <w:highlight w:val="white"/>
          </w:rPr>
          <w:t xml:space="preserve">25-66428-01969-Р</w:t>
        </w:r>
      </w:hyperlink>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2"/>
          <w:szCs w:val="22"/>
          <w:highlight w:val="whit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2"/>
          <w:szCs w:val="22"/>
          <w:highlight w:val="whit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2"/>
          <w:szCs w:val="22"/>
          <w:highlight w:val="white"/>
        </w:rPr>
        <w:t xml:space="preserve">-Р), принятого в соответствии </w:t>
      </w:r>
      <w:r>
        <w:rPr>
          <w:rFonts w:ascii="Times New Roman" w:hAnsi="Times New Roman" w:eastAsia="Times New Roman" w:cs="Times New Roman"/>
          <w:sz w:val="22"/>
          <w:szCs w:val="22"/>
          <w:highlight w:val="white"/>
        </w:rPr>
        <w:t xml:space="preserve">с ППРФ от 25.10.2023 № 1780</w:t>
      </w:r>
      <w:r>
        <w:rPr>
          <w:rFonts w:ascii="Times New Roman" w:hAnsi="Times New Roman" w:eastAsia="Times New Roman" w:cs="Times New Roman"/>
          <w:sz w:val="22"/>
          <w:szCs w:val="22"/>
          <w:highlight w:val="white"/>
        </w:rPr>
        <w:t xml:space="preserve">;</w:t>
      </w:r>
      <w:r>
        <w:rPr>
          <w:rFonts w:ascii="Times New Roman" w:hAnsi="Times New Roman" w:cs="Times New Roman"/>
          <w:sz w:val="16"/>
          <w:szCs w:val="16"/>
          <w:highlight w:val="white"/>
        </w:rPr>
      </w:r>
      <w:r>
        <w:rPr>
          <w:rFonts w:ascii="Times New Roman" w:hAnsi="Times New Roman" w:cs="Times New Roman"/>
          <w:sz w:val="16"/>
          <w:szCs w:val="16"/>
          <w:highlight w:val="white"/>
        </w:rPr>
      </w:r>
    </w:p>
    <w:p>
      <w:pPr>
        <w:ind w:left="0" w:right="0" w:firstLine="0"/>
        <w:jc w:val="both"/>
        <w:spacing w:after="0" w:line="240" w:lineRule="auto"/>
        <w:rPr>
          <w:rFonts w:ascii="Times New Roman" w:hAnsi="Times New Roman" w:cs="Times New Roman"/>
          <w:sz w:val="22"/>
          <w:szCs w:val="22"/>
          <w:highlight w:val="white"/>
        </w:rPr>
        <w:outlineLvl w:val="5"/>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t xml:space="preserve">- при </w:t>
      </w:r>
      <w:r>
        <w:rPr>
          <w:rFonts w:ascii="Times New Roman" w:hAnsi="Times New Roman" w:eastAsia="Times New Roman" w:cs="Times New Roman"/>
          <w:sz w:val="22"/>
          <w:szCs w:val="22"/>
          <w:highlight w:val="white"/>
        </w:rPr>
        <w:t xml:space="preserve">кредитовании </w:t>
      </w:r>
      <w:r>
        <w:rPr>
          <w:rFonts w:ascii="Times New Roman" w:hAnsi="Times New Roman" w:eastAsia="Times New Roman" w:cs="Times New Roman"/>
          <w:sz w:val="22"/>
          <w:szCs w:val="22"/>
          <w:highlight w:val="whit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25-68850-01698-Р</w:t>
      </w:r>
      <w:r>
        <w:rPr>
          <w:rFonts w:ascii="Times New Roman" w:hAnsi="Times New Roman" w:eastAsia="Times New Roman" w:cs="Times New Roman"/>
          <w:sz w:val="22"/>
          <w:szCs w:val="22"/>
          <w:highlight w:val="whit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2"/>
          <w:szCs w:val="22"/>
          <w:highlight w:val="whit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2"/>
          <w:szCs w:val="22"/>
          <w:highlight w:val="whit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2"/>
          <w:szCs w:val="22"/>
          <w:highlight w:val="white"/>
        </w:rPr>
        <w:t xml:space="preserve">ие № </w:t>
      </w:r>
      <w:r>
        <w:rPr>
          <w:rFonts w:ascii="Times New Roman" w:hAnsi="Times New Roman" w:eastAsia="Times New Roman" w:cs="Times New Roman"/>
          <w:sz w:val="22"/>
          <w:szCs w:val="22"/>
          <w:highlight w:val="white"/>
        </w:rPr>
        <w:t xml:space="preserve">169</w:t>
      </w:r>
      <w:r>
        <w:rPr>
          <w:rFonts w:ascii="Times New Roman" w:hAnsi="Times New Roman" w:eastAsia="Times New Roman" w:cs="Times New Roman"/>
          <w:sz w:val="22"/>
          <w:szCs w:val="22"/>
          <w:highlight w:val="white"/>
        </w:rPr>
        <w:t xml:space="preserve">8-Р</w:t>
      </w:r>
      <w:r>
        <w:rPr>
          <w:rFonts w:ascii="Times New Roman" w:hAnsi="Times New Roman" w:eastAsia="Times New Roman" w:cs="Times New Roman"/>
          <w:sz w:val="22"/>
          <w:szCs w:val="22"/>
          <w:highlight w:val="white"/>
        </w:rPr>
        <w:t xml:space="preserve">), принятого в соответствии с ППРФ от 25.10.2023 № 1780</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0"/>
        <w:jc w:val="both"/>
        <w:spacing w:after="0" w:line="240" w:lineRule="auto"/>
        <w:rPr>
          <w:rFonts w:ascii="Times New Roman" w:hAnsi="Times New Roman" w:cs="Times New Roman"/>
          <w:sz w:val="22"/>
          <w:szCs w:val="22"/>
          <w:highlight w:val="yellow"/>
        </w:rPr>
        <w:outlineLvl w:val="5"/>
      </w:pPr>
      <w:r>
        <w:rPr>
          <w:rFonts w:ascii="Times New Roman" w:hAnsi="Times New Roman" w:cs="Times New Roman"/>
          <w:sz w:val="22"/>
          <w:szCs w:val="22"/>
          <w:highlight w:val="yellow"/>
        </w:rPr>
      </w:r>
      <w:r>
        <w:rPr>
          <w:rFonts w:ascii="Times New Roman" w:hAnsi="Times New Roman"/>
          <w:sz w:val="24"/>
          <w:szCs w:val="24"/>
          <w:highlight w:val="yellow"/>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highlight w:val="yellow"/>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highlight w:val="yellow"/>
        </w:rPr>
        <w:t xml:space="preserve">.</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ind w:left="0" w:right="0" w:firstLine="0"/>
        <w:jc w:val="both"/>
        <w:spacing w:after="0" w:line="240" w:lineRule="auto"/>
        <w:rPr>
          <w:rFonts w:ascii="Times New Roman" w:hAnsi="Times New Roman" w:cs="Times New Roman"/>
          <w:sz w:val="20"/>
          <w:szCs w:val="20"/>
          <w:highlight w:val="yellow"/>
        </w:rPr>
        <w:outlineLvl w:val="5"/>
      </w:pPr>
      <w:r>
        <w:rPr>
          <w:rFonts w:ascii="Times New Roman" w:hAnsi="Times New Roman" w:cs="Times New Roman"/>
          <w:sz w:val="22"/>
          <w:szCs w:val="22"/>
          <w:highlight w:val="none"/>
        </w:rPr>
      </w:r>
      <w:r>
        <w:rPr>
          <w:rFonts w:ascii="Times New Roman" w:hAnsi="Times New Roman" w:cs="Times New Roman"/>
          <w:sz w:val="20"/>
          <w:szCs w:val="20"/>
          <w:highlight w:val="yellow"/>
        </w:rPr>
      </w:r>
      <w:r>
        <w:rPr>
          <w:rFonts w:ascii="Times New Roman" w:hAnsi="Times New Roman" w:cs="Times New Roman"/>
          <w:sz w:val="20"/>
          <w:szCs w:val="20"/>
          <w:highlight w:val="yellow"/>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7"/>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br w:type="textWrapping" w:clear="all"/>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87"/>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7"/>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87"/>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87"/>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17</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w:t>
            </w:r>
            <w:r>
              <w:rPr>
                <w:rFonts w:ascii="Times New Roman" w:hAnsi="Times New Roman"/>
                <w:sz w:val="20"/>
                <w:szCs w:val="20"/>
                <w:highlight w:val="yellow"/>
              </w:rPr>
              <w:t xml:space="preserve">2070</w:t>
            </w:r>
            <w:r>
              <w:rPr>
                <w:rFonts w:ascii="Times New Roman" w:hAnsi="Times New Roman" w:eastAsia="Times New Roman"/>
                <w:bCs/>
                <w:iCs/>
                <w:sz w:val="20"/>
                <w:szCs w:val="20"/>
                <w:highlight w:val="yellow"/>
              </w:rPr>
              <w:t xml:space="preserve">-Р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w:t>
            </w:r>
            <w:r>
              <w:rPr>
                <w:rFonts w:ascii="Times New Roman" w:hAnsi="Times New Roman"/>
                <w:sz w:val="20"/>
                <w:szCs w:val="20"/>
                <w:highlight w:val="yellow"/>
              </w:rPr>
              <w:t xml:space="preserve">2070</w:t>
            </w:r>
            <w:r>
              <w:rPr>
                <w:rFonts w:ascii="Times New Roman" w:hAnsi="Times New Roman" w:eastAsia="Times New Roman"/>
                <w:bCs/>
                <w:iCs/>
                <w:sz w:val="20"/>
                <w:szCs w:val="20"/>
                <w:highlight w:val="yellow"/>
              </w:rPr>
              <w:t xml:space="preserve">-Р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bl>
    <w:p>
      <w:pPr>
        <w:pStyle w:val="1087"/>
        <w:ind w:firstLine="709"/>
        <w:jc w:val="both"/>
        <w:spacing w:before="120"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87"/>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sz w:val="24"/>
          <w:szCs w:val="24"/>
          <w:lang w:eastAsia="ru-RU"/>
        </w:rPr>
        <w:t xml:space="preserve">Обслуживание торгово-сервисных предприятий</w:t>
      </w:r>
      <w:r>
        <w:rPr>
          <w:rStyle w:val="1091"/>
          <w:rFonts w:eastAsia="Times New Roman"/>
          <w:b/>
          <w:sz w:val="24"/>
          <w:szCs w:val="24"/>
          <w:lang w:eastAsia="ru-RU"/>
        </w:rPr>
        <w:footnoteReference w:id="7"/>
      </w:r>
      <w:r>
        <w:rPr>
          <w:rFonts w:ascii="Times New Roman" w:hAnsi="Times New Roman" w:eastAsia="Times New Roman"/>
          <w:b/>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977"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50"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iCs/>
                <w:color w:val="000000"/>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087"/>
              <w:ind w:left="72"/>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rPr>
              <w:t xml:space="preserve">Согласно </w:t>
              <w:br w:type="textWrapping" w:clear="all"/>
              <w:t xml:space="preserve">Приложению к Тарифам</w:t>
            </w:r>
            <w:r>
              <w:rPr>
                <w:rFonts w:ascii="Times New Roman" w:hAnsi="Times New Roman" w:eastAsia="Times New Roman"/>
                <w:bCs/>
                <w:lang w:eastAsia="ru-RU"/>
              </w:rPr>
            </w:r>
            <w:r>
              <w:rPr>
                <w:rFonts w:ascii="Times New Roman" w:hAnsi="Times New Roman" w:eastAsia="Times New Roman"/>
                <w:bCs/>
                <w:lang w:eastAsia="ru-RU"/>
              </w:rPr>
            </w:r>
          </w:p>
        </w:tc>
        <w:tc>
          <w:tcPr>
            <w:tcW w:w="2850" w:type="dxa"/>
            <w:vAlign w:val="top"/>
            <w:textDirection w:val="lrTb"/>
            <w:noWrap w:val="false"/>
          </w:tcPr>
          <w:p>
            <w:pPr>
              <w:pStyle w:val="1087"/>
              <w:jc w:val="both"/>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bCs/>
                <w:lang w:eastAsia="ru-RU"/>
              </w:rPr>
              <w:t xml:space="preserve">13.2.</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top"/>
            <w:textDirection w:val="lrTb"/>
            <w:noWrap w:val="false"/>
          </w:tcPr>
          <w:p>
            <w:pPr>
              <w:pStyle w:val="1087"/>
              <w:jc w:val="both"/>
              <w:spacing w:after="0" w:line="240" w:lineRule="auto"/>
              <w:rPr>
                <w:rFonts w:ascii="Times New Roman" w:hAnsi="Times New Roman" w:eastAsia="Times New Roman"/>
                <w:iCs/>
                <w:color w:val="000000"/>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977" w:type="dxa"/>
            <w:vAlign w:val="top"/>
            <w:textDirection w:val="lrTb"/>
            <w:noWrap w:val="false"/>
          </w:tcPr>
          <w:p>
            <w:pPr>
              <w:pStyle w:val="1087"/>
              <w:jc w:val="center"/>
              <w:spacing w:after="0" w:line="240" w:lineRule="auto"/>
              <w:rPr>
                <w:rFonts w:ascii="Times New Roman" w:hAnsi="Times New Roman" w:eastAsia="Times New Roman"/>
                <w:iCs/>
                <w:color w:val="000000"/>
                <w:sz w:val="24"/>
                <w:szCs w:val="24"/>
                <w:lang w:eastAsia="ru-RU"/>
              </w:rPr>
            </w:pPr>
            <w:r>
              <w:rPr>
                <w:rFonts w:ascii="Times New Roman" w:hAnsi="Times New Roman" w:eastAsia="Times New Roman"/>
                <w:lang w:eastAsia="ru-RU"/>
              </w:rPr>
              <w:t xml:space="preserve">Не взимается</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2850" w:type="dxa"/>
            <w:vAlign w:val="center"/>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rPr>
              <w:t xml:space="preserve">Комиссия за совершение операции в сети Интернет: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087"/>
              <w:ind w:left="74"/>
              <w:jc w:val="both"/>
              <w:spacing w:after="0" w:line="240" w:lineRule="auto"/>
              <w:rPr>
                <w:rFonts w:ascii="Times New Roman" w:hAnsi="Times New Roman"/>
                <w:bCs/>
              </w:rPr>
            </w:pPr>
            <w:r>
              <w:rPr>
                <w:rFonts w:ascii="Times New Roman" w:hAnsi="Times New Roman"/>
                <w:lang w:val="en-US"/>
              </w:rPr>
              <w:t xml:space="preserve">C</w:t>
            </w:r>
            <w:r>
              <w:rPr>
                <w:rFonts w:ascii="Times New Roman" w:hAnsi="Times New Roman"/>
              </w:rPr>
              <w:t xml:space="preserve"> использованием карты JCB International, UnionPay Inte</w:t>
            </w:r>
            <w:r>
              <w:rPr>
                <w:rFonts w:ascii="Times New Roman" w:hAnsi="Times New Roman"/>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bCs/>
              </w:rPr>
            </w:r>
            <w:r>
              <w:rPr>
                <w:rFonts w:ascii="Times New Roman" w:hAnsi="Times New Roman"/>
                <w:bCs/>
              </w:rPr>
            </w:r>
          </w:p>
        </w:tc>
        <w:tc>
          <w:tcPr>
            <w:tcW w:w="2977" w:type="dxa"/>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rPr>
              <w:t xml:space="preserve">По договоренности</w:t>
            </w:r>
            <w:r>
              <w:rPr>
                <w:rFonts w:ascii="Times New Roman" w:hAnsi="Times New Roman"/>
                <w:lang w:val="en-US"/>
              </w:rPr>
              <w:t xml:space="preserve"> </w:t>
            </w:r>
            <w:r>
              <w:rPr>
                <w:rFonts w:ascii="Times New Roman" w:hAnsi="Times New Roman"/>
              </w:rPr>
              <w:t xml:space="preserve">сторон</w:t>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260" w:type="dxa"/>
            <w:vAlign w:val="center"/>
            <w:textDirection w:val="lrTb"/>
            <w:noWrap w:val="false"/>
          </w:tcPr>
          <w:p>
            <w:pPr>
              <w:pStyle w:val="1087"/>
              <w:ind w:left="74"/>
              <w:jc w:val="both"/>
              <w:spacing w:after="0" w:line="240" w:lineRule="auto"/>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(JCB International, UnionPay International, национал</w:t>
            </w:r>
            <w:r>
              <w:rPr>
                <w:rFonts w:ascii="Times New Roman" w:hAnsi="Times New Roman"/>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Комиссия за со</w:t>
            </w:r>
            <w:r>
              <w:rPr>
                <w:rFonts w:ascii="Times New Roman" w:hAnsi="Times New Roman"/>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977"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color w:val="000000"/>
              </w:rPr>
              <w:t xml:space="preserve">13.6.</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r>
            <w:r>
              <w:rPr>
                <w:rFonts w:ascii="Times New Roman" w:hAnsi="Times New Roman"/>
              </w:rPr>
            </w:r>
          </w:p>
        </w:tc>
        <w:tc>
          <w:tcPr>
            <w:tcW w:w="2977"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0,60 руб. за операцию в сумме от 250,01 руб. до </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1 000,00 руб.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1,60 руб. за операцию в сумме от 1 000,01 руб. до </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3 000,00 руб.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4,00 руб. за операцию в сумме от 3 000,01 руб. до </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6 000,00 рублей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6,00 руб. за операцию в сумме от 6 000,01 руб. до </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r>
              <w:rPr>
                <w:rFonts w:ascii="Times New Roman" w:hAnsi="Times New Roman"/>
                <w:lang w:eastAsia="en-US"/>
              </w:rPr>
            </w:r>
          </w:p>
          <w:p>
            <w:pPr>
              <w:pStyle w:val="1087"/>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лимит одного перевода – 999 999,99 руб.</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087"/>
              <w:jc w:val="both"/>
              <w:spacing w:before="40" w:after="40"/>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977" w:type="dxa"/>
            <w:vAlign w:val="center"/>
            <w:textDirection w:val="lrTb"/>
            <w:noWrap w:val="false"/>
          </w:tcPr>
          <w:p>
            <w:pPr>
              <w:pStyle w:val="1087"/>
              <w:jc w:val="center"/>
              <w:spacing w:before="40" w:after="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87"/>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120" w:line="240" w:lineRule="auto"/>
        <w:rPr>
          <w:rFonts w:ascii="Times New Roman" w:hAnsi="Times New Roman" w:eastAsia="Times New Roman"/>
          <w:lang w:eastAsia="ru-RU"/>
        </w:rPr>
      </w:pPr>
      <w:r>
        <w:rPr>
          <w:rFonts w:ascii="Times New Roman" w:hAnsi="Times New Roman" w:eastAsia="Times New Roman"/>
          <w:sz w:val="20"/>
          <w:szCs w:val="20"/>
          <w:lang w:eastAsia="ru-RU"/>
        </w:rPr>
        <w:t xml:space="preserve">Обслуживание бюджетных учреждений, принимающих к оплате платежные карты, осуществляется бесплатно.</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8"/>
        <w:gridCol w:w="3027"/>
        <w:gridCol w:w="310"/>
        <w:gridCol w:w="1748"/>
        <w:gridCol w:w="1304"/>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87"/>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6" w:type="pct"/>
            <w:vAlign w:val="center"/>
            <w:textDirection w:val="lrTb"/>
            <w:noWrap w:val="false"/>
          </w:tcPr>
          <w:p>
            <w:pPr>
              <w:pStyle w:val="1087"/>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505" w:type="pct"/>
            <w:vAlign w:val="center"/>
            <w:textDirection w:val="lrTb"/>
            <w:noWrap w:val="false"/>
          </w:tcPr>
          <w:p>
            <w:pPr>
              <w:pStyle w:val="1087"/>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312" w:type="pct"/>
            <w:vAlign w:val="center"/>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95"/>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087"/>
              <w:jc w:val="center"/>
              <w:spacing w:before="40" w:after="40" w:line="240" w:lineRule="auto"/>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r>
              <w:rPr>
                <w:rFonts w:ascii="Times New Roman" w:hAnsi="Times New Roman" w:eastAsia="Times New Roman"/>
              </w:rPr>
            </w:r>
          </w:p>
        </w:tc>
        <w:tc>
          <w:tcPr>
            <w:tcW w:w="1312" w:type="pct"/>
            <w:vAlign w:val="top"/>
            <w:textDirection w:val="lrTb"/>
            <w:noWrap w:val="false"/>
          </w:tcPr>
          <w:p>
            <w:pPr>
              <w:pStyle w:val="1087"/>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505" w:type="pct"/>
            <w:vAlign w:val="top"/>
            <w:textDirection w:val="lrTb"/>
            <w:noWrap w:val="false"/>
          </w:tcPr>
          <w:p>
            <w:pPr>
              <w:pStyle w:val="1087"/>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rPr>
            </w:r>
            <w:r>
              <w:rPr>
                <w:rFonts w:ascii="Times New Roman" w:hAnsi="Times New Roman"/>
                <w:bCs/>
              </w:rPr>
            </w:r>
          </w:p>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87"/>
              <w:ind w:right="-17"/>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r>
              <w:rPr>
                <w:rFonts w:ascii="Times New Roman" w:hAnsi="Times New Roman"/>
                <w:bCs/>
              </w:rPr>
            </w:r>
          </w:p>
        </w:tc>
        <w:tc>
          <w:tcPr>
            <w:gridSpan w:val="2"/>
            <w:tcW w:w="1505" w:type="pct"/>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rPr>
            </w:r>
            <w:r>
              <w:rPr>
                <w:rFonts w:ascii="Times New Roman" w:hAnsi="Times New Roman"/>
                <w:bCs/>
              </w:rPr>
            </w:r>
          </w:p>
          <w:p>
            <w:pPr>
              <w:pStyle w:val="1087"/>
              <w:jc w:val="center"/>
              <w:spacing w:before="40" w:after="40" w:line="240" w:lineRule="auto"/>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r>
              <w:rPr>
                <w:rFonts w:ascii="Times New Roman" w:hAnsi="Times New Roman"/>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817"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right="-17"/>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5"/>
            <w:tcW w:w="4463" w:type="pct"/>
            <w:vAlign w:val="top"/>
            <w:textDirection w:val="lrTb"/>
            <w:noWrap w:val="false"/>
          </w:tcPr>
          <w:p>
            <w:pPr>
              <w:pStyle w:val="1087"/>
              <w:jc w:val="both"/>
              <w:spacing w:before="40" w:after="40" w:line="240" w:lineRule="auto"/>
              <w:rPr>
                <w:rFonts w:ascii="Times New Roman" w:hAnsi="Times New Roman"/>
                <w:i/>
                <w:iCs/>
              </w:rPr>
            </w:pPr>
            <w:r>
              <w:rPr>
                <w:rFonts w:ascii="Times New Roman" w:hAnsi="Times New Roman"/>
                <w:bCs/>
              </w:rPr>
              <w:t xml:space="preserve">Хранение и учет на счете ДЕПО ценных бумаг Депонентов,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3" w:type="pct"/>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1015" w:type="pct"/>
            <w:vAlign w:val="top"/>
            <w:textDirection w:val="lrTb"/>
            <w:noWrap w:val="false"/>
          </w:tcPr>
          <w:p>
            <w:pPr>
              <w:pStyle w:val="1087"/>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91"/>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Borders>
              <w:left w:val="single" w:color="000000" w:sz="4" w:space="0"/>
              <w:right w:val="single" w:color="000000" w:sz="4" w:space="0"/>
            </w:tcBorders>
            <w:tcW w:w="643" w:type="pct"/>
            <w:vAlign w:val="center"/>
            <w:textDirection w:val="lrTb"/>
            <w:noWrap w:val="false"/>
          </w:tcPr>
          <w:p>
            <w:pPr>
              <w:pStyle w:val="1087"/>
              <w:ind w:left="-72" w:right="-101"/>
              <w:jc w:val="center"/>
              <w:spacing w:before="40" w:after="40" w:line="240" w:lineRule="auto"/>
              <w:rPr>
                <w:rFonts w:ascii="Times New Roman" w:hAnsi="Times New Roman"/>
                <w:bCs/>
              </w:rPr>
            </w:pPr>
            <w:r>
              <w:rPr>
                <w:rFonts w:ascii="Times New Roman" w:hAnsi="Times New Roman"/>
                <w:bCs/>
              </w:rPr>
              <w:t xml:space="preserve">%</w:t>
            </w:r>
            <w:r>
              <w:rPr>
                <w:rFonts w:ascii="Times New Roman" w:hAnsi="Times New Roman"/>
                <w:bCs/>
              </w:rPr>
            </w:r>
            <w:r>
              <w:rPr>
                <w:rFonts w:ascii="Times New Roman" w:hAnsi="Times New Roman"/>
                <w:bCs/>
              </w:rPr>
            </w:r>
          </w:p>
          <w:p>
            <w:pPr>
              <w:pStyle w:val="1087"/>
              <w:ind w:left="-72" w:right="-101"/>
              <w:jc w:val="center"/>
              <w:spacing w:before="40" w:after="40" w:line="240" w:lineRule="auto"/>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312" w:type="pct"/>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87"/>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Align w:val="top"/>
            <w:vMerge w:val="restart"/>
            <w:textDirection w:val="lrTb"/>
            <w:noWrap w:val="false"/>
          </w:tcPr>
          <w:p>
            <w:pPr>
              <w:pStyle w:val="1087"/>
              <w:jc w:val="both"/>
              <w:spacing w:before="40" w:after="40" w:line="240" w:lineRule="auto"/>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0,026% минимум 30 руб. в месяц</w:t>
            </w:r>
            <w:r>
              <w:rPr>
                <w:rFonts w:ascii="Times New Roman" w:hAnsi="Times New Roman"/>
              </w:rPr>
            </w:r>
            <w:r>
              <w:rPr>
                <w:rFonts w:ascii="Times New Roman" w:hAnsi="Times New Roman"/>
              </w:rPr>
            </w:r>
          </w:p>
        </w:tc>
        <w:tc>
          <w:tcPr>
            <w:tcW w:w="1312" w:type="pct"/>
            <w:vAlign w:val="center"/>
            <w:vMerge w:val="restart"/>
            <w:textDirection w:val="lrTb"/>
            <w:noWrap w:val="false"/>
          </w:tcPr>
          <w:p>
            <w:pPr>
              <w:pStyle w:val="1087"/>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087"/>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0,024 %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0,0197%</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0,0192%</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0,016%</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Align w:val="top"/>
            <w:vMerge w:val="restart"/>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r>
              <w:rPr>
                <w:rFonts w:ascii="Times New Roman" w:hAnsi="Times New Roman"/>
                <w:bCs/>
              </w:rPr>
            </w:r>
          </w:p>
        </w:tc>
        <w:tc>
          <w:tcPr>
            <w:gridSpan w:val="3"/>
            <w:tcW w:w="1658"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87"/>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vAlign w:val="top"/>
            <w:textDirection w:val="lrTb"/>
            <w:noWrap w:val="false"/>
          </w:tcPr>
          <w:p>
            <w:pPr>
              <w:pStyle w:val="1087"/>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087"/>
              <w:jc w:val="center"/>
              <w:spacing w:before="40" w:after="40" w:line="240" w:lineRule="auto"/>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r>
              <w:rPr>
                <w:rFonts w:ascii="Times New Roman" w:hAnsi="Times New Roman" w:eastAsia="Times New Roman"/>
                <w:bCs/>
              </w:rPr>
            </w:r>
          </w:p>
        </w:tc>
        <w:tc>
          <w:tcPr>
            <w:tcW w:w="1312" w:type="pct"/>
            <w:vAlign w:val="top"/>
            <w:textDirection w:val="lrTb"/>
            <w:noWrap w:val="false"/>
          </w:tcPr>
          <w:p>
            <w:pPr>
              <w:pStyle w:val="1087"/>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vAlign w:val="top"/>
            <w:textDirection w:val="lrTb"/>
            <w:noWrap w:val="false"/>
          </w:tcPr>
          <w:p>
            <w:pPr>
              <w:pStyle w:val="1087"/>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87"/>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312" w:type="pct"/>
            <w:vAlign w:val="top"/>
            <w:textDirection w:val="lrTb"/>
            <w:noWrap w:val="false"/>
          </w:tcPr>
          <w:p>
            <w:pPr>
              <w:pStyle w:val="1087"/>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087"/>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087"/>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087"/>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0" w:line="240" w:lineRule="auto"/>
              <w:tabs>
                <w:tab w:val="left" w:pos="290" w:leader="none"/>
              </w:tabs>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vMerge w:val="continue"/>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95"/>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до 1 года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от 1 года до 3-х лет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более 3-х лет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rPr>
            </w:pPr>
            <w:r>
              <w:rPr>
                <w:rFonts w:ascii="Times New Roman" w:hAnsi="Times New Roman"/>
                <w:bCs/>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100 руб. за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087"/>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87"/>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87"/>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087"/>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087"/>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087"/>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87"/>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087"/>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87"/>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87"/>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87"/>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87"/>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87"/>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87"/>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87"/>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87"/>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087"/>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87"/>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4"/>
          <w:szCs w:val="4"/>
          <w:lang w:eastAsia="ru-RU"/>
        </w:rPr>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103"/>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br w:type="page" w:clear="all"/>
      </w: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87"/>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vAlign w:val="center"/>
            <w:vMerge w:val="restart"/>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vAlign w:val="center"/>
            <w:vMerge w:val="restart"/>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87"/>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828" w:type="dxa"/>
            <w:vAlign w:val="center"/>
            <w:vMerge w:val="continue"/>
            <w:textDirection w:val="lrTb"/>
            <w:noWrap w:val="false"/>
          </w:tcPr>
          <w:p>
            <w:pPr>
              <w:pStyle w:val="1087"/>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vAlign w:val="center"/>
            <w:vMerge w:val="continue"/>
            <w:textDirection w:val="lrTb"/>
            <w:noWrap w:val="false"/>
          </w:tcPr>
          <w:p>
            <w:pPr>
              <w:pStyle w:val="1087"/>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965" w:type="dxa"/>
            <w:vAlign w:val="top"/>
            <w:textDirection w:val="lrTb"/>
            <w:noWrap w:val="false"/>
          </w:tcPr>
          <w:p>
            <w:pPr>
              <w:pStyle w:val="1103"/>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965" w:type="dxa"/>
            <w:vAlign w:val="top"/>
            <w:textDirection w:val="lrTb"/>
            <w:noWrap w:val="false"/>
          </w:tcPr>
          <w:p>
            <w:pPr>
              <w:pStyle w:val="1103"/>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1091"/>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smallCaps w:val="0"/>
                <w:color w:val="00000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Style w:val="1091"/>
                <w:b/>
                <w:bCs/>
                <w:i/>
                <w:iCs/>
                <w:smallCaps/>
                <w:sz w:val="22"/>
                <w:szCs w:val="22"/>
              </w:rPr>
              <w:footnoteReference w:id="11"/>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Металлы платиновой группы</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0,05 % </w:t>
              <w:br w:type="textWrapping" w:clear="all"/>
              <w:t xml:space="preserve">от стоимости драгоценного металла</w:t>
            </w:r>
            <w:r>
              <w:rPr>
                <w:rStyle w:val="1091"/>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0,50 % </w:t>
              <w:br w:type="textWrapping" w:clear="all"/>
              <w:t xml:space="preserve">от стоимости драгоценного металла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Металлы платиновой группы</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87"/>
        <w:ind w:left="-425"/>
        <w:jc w:val="center"/>
        <w:keepNext/>
        <w:spacing w:after="0" w:line="240" w:lineRule="auto"/>
        <w:rPr>
          <w:rFonts w:ascii="Times New Roman" w:hAnsi="Times New Roman" w:eastAsia="Times New Roman"/>
          <w:b/>
          <w:bCs/>
          <w:sz w:val="2"/>
          <w:szCs w:val="2"/>
          <w:lang w:eastAsia="ru-RU"/>
        </w:rPr>
        <w:outlineLvl w:val="3"/>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87"/>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w:t>
      </w:r>
      <w:r>
        <w:rPr>
          <w:rFonts w:ascii="Times New Roman" w:hAnsi="Times New Roman" w:eastAsia="Times New Roman"/>
          <w:b/>
          <w:bCs/>
          <w:sz w:val="24"/>
          <w:szCs w:val="24"/>
          <w:lang w:eastAsia="ru-RU"/>
        </w:rPr>
        <w:t xml:space="preserve">спользованием Торговой системы</w:t>
        <w:br w:type="textWrapping" w:clear="all"/>
      </w:r>
      <w:r>
        <w:rPr>
          <w:rFonts w:ascii="Times New Roman" w:hAnsi="Times New Roman" w:eastAsia="Times New Roman"/>
          <w:b/>
          <w:bCs/>
          <w:sz w:val="24"/>
          <w:szCs w:val="24"/>
          <w:lang w:eastAsia="ru-RU"/>
        </w:rPr>
        <w:t xml:space="preserve">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087"/>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7"/>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gridSpan w:val="3"/>
            <w:tcW w:w="4444" w:type="pct"/>
            <w:vAlign w:val="top"/>
            <w:textDirection w:val="lrTb"/>
            <w:noWrap w:val="false"/>
          </w:tcPr>
          <w:p>
            <w:pPr>
              <w:pStyle w:val="1087"/>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87"/>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center"/>
        <w:keepNext/>
        <w:spacing w:after="4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w:t>
        <w:tab/>
      </w: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8</w:t>
      </w: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eastAsia="ru-RU"/>
        </w:rPr>
        <w:t xml:space="preserve">Операции с </w:t>
      </w:r>
      <w:r>
        <w:rPr>
          <w:rFonts w:ascii="Times New Roman" w:hAnsi="Times New Roman" w:eastAsia="Times New Roman"/>
          <w:b/>
          <w:bCs/>
          <w:sz w:val="24"/>
          <w:szCs w:val="24"/>
          <w:lang w:eastAsia="ru-RU"/>
        </w:rPr>
        <w:t xml:space="preserve">использованием цифрового рубля</w:t>
      </w:r>
      <w:r>
        <w:rPr>
          <w:rFonts w:ascii="Times New Roman" w:hAnsi="Times New Roman" w:eastAsia="Times New Roman"/>
          <w:b/>
          <w:bCs/>
          <w:sz w:val="24"/>
          <w:szCs w:val="24"/>
          <w:lang w:eastAsia="ru-RU"/>
        </w:rPr>
        <w:br w:type="textWrapping" w:clear="all"/>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118"/>
        <w:gridCol w:w="1843"/>
        <w:gridCol w:w="4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п/п</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Наименование услуг</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1843"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Тариф</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217"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Примечание</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5"/>
        </w:trPr>
        <w:tc>
          <w:tcPr>
            <w:tcW w:w="959"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178"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Операции с использование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trPr>
        <w:tc>
          <w:tcPr>
            <w:tcW w:w="959"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1.1</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Перевод денежных средств в рублях Российской Федерации со счета Клиента, открытого в АО «Россельхозбанк»,на счет цифрового рубля Клиента для увеличения остатка цифровых рулей</w:t>
            </w:r>
            <w:r>
              <w:rPr>
                <w:rFonts w:ascii="Times New Roman" w:hAnsi="Times New Roman" w:eastAsia="Times New Roman"/>
                <w:bCs/>
                <w:iCs/>
                <w:lang w:eastAsia="ru-RU"/>
              </w:rPr>
            </w:r>
            <w:r>
              <w:rPr>
                <w:rFonts w:ascii="Times New Roman" w:hAnsi="Times New Roman" w:eastAsia="Times New Roman"/>
                <w:bCs/>
                <w:iCs/>
                <w:lang w:eastAsia="ru-RU"/>
              </w:rPr>
            </w:r>
          </w:p>
        </w:tc>
        <w:tc>
          <w:tcPr>
            <w:tcW w:w="1843"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Не взимается*</w:t>
            </w:r>
            <w:r>
              <w:rPr>
                <w:rFonts w:ascii="Times New Roman" w:hAnsi="Times New Roman" w:eastAsia="Times New Roman"/>
                <w:bCs/>
                <w:iCs/>
                <w:lang w:eastAsia="ru-RU"/>
              </w:rPr>
            </w:r>
            <w:r>
              <w:rPr>
                <w:rFonts w:ascii="Times New Roman" w:hAnsi="Times New Roman" w:eastAsia="Times New Roman"/>
                <w:bCs/>
                <w:iCs/>
                <w:lang w:eastAsia="ru-RU"/>
              </w:rPr>
            </w:r>
          </w:p>
        </w:tc>
        <w:tc>
          <w:tcPr>
            <w:tcW w:w="4217"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6"/>
        </w:trPr>
        <w:tc>
          <w:tcPr>
            <w:tcW w:w="959"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1.2</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рулей на счете цифрового рубля Клиента</w:t>
            </w:r>
            <w:r>
              <w:rPr>
                <w:rFonts w:ascii="Times New Roman" w:hAnsi="Times New Roman" w:eastAsia="Times New Roman"/>
                <w:bCs/>
                <w:iCs/>
                <w:lang w:eastAsia="ru-RU"/>
              </w:rPr>
            </w:r>
            <w:r>
              <w:rPr>
                <w:rFonts w:ascii="Times New Roman" w:hAnsi="Times New Roman" w:eastAsia="Times New Roman"/>
                <w:bCs/>
                <w:iCs/>
                <w:lang w:eastAsia="ru-RU"/>
              </w:rPr>
            </w:r>
          </w:p>
        </w:tc>
        <w:tc>
          <w:tcPr>
            <w:tcW w:w="1843"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Не взимается*</w:t>
            </w:r>
            <w:r>
              <w:rPr>
                <w:rFonts w:ascii="Times New Roman" w:hAnsi="Times New Roman" w:eastAsia="Times New Roman"/>
                <w:bCs/>
                <w:iCs/>
                <w:lang w:eastAsia="ru-RU"/>
              </w:rPr>
            </w:r>
            <w:r>
              <w:rPr>
                <w:rFonts w:ascii="Times New Roman" w:hAnsi="Times New Roman" w:eastAsia="Times New Roman"/>
                <w:bCs/>
                <w:iCs/>
                <w:lang w:eastAsia="ru-RU"/>
              </w:rPr>
            </w:r>
          </w:p>
        </w:tc>
        <w:tc>
          <w:tcPr>
            <w:tcW w:w="4217"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bl>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sz w:val="20"/>
          <w:szCs w:val="20"/>
          <w:highlight w:val="none"/>
          <w:lang w:eastAsia="ru-RU"/>
        </w:rPr>
        <w:t xml:space="preserve">*</w:t>
      </w:r>
      <w:r>
        <w:rPr>
          <w:rFonts w:ascii="Times New Roman" w:hAnsi="Times New Roman" w:eastAsia="Times New Roman"/>
          <w:bCs/>
          <w:iCs/>
          <w:highlight w:val="none"/>
          <w:lang w:eastAsia="ru-RU"/>
        </w:rPr>
        <w:t xml:space="preserve">Срок действия –до 31.12.202</w:t>
      </w:r>
      <w:r>
        <w:rPr>
          <w:rFonts w:ascii="Times New Roman" w:hAnsi="Times New Roman" w:eastAsia="Times New Roman"/>
          <w:bCs/>
          <w:iCs/>
          <w:highlight w:val="none"/>
          <w:lang w:eastAsia="ru-RU"/>
        </w:rPr>
        <w:t xml:space="preserve">5</w:t>
      </w:r>
      <w:r>
        <w:rPr>
          <w:rFonts w:ascii="Times New Roman" w:hAnsi="Times New Roman" w:eastAsia="Times New Roman"/>
          <w:bCs/>
          <w:iCs/>
          <w:highlight w:val="none"/>
          <w:lang w:eastAsia="ru-RU"/>
        </w:rPr>
        <w:t xml:space="preserve"> (включительно).</w:t>
      </w:r>
      <w:r>
        <w:rPr>
          <w:rFonts w:ascii="Times New Roman" w:hAnsi="Times New Roman" w:eastAsia="Times New Roman"/>
          <w:bCs/>
          <w:iCs/>
          <w:lang w:eastAsia="ru-RU"/>
        </w:rPr>
      </w:r>
      <w:r>
        <w:rPr>
          <w:rFonts w:ascii="Times New Roman" w:hAnsi="Times New Roman" w:eastAsia="Times New Roman"/>
          <w:bCs/>
          <w:iCs/>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t xml:space="preserve"> </w:t>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87"/>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sectPr>
      <w:headerReference w:type="default" r:id="rId9"/>
      <w:footnotePr/>
      <w:endnotePr/>
      <w:type w:val="nextPage"/>
      <w:pgSz w:w="11906" w:h="16838" w:orient="portrait"/>
      <w:pgMar w:top="1134" w:right="851" w:bottom="851"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Calibri Light">
    <w:panose1 w:val="020F0502020204030204"/>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92"/>
        <w:jc w:val="both"/>
      </w:pPr>
      <w:r>
        <w:rPr>
          <w:rStyle w:val="1091"/>
        </w:rPr>
        <w:footnoteRef/>
      </w:r>
      <w:r>
        <w:rPr>
          <w:rStyle w:val="109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92"/>
        <w:rPr>
          <w:lang w:val="ru-RU"/>
        </w:rPr>
      </w:pPr>
      <w:r>
        <w:rPr>
          <w:rStyle w:val="1091"/>
        </w:rPr>
        <w:footnoteRef/>
      </w:r>
      <w:r>
        <w:rPr>
          <w:lang w:val="ru-RU"/>
        </w:rPr>
        <w:t xml:space="preserve"> 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092"/>
        <w:rPr>
          <w:lang w:val="ru-RU"/>
        </w:rPr>
      </w:pPr>
      <w:r>
        <w:rPr>
          <w:rStyle w:val="1091"/>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92"/>
        <w:rPr>
          <w:lang w:val="ru-RU"/>
        </w:rPr>
      </w:pPr>
      <w:r>
        <w:rPr>
          <w:lang w:val="ru-RU"/>
        </w:rPr>
      </w:r>
      <w:r>
        <w:rPr>
          <w:lang w:val="ru-RU"/>
        </w:rPr>
      </w:r>
      <w:r>
        <w:rPr>
          <w:lang w:val="ru-RU"/>
        </w:rPr>
      </w:r>
    </w:p>
  </w:footnote>
  <w:footnote w:id="5">
    <w:p>
      <w:pPr>
        <w:pStyle w:val="1092"/>
        <w:jc w:val="both"/>
      </w:pPr>
      <w:r>
        <w:rPr>
          <w:rStyle w:val="1091"/>
        </w:rPr>
        <w:footnoteRef/>
      </w:r>
      <w:r>
        <w:t xml:space="preserve"> </w:t>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092"/>
      </w:pPr>
      <w:r>
        <w:rPr>
          <w:rStyle w:val="1091"/>
        </w:rPr>
        <w:footnoteRef/>
      </w:r>
      <w:r>
        <w:t xml:space="preserve"> </w:t>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094"/>
        <w:ind w:left="0"/>
        <w:jc w:val="both"/>
        <w:spacing w:after="0" w:line="240" w:lineRule="auto"/>
        <w:tabs>
          <w:tab w:val="left" w:pos="426" w:leader="none"/>
        </w:tabs>
        <w:rPr>
          <w:sz w:val="24"/>
          <w:szCs w:val="24"/>
        </w:rPr>
      </w:pPr>
      <w:r>
        <w:rPr>
          <w:rStyle w:val="1091"/>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rFonts w:ascii="Times New Roman" w:hAnsi="Times New Roman"/>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8">
    <w:p>
      <w:pPr>
        <w:pStyle w:val="1092"/>
        <w:jc w:val="both"/>
      </w:pPr>
      <w:r>
        <w:rPr>
          <w:rStyle w:val="1091"/>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87"/>
        <w:ind w:right="-17"/>
        <w:jc w:val="both"/>
        <w:spacing w:after="0" w:line="240" w:lineRule="auto"/>
        <w:tabs>
          <w:tab w:val="left" w:pos="4464" w:leader="none"/>
          <w:tab w:val="left" w:pos="5760" w:leader="none"/>
        </w:tabs>
        <w:rPr>
          <w:rFonts w:ascii="Times New Roman" w:hAnsi="Times New Roman"/>
          <w:sz w:val="20"/>
          <w:szCs w:val="20"/>
        </w:rPr>
      </w:pPr>
      <w:r>
        <w:rPr>
          <w:rStyle w:val="1091"/>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1092"/>
      </w:pPr>
      <w:r>
        <w:rPr>
          <w:rStyle w:val="1091"/>
        </w:rPr>
        <w:footnoteRef/>
      </w:r>
      <w:r>
        <w:t xml:space="preserve"> Комиссионное вознаграждение по операциям приема/выдачи слитков драгоценных металлов НДС не облагается. </w:t>
      </w:r>
      <w:r/>
    </w:p>
  </w:footnote>
  <w:footnote w:id="11">
    <w:p>
      <w:pPr>
        <w:pStyle w:val="1092"/>
        <w:jc w:val="both"/>
      </w:pPr>
      <w:r>
        <w:rPr>
          <w:rStyle w:val="1091"/>
        </w:rPr>
        <w:footnoteRef/>
      </w:r>
      <w:r>
        <w:t xml:space="preserve"> </w:t>
      </w:r>
      <w:r>
        <w:rPr>
          <w:color w:val="000000"/>
        </w:rPr>
        <w:t xml:space="preserve">Здесь и далее </w:t>
      </w:r>
      <w:r>
        <w:t xml:space="preserve">стандартные слитки, из</w:t>
      </w:r>
      <w: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fldChar w:fldCharType="begin"/>
      </w:r>
      <w:r>
        <w:instrText xml:space="preserve"> HYPERLINK "http://www.lbma.org.uk/" </w:instrText>
      </w:r>
      <w:r>
        <w:fldChar w:fldCharType="separate"/>
      </w:r>
      <w:r>
        <w:rPr>
          <w:rStyle w:val="1104"/>
          <w:color w:val="000000"/>
          <w:u w:val="none"/>
        </w:rPr>
        <w:t xml:space="preserve">www.lbma.org.uk</w:t>
      </w:r>
      <w:r>
        <w:rPr>
          <w:rStyle w:val="1104"/>
          <w:color w:val="000000"/>
          <w:u w:val="none"/>
        </w:rPr>
        <w:fldChar w:fldCharType="end"/>
      </w:r>
      <w:r>
        <w:rPr>
          <w:rStyle w:val="1104"/>
          <w:color w:val="000000"/>
          <w:u w:val="none"/>
        </w:rPr>
        <w:t xml:space="preserve">.</w:t>
      </w:r>
      <w:r/>
    </w:p>
  </w:footnote>
  <w:footnote w:id="12">
    <w:p>
      <w:pPr>
        <w:pStyle w:val="1092"/>
        <w:jc w:val="both"/>
      </w:pPr>
      <w:r>
        <w:rPr>
          <w:rStyle w:val="1091"/>
        </w:rPr>
        <w:footnoteRef/>
      </w:r>
      <w:r>
        <w:t xml:space="preserve"> </w:t>
      </w:r>
      <w:r>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Pr>
          <w:bCs/>
          <w:color w:val="000000"/>
        </w:rPr>
        <w:t xml:space="preserve">банковск</w:t>
      </w:r>
      <w:r>
        <w:rPr>
          <w:bCs/>
          <w:color w:val="000000"/>
          <w:lang w:val="ru-RU"/>
        </w:rPr>
        <w:t xml:space="preserve">ий</w:t>
      </w:r>
      <w:r>
        <w:rPr>
          <w:bCs/>
          <w:color w:val="000000"/>
        </w:rPr>
        <w:t xml:space="preserve"> счет в драгоценных металлах</w:t>
      </w:r>
      <w:r>
        <w:rPr>
          <w:color w:val="000000"/>
        </w:rPr>
        <w:t xml:space="preserve"> </w:t>
      </w:r>
      <w:r>
        <w:rPr>
          <w:color w:val="000000"/>
        </w:rPr>
        <w:t xml:space="preserve">(выдаваемого с </w:t>
      </w:r>
      <w:r>
        <w:rPr>
          <w:bCs/>
          <w:color w:val="000000"/>
        </w:rPr>
        <w:t xml:space="preserve">банковского счета в драгоценных металлах</w:t>
      </w:r>
      <w:r>
        <w:rPr>
          <w:color w:val="000000"/>
        </w:rPr>
        <w:t xml:space="preserve">), и учетной цены драгоценного металла, установленной Банком России на день совершения операции.</w:t>
      </w:r>
      <w:r/>
    </w:p>
  </w:footnote>
  <w:footnote w:id="13">
    <w:p>
      <w:pPr>
        <w:pStyle w:val="1087"/>
        <w:jc w:val="both"/>
        <w:spacing w:after="0" w:line="240" w:lineRule="auto"/>
        <w:rPr>
          <w:rFonts w:ascii="Times New Roman" w:hAnsi="Times New Roman"/>
          <w:bCs/>
          <w:sz w:val="20"/>
          <w:szCs w:val="20"/>
        </w:rPr>
      </w:pPr>
      <w:r>
        <w:rPr>
          <w:rStyle w:val="1091"/>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4">
    <w:p>
      <w:pPr>
        <w:pStyle w:val="1087"/>
        <w:jc w:val="both"/>
        <w:spacing w:after="0" w:line="240" w:lineRule="auto"/>
        <w:rPr>
          <w:rFonts w:ascii="Times New Roman" w:hAnsi="Times New Roman"/>
          <w:sz w:val="20"/>
          <w:szCs w:val="20"/>
        </w:rPr>
      </w:pPr>
      <w:r>
        <w:rPr>
          <w:rStyle w:val="1091"/>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w:t>
      </w:r>
      <w:r>
        <w:rPr>
          <w:rFonts w:ascii="Times New Roman" w:hAnsi="Times New Roman"/>
          <w:bCs/>
          <w:sz w:val="20"/>
          <w:szCs w:val="20"/>
        </w:rPr>
        <w:t xml:space="preserve"> </w:t>
      </w:r>
      <w:r>
        <w:rPr>
          <w:rFonts w:ascii="Times New Roman" w:hAnsi="Times New Roman"/>
          <w:bCs/>
          <w:sz w:val="20"/>
          <w:szCs w:val="20"/>
        </w:rPr>
        <w:t xml:space="preserve">–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8"/>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87</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2"/>
  </w:num>
  <w:num w:numId="4">
    <w:abstractNumId w:val="13"/>
  </w:num>
  <w:num w:numId="5">
    <w:abstractNumId w:val="8"/>
  </w:num>
  <w:num w:numId="6">
    <w:abstractNumId w:val="13"/>
  </w:num>
  <w:num w:numId="7">
    <w:abstractNumId w:val="8"/>
  </w:num>
  <w:num w:numId="8">
    <w:abstractNumId w:val="16"/>
  </w:num>
  <w:num w:numId="9">
    <w:abstractNumId w:val="4"/>
  </w:num>
  <w:num w:numId="10">
    <w:abstractNumId w:val="9"/>
  </w:num>
  <w:num w:numId="11">
    <w:abstractNumId w:val="14"/>
  </w:num>
  <w:num w:numId="12">
    <w:abstractNumId w:val="11"/>
  </w:num>
  <w:num w:numId="13">
    <w:abstractNumId w:val="6"/>
  </w:num>
  <w:num w:numId="14">
    <w:abstractNumId w:val="2"/>
  </w:num>
  <w:num w:numId="15">
    <w:abstractNumId w:val="7"/>
  </w:num>
  <w:num w:numId="16">
    <w:abstractNumId w:val="15"/>
  </w:num>
  <w:num w:numId="17">
    <w:abstractNumId w:val="3"/>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09">
    <w:name w:val="Heading 1"/>
    <w:basedOn w:val="1087"/>
    <w:next w:val="1087"/>
    <w:link w:val="910"/>
    <w:uiPriority w:val="9"/>
    <w:qFormat/>
    <w:pPr>
      <w:keepLines/>
      <w:keepNext/>
      <w:spacing w:before="480" w:after="200"/>
      <w:outlineLvl w:val="0"/>
    </w:pPr>
    <w:rPr>
      <w:rFonts w:ascii="Arial" w:hAnsi="Arial" w:eastAsia="Arial" w:cs="Arial"/>
      <w:sz w:val="40"/>
      <w:szCs w:val="40"/>
    </w:rPr>
  </w:style>
  <w:style w:type="character" w:styleId="910">
    <w:name w:val="Heading 1 Char"/>
    <w:link w:val="909"/>
    <w:uiPriority w:val="9"/>
    <w:rPr>
      <w:rFonts w:ascii="Arial" w:hAnsi="Arial" w:eastAsia="Arial" w:cs="Arial"/>
      <w:sz w:val="40"/>
      <w:szCs w:val="40"/>
    </w:rPr>
  </w:style>
  <w:style w:type="paragraph" w:styleId="911">
    <w:name w:val="Heading 2"/>
    <w:basedOn w:val="1087"/>
    <w:next w:val="1087"/>
    <w:link w:val="912"/>
    <w:uiPriority w:val="9"/>
    <w:unhideWhenUsed/>
    <w:qFormat/>
    <w:pPr>
      <w:keepLines/>
      <w:keepNext/>
      <w:spacing w:before="360" w:after="200"/>
      <w:outlineLvl w:val="1"/>
    </w:pPr>
    <w:rPr>
      <w:rFonts w:ascii="Arial" w:hAnsi="Arial" w:eastAsia="Arial" w:cs="Arial"/>
      <w:sz w:val="34"/>
    </w:rPr>
  </w:style>
  <w:style w:type="character" w:styleId="912">
    <w:name w:val="Heading 2 Char"/>
    <w:link w:val="911"/>
    <w:uiPriority w:val="9"/>
    <w:rPr>
      <w:rFonts w:ascii="Arial" w:hAnsi="Arial" w:eastAsia="Arial" w:cs="Arial"/>
      <w:sz w:val="34"/>
    </w:rPr>
  </w:style>
  <w:style w:type="paragraph" w:styleId="913">
    <w:name w:val="Heading 3"/>
    <w:basedOn w:val="1087"/>
    <w:next w:val="1087"/>
    <w:link w:val="914"/>
    <w:uiPriority w:val="9"/>
    <w:unhideWhenUsed/>
    <w:qFormat/>
    <w:pPr>
      <w:keepLines/>
      <w:keepNext/>
      <w:spacing w:before="320" w:after="200"/>
      <w:outlineLvl w:val="2"/>
    </w:pPr>
    <w:rPr>
      <w:rFonts w:ascii="Arial" w:hAnsi="Arial" w:eastAsia="Arial" w:cs="Arial"/>
      <w:sz w:val="30"/>
      <w:szCs w:val="30"/>
    </w:rPr>
  </w:style>
  <w:style w:type="character" w:styleId="914">
    <w:name w:val="Heading 3 Char"/>
    <w:link w:val="913"/>
    <w:uiPriority w:val="9"/>
    <w:rPr>
      <w:rFonts w:ascii="Arial" w:hAnsi="Arial" w:eastAsia="Arial" w:cs="Arial"/>
      <w:sz w:val="30"/>
      <w:szCs w:val="30"/>
    </w:rPr>
  </w:style>
  <w:style w:type="paragraph" w:styleId="915">
    <w:name w:val="Heading 4"/>
    <w:basedOn w:val="1087"/>
    <w:next w:val="1087"/>
    <w:link w:val="916"/>
    <w:uiPriority w:val="9"/>
    <w:unhideWhenUsed/>
    <w:qFormat/>
    <w:pPr>
      <w:keepLines/>
      <w:keepNext/>
      <w:spacing w:before="320" w:after="200"/>
      <w:outlineLvl w:val="3"/>
    </w:pPr>
    <w:rPr>
      <w:rFonts w:ascii="Arial" w:hAnsi="Arial" w:eastAsia="Arial" w:cs="Arial"/>
      <w:b/>
      <w:bCs/>
      <w:sz w:val="26"/>
      <w:szCs w:val="26"/>
    </w:rPr>
  </w:style>
  <w:style w:type="character" w:styleId="916">
    <w:name w:val="Heading 4 Char"/>
    <w:link w:val="915"/>
    <w:uiPriority w:val="9"/>
    <w:rPr>
      <w:rFonts w:ascii="Arial" w:hAnsi="Arial" w:eastAsia="Arial" w:cs="Arial"/>
      <w:b/>
      <w:bCs/>
      <w:sz w:val="26"/>
      <w:szCs w:val="26"/>
    </w:rPr>
  </w:style>
  <w:style w:type="paragraph" w:styleId="917">
    <w:name w:val="Heading 5"/>
    <w:basedOn w:val="1087"/>
    <w:next w:val="1087"/>
    <w:link w:val="918"/>
    <w:uiPriority w:val="9"/>
    <w:unhideWhenUsed/>
    <w:qFormat/>
    <w:pPr>
      <w:keepLines/>
      <w:keepNext/>
      <w:spacing w:before="320" w:after="200"/>
      <w:outlineLvl w:val="4"/>
    </w:pPr>
    <w:rPr>
      <w:rFonts w:ascii="Arial" w:hAnsi="Arial" w:eastAsia="Arial" w:cs="Arial"/>
      <w:b/>
      <w:bCs/>
      <w:sz w:val="24"/>
      <w:szCs w:val="24"/>
    </w:rPr>
  </w:style>
  <w:style w:type="character" w:styleId="918">
    <w:name w:val="Heading 5 Char"/>
    <w:link w:val="917"/>
    <w:uiPriority w:val="9"/>
    <w:rPr>
      <w:rFonts w:ascii="Arial" w:hAnsi="Arial" w:eastAsia="Arial" w:cs="Arial"/>
      <w:b/>
      <w:bCs/>
      <w:sz w:val="24"/>
      <w:szCs w:val="24"/>
    </w:rPr>
  </w:style>
  <w:style w:type="paragraph" w:styleId="919">
    <w:name w:val="Heading 6"/>
    <w:basedOn w:val="1087"/>
    <w:next w:val="1087"/>
    <w:link w:val="920"/>
    <w:uiPriority w:val="9"/>
    <w:unhideWhenUsed/>
    <w:qFormat/>
    <w:pPr>
      <w:keepLines/>
      <w:keepNext/>
      <w:spacing w:before="320" w:after="200"/>
      <w:outlineLvl w:val="5"/>
    </w:pPr>
    <w:rPr>
      <w:rFonts w:ascii="Arial" w:hAnsi="Arial" w:eastAsia="Arial" w:cs="Arial"/>
      <w:b/>
      <w:bCs/>
      <w:sz w:val="22"/>
      <w:szCs w:val="22"/>
    </w:rPr>
  </w:style>
  <w:style w:type="character" w:styleId="920">
    <w:name w:val="Heading 6 Char"/>
    <w:link w:val="919"/>
    <w:uiPriority w:val="9"/>
    <w:rPr>
      <w:rFonts w:ascii="Arial" w:hAnsi="Arial" w:eastAsia="Arial" w:cs="Arial"/>
      <w:b/>
      <w:bCs/>
      <w:sz w:val="22"/>
      <w:szCs w:val="22"/>
    </w:rPr>
  </w:style>
  <w:style w:type="paragraph" w:styleId="921">
    <w:name w:val="Heading 7"/>
    <w:basedOn w:val="1087"/>
    <w:next w:val="1087"/>
    <w:link w:val="922"/>
    <w:uiPriority w:val="9"/>
    <w:unhideWhenUsed/>
    <w:qFormat/>
    <w:pPr>
      <w:keepLines/>
      <w:keepNext/>
      <w:spacing w:before="320" w:after="200"/>
      <w:outlineLvl w:val="6"/>
    </w:pPr>
    <w:rPr>
      <w:rFonts w:ascii="Arial" w:hAnsi="Arial" w:eastAsia="Arial" w:cs="Arial"/>
      <w:b/>
      <w:bCs/>
      <w:i/>
      <w:iCs/>
      <w:sz w:val="22"/>
      <w:szCs w:val="22"/>
    </w:rPr>
  </w:style>
  <w:style w:type="character" w:styleId="922">
    <w:name w:val="Heading 7 Char"/>
    <w:link w:val="921"/>
    <w:uiPriority w:val="9"/>
    <w:rPr>
      <w:rFonts w:ascii="Arial" w:hAnsi="Arial" w:eastAsia="Arial" w:cs="Arial"/>
      <w:b/>
      <w:bCs/>
      <w:i/>
      <w:iCs/>
      <w:sz w:val="22"/>
      <w:szCs w:val="22"/>
    </w:rPr>
  </w:style>
  <w:style w:type="paragraph" w:styleId="923">
    <w:name w:val="Heading 8"/>
    <w:basedOn w:val="1087"/>
    <w:next w:val="1087"/>
    <w:link w:val="924"/>
    <w:uiPriority w:val="9"/>
    <w:unhideWhenUsed/>
    <w:qFormat/>
    <w:pPr>
      <w:keepLines/>
      <w:keepNext/>
      <w:spacing w:before="320" w:after="200"/>
      <w:outlineLvl w:val="7"/>
    </w:pPr>
    <w:rPr>
      <w:rFonts w:ascii="Arial" w:hAnsi="Arial" w:eastAsia="Arial" w:cs="Arial"/>
      <w:i/>
      <w:iCs/>
      <w:sz w:val="22"/>
      <w:szCs w:val="22"/>
    </w:rPr>
  </w:style>
  <w:style w:type="character" w:styleId="924">
    <w:name w:val="Heading 8 Char"/>
    <w:link w:val="923"/>
    <w:uiPriority w:val="9"/>
    <w:rPr>
      <w:rFonts w:ascii="Arial" w:hAnsi="Arial" w:eastAsia="Arial" w:cs="Arial"/>
      <w:i/>
      <w:iCs/>
      <w:sz w:val="22"/>
      <w:szCs w:val="22"/>
    </w:rPr>
  </w:style>
  <w:style w:type="paragraph" w:styleId="925">
    <w:name w:val="Heading 9"/>
    <w:basedOn w:val="1087"/>
    <w:next w:val="1087"/>
    <w:link w:val="926"/>
    <w:uiPriority w:val="9"/>
    <w:unhideWhenUsed/>
    <w:qFormat/>
    <w:pPr>
      <w:keepLines/>
      <w:keepNext/>
      <w:spacing w:before="320" w:after="200"/>
      <w:outlineLvl w:val="8"/>
    </w:pPr>
    <w:rPr>
      <w:rFonts w:ascii="Arial" w:hAnsi="Arial" w:eastAsia="Arial" w:cs="Arial"/>
      <w:i/>
      <w:iCs/>
      <w:sz w:val="21"/>
      <w:szCs w:val="21"/>
    </w:rPr>
  </w:style>
  <w:style w:type="character" w:styleId="926">
    <w:name w:val="Heading 9 Char"/>
    <w:link w:val="925"/>
    <w:uiPriority w:val="9"/>
    <w:rPr>
      <w:rFonts w:ascii="Arial" w:hAnsi="Arial" w:eastAsia="Arial" w:cs="Arial"/>
      <w:i/>
      <w:iCs/>
      <w:sz w:val="21"/>
      <w:szCs w:val="21"/>
    </w:rPr>
  </w:style>
  <w:style w:type="paragraph" w:styleId="927">
    <w:name w:val="List Paragraph"/>
    <w:basedOn w:val="1087"/>
    <w:uiPriority w:val="34"/>
    <w:qFormat/>
    <w:pPr>
      <w:contextualSpacing/>
      <w:ind w:left="720"/>
    </w:pPr>
  </w:style>
  <w:style w:type="paragraph" w:styleId="928">
    <w:name w:val="No Spacing"/>
    <w:uiPriority w:val="1"/>
    <w:qFormat/>
    <w:pPr>
      <w:spacing w:before="0" w:after="0" w:line="240" w:lineRule="auto"/>
    </w:pPr>
  </w:style>
  <w:style w:type="paragraph" w:styleId="929">
    <w:name w:val="Title"/>
    <w:basedOn w:val="1087"/>
    <w:next w:val="1087"/>
    <w:link w:val="930"/>
    <w:uiPriority w:val="10"/>
    <w:qFormat/>
    <w:pPr>
      <w:contextualSpacing/>
      <w:spacing w:before="300" w:after="200"/>
    </w:pPr>
    <w:rPr>
      <w:sz w:val="48"/>
      <w:szCs w:val="48"/>
    </w:rPr>
  </w:style>
  <w:style w:type="character" w:styleId="930">
    <w:name w:val="Title Char"/>
    <w:link w:val="929"/>
    <w:uiPriority w:val="10"/>
    <w:rPr>
      <w:sz w:val="48"/>
      <w:szCs w:val="48"/>
    </w:rPr>
  </w:style>
  <w:style w:type="paragraph" w:styleId="931">
    <w:name w:val="Subtitle"/>
    <w:basedOn w:val="1087"/>
    <w:next w:val="1087"/>
    <w:link w:val="932"/>
    <w:uiPriority w:val="11"/>
    <w:qFormat/>
    <w:pPr>
      <w:spacing w:before="200" w:after="200"/>
    </w:pPr>
    <w:rPr>
      <w:sz w:val="24"/>
      <w:szCs w:val="24"/>
    </w:rPr>
  </w:style>
  <w:style w:type="character" w:styleId="932">
    <w:name w:val="Subtitle Char"/>
    <w:link w:val="931"/>
    <w:uiPriority w:val="11"/>
    <w:rPr>
      <w:sz w:val="24"/>
      <w:szCs w:val="24"/>
    </w:rPr>
  </w:style>
  <w:style w:type="paragraph" w:styleId="933">
    <w:name w:val="Quote"/>
    <w:basedOn w:val="1087"/>
    <w:next w:val="1087"/>
    <w:link w:val="934"/>
    <w:uiPriority w:val="29"/>
    <w:qFormat/>
    <w:pPr>
      <w:ind w:left="720" w:right="720"/>
    </w:pPr>
    <w:rPr>
      <w:i/>
    </w:rPr>
  </w:style>
  <w:style w:type="character" w:styleId="934">
    <w:name w:val="Quote Char"/>
    <w:link w:val="933"/>
    <w:uiPriority w:val="29"/>
    <w:rPr>
      <w:i/>
    </w:rPr>
  </w:style>
  <w:style w:type="paragraph" w:styleId="935">
    <w:name w:val="Intense Quote"/>
    <w:basedOn w:val="1087"/>
    <w:next w:val="1087"/>
    <w:link w:val="93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6">
    <w:name w:val="Intense Quote Char"/>
    <w:link w:val="935"/>
    <w:uiPriority w:val="30"/>
    <w:rPr>
      <w:i/>
    </w:rPr>
  </w:style>
  <w:style w:type="paragraph" w:styleId="937">
    <w:name w:val="Header"/>
    <w:basedOn w:val="1087"/>
    <w:link w:val="938"/>
    <w:uiPriority w:val="99"/>
    <w:unhideWhenUsed/>
    <w:pPr>
      <w:spacing w:after="0" w:line="240" w:lineRule="auto"/>
      <w:tabs>
        <w:tab w:val="center" w:pos="7143" w:leader="none"/>
        <w:tab w:val="right" w:pos="14287" w:leader="none"/>
      </w:tabs>
    </w:pPr>
  </w:style>
  <w:style w:type="character" w:styleId="938">
    <w:name w:val="Header Char"/>
    <w:link w:val="937"/>
    <w:uiPriority w:val="99"/>
  </w:style>
  <w:style w:type="paragraph" w:styleId="939">
    <w:name w:val="Footer"/>
    <w:basedOn w:val="1087"/>
    <w:link w:val="942"/>
    <w:uiPriority w:val="99"/>
    <w:unhideWhenUsed/>
    <w:pPr>
      <w:spacing w:after="0" w:line="240" w:lineRule="auto"/>
      <w:tabs>
        <w:tab w:val="center" w:pos="7143" w:leader="none"/>
        <w:tab w:val="right" w:pos="14287" w:leader="none"/>
      </w:tabs>
    </w:pPr>
  </w:style>
  <w:style w:type="character" w:styleId="940">
    <w:name w:val="Footer Char"/>
    <w:link w:val="939"/>
    <w:uiPriority w:val="99"/>
  </w:style>
  <w:style w:type="paragraph" w:styleId="941">
    <w:name w:val="Caption"/>
    <w:basedOn w:val="1087"/>
    <w:next w:val="1087"/>
    <w:uiPriority w:val="35"/>
    <w:semiHidden/>
    <w:unhideWhenUsed/>
    <w:qFormat/>
    <w:pPr>
      <w:spacing w:line="276" w:lineRule="auto"/>
    </w:pPr>
    <w:rPr>
      <w:b/>
      <w:bCs/>
      <w:color w:val="4f81bd" w:themeColor="accent1"/>
      <w:sz w:val="18"/>
      <w:szCs w:val="18"/>
    </w:rPr>
  </w:style>
  <w:style w:type="character" w:styleId="942">
    <w:name w:val="Caption Char"/>
    <w:basedOn w:val="941"/>
    <w:link w:val="939"/>
    <w:uiPriority w:val="99"/>
  </w:style>
  <w:style w:type="table" w:styleId="94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4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4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5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5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7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7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8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8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9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9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0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0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1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1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3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3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4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6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69">
    <w:name w:val="Hyperlink"/>
    <w:uiPriority w:val="99"/>
    <w:unhideWhenUsed/>
    <w:rPr>
      <w:color w:val="0000ff" w:themeColor="hyperlink"/>
      <w:u w:val="single"/>
    </w:rPr>
  </w:style>
  <w:style w:type="paragraph" w:styleId="1070">
    <w:name w:val="footnote text"/>
    <w:basedOn w:val="1087"/>
    <w:link w:val="1071"/>
    <w:uiPriority w:val="99"/>
    <w:semiHidden/>
    <w:unhideWhenUsed/>
    <w:pPr>
      <w:spacing w:after="40" w:line="240" w:lineRule="auto"/>
    </w:pPr>
    <w:rPr>
      <w:sz w:val="18"/>
    </w:rPr>
  </w:style>
  <w:style w:type="character" w:styleId="1071">
    <w:name w:val="Footnote Text Char"/>
    <w:link w:val="1070"/>
    <w:uiPriority w:val="99"/>
    <w:rPr>
      <w:sz w:val="18"/>
    </w:rPr>
  </w:style>
  <w:style w:type="character" w:styleId="1072">
    <w:name w:val="footnote reference"/>
    <w:uiPriority w:val="99"/>
    <w:unhideWhenUsed/>
    <w:rPr>
      <w:vertAlign w:val="superscript"/>
    </w:rPr>
  </w:style>
  <w:style w:type="paragraph" w:styleId="1073">
    <w:name w:val="endnote text"/>
    <w:basedOn w:val="1087"/>
    <w:link w:val="1074"/>
    <w:uiPriority w:val="99"/>
    <w:semiHidden/>
    <w:unhideWhenUsed/>
    <w:pPr>
      <w:spacing w:after="0" w:line="240" w:lineRule="auto"/>
    </w:pPr>
    <w:rPr>
      <w:sz w:val="20"/>
    </w:rPr>
  </w:style>
  <w:style w:type="character" w:styleId="1074">
    <w:name w:val="Endnote Text Char"/>
    <w:link w:val="1073"/>
    <w:uiPriority w:val="99"/>
    <w:rPr>
      <w:sz w:val="20"/>
    </w:rPr>
  </w:style>
  <w:style w:type="character" w:styleId="1075">
    <w:name w:val="endnote reference"/>
    <w:uiPriority w:val="99"/>
    <w:semiHidden/>
    <w:unhideWhenUsed/>
    <w:rPr>
      <w:vertAlign w:val="superscript"/>
    </w:rPr>
  </w:style>
  <w:style w:type="paragraph" w:styleId="1076">
    <w:name w:val="toc 1"/>
    <w:basedOn w:val="1087"/>
    <w:next w:val="1087"/>
    <w:uiPriority w:val="39"/>
    <w:unhideWhenUsed/>
    <w:pPr>
      <w:ind w:left="0" w:right="0" w:firstLine="0"/>
      <w:spacing w:after="57"/>
    </w:pPr>
  </w:style>
  <w:style w:type="paragraph" w:styleId="1077">
    <w:name w:val="toc 2"/>
    <w:basedOn w:val="1087"/>
    <w:next w:val="1087"/>
    <w:uiPriority w:val="39"/>
    <w:unhideWhenUsed/>
    <w:pPr>
      <w:ind w:left="283" w:right="0" w:firstLine="0"/>
      <w:spacing w:after="57"/>
    </w:pPr>
  </w:style>
  <w:style w:type="paragraph" w:styleId="1078">
    <w:name w:val="toc 3"/>
    <w:basedOn w:val="1087"/>
    <w:next w:val="1087"/>
    <w:uiPriority w:val="39"/>
    <w:unhideWhenUsed/>
    <w:pPr>
      <w:ind w:left="567" w:right="0" w:firstLine="0"/>
      <w:spacing w:after="57"/>
    </w:pPr>
  </w:style>
  <w:style w:type="paragraph" w:styleId="1079">
    <w:name w:val="toc 4"/>
    <w:basedOn w:val="1087"/>
    <w:next w:val="1087"/>
    <w:uiPriority w:val="39"/>
    <w:unhideWhenUsed/>
    <w:pPr>
      <w:ind w:left="850" w:right="0" w:firstLine="0"/>
      <w:spacing w:after="57"/>
    </w:pPr>
  </w:style>
  <w:style w:type="paragraph" w:styleId="1080">
    <w:name w:val="toc 5"/>
    <w:basedOn w:val="1087"/>
    <w:next w:val="1087"/>
    <w:uiPriority w:val="39"/>
    <w:unhideWhenUsed/>
    <w:pPr>
      <w:ind w:left="1134" w:right="0" w:firstLine="0"/>
      <w:spacing w:after="57"/>
    </w:pPr>
  </w:style>
  <w:style w:type="paragraph" w:styleId="1081">
    <w:name w:val="toc 6"/>
    <w:basedOn w:val="1087"/>
    <w:next w:val="1087"/>
    <w:uiPriority w:val="39"/>
    <w:unhideWhenUsed/>
    <w:pPr>
      <w:ind w:left="1417" w:right="0" w:firstLine="0"/>
      <w:spacing w:after="57"/>
    </w:pPr>
  </w:style>
  <w:style w:type="paragraph" w:styleId="1082">
    <w:name w:val="toc 7"/>
    <w:basedOn w:val="1087"/>
    <w:next w:val="1087"/>
    <w:uiPriority w:val="39"/>
    <w:unhideWhenUsed/>
    <w:pPr>
      <w:ind w:left="1701" w:right="0" w:firstLine="0"/>
      <w:spacing w:after="57"/>
    </w:pPr>
  </w:style>
  <w:style w:type="paragraph" w:styleId="1083">
    <w:name w:val="toc 8"/>
    <w:basedOn w:val="1087"/>
    <w:next w:val="1087"/>
    <w:uiPriority w:val="39"/>
    <w:unhideWhenUsed/>
    <w:pPr>
      <w:ind w:left="1984" w:right="0" w:firstLine="0"/>
      <w:spacing w:after="57"/>
    </w:pPr>
  </w:style>
  <w:style w:type="paragraph" w:styleId="1084">
    <w:name w:val="toc 9"/>
    <w:basedOn w:val="1087"/>
    <w:next w:val="1087"/>
    <w:uiPriority w:val="39"/>
    <w:unhideWhenUsed/>
    <w:pPr>
      <w:ind w:left="2268" w:right="0" w:firstLine="0"/>
      <w:spacing w:after="57"/>
    </w:pPr>
  </w:style>
  <w:style w:type="paragraph" w:styleId="1085">
    <w:name w:val="TOC Heading"/>
    <w:uiPriority w:val="39"/>
    <w:unhideWhenUsed/>
  </w:style>
  <w:style w:type="paragraph" w:styleId="1086">
    <w:name w:val="table of figures"/>
    <w:basedOn w:val="1087"/>
    <w:next w:val="1087"/>
    <w:uiPriority w:val="99"/>
    <w:unhideWhenUsed/>
    <w:pPr>
      <w:spacing w:after="0" w:afterAutospacing="0"/>
    </w:pPr>
  </w:style>
  <w:style w:type="paragraph" w:styleId="1087" w:default="1">
    <w:name w:val="Normal"/>
    <w:next w:val="1087"/>
    <w:link w:val="1087"/>
    <w:qFormat/>
    <w:pPr>
      <w:spacing w:after="200" w:line="276" w:lineRule="auto"/>
    </w:pPr>
    <w:rPr>
      <w:sz w:val="22"/>
      <w:szCs w:val="22"/>
      <w:lang w:val="ru-RU" w:eastAsia="en-US" w:bidi="ar-SA"/>
    </w:rPr>
  </w:style>
  <w:style w:type="character" w:styleId="1088">
    <w:name w:val="Основной шрифт абзаца"/>
    <w:next w:val="1088"/>
    <w:link w:val="1087"/>
    <w:uiPriority w:val="1"/>
    <w:unhideWhenUsed/>
  </w:style>
  <w:style w:type="table" w:styleId="1089">
    <w:name w:val="Обычная таблица"/>
    <w:next w:val="1089"/>
    <w:link w:val="1087"/>
    <w:uiPriority w:val="99"/>
    <w:semiHidden/>
    <w:unhideWhenUsed/>
    <w:qFormat/>
    <w:tblPr/>
  </w:style>
  <w:style w:type="numbering" w:styleId="1090">
    <w:name w:val="Нет списка"/>
    <w:next w:val="1090"/>
    <w:link w:val="1087"/>
    <w:uiPriority w:val="99"/>
    <w:semiHidden/>
    <w:unhideWhenUsed/>
  </w:style>
  <w:style w:type="character" w:styleId="109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1"/>
    <w:link w:val="1087"/>
    <w:uiPriority w:val="99"/>
    <w:qFormat/>
    <w:rPr>
      <w:rFonts w:ascii="Times New Roman" w:hAnsi="Times New Roman" w:cs="Times New Roman"/>
      <w:vertAlign w:val="superscript"/>
    </w:rPr>
  </w:style>
  <w:style w:type="paragraph" w:styleId="109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7"/>
    <w:next w:val="1092"/>
    <w:link w:val="1093"/>
    <w:uiPriority w:val="99"/>
    <w:qFormat/>
    <w:pPr>
      <w:spacing w:after="0" w:line="240" w:lineRule="auto"/>
    </w:pPr>
    <w:rPr>
      <w:rFonts w:ascii="Times New Roman" w:hAnsi="Times New Roman" w:eastAsia="Times New Roman"/>
      <w:sz w:val="20"/>
      <w:szCs w:val="20"/>
      <w:lang w:val="en-US" w:eastAsia="ru-RU"/>
    </w:rPr>
  </w:style>
  <w:style w:type="character" w:styleId="109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93"/>
    <w:link w:val="1092"/>
    <w:rPr>
      <w:rFonts w:ascii="Times New Roman" w:hAnsi="Times New Roman" w:eastAsia="Times New Roman" w:cs="Times New Roman"/>
      <w:sz w:val="20"/>
      <w:szCs w:val="20"/>
      <w:lang w:eastAsia="ru-RU"/>
    </w:rPr>
  </w:style>
  <w:style w:type="paragraph" w:styleId="1094">
    <w:name w:val="Абзац списка"/>
    <w:basedOn w:val="1087"/>
    <w:next w:val="1094"/>
    <w:link w:val="1087"/>
    <w:uiPriority w:val="34"/>
    <w:qFormat/>
    <w:pPr>
      <w:contextualSpacing/>
      <w:ind w:left="720"/>
    </w:pPr>
  </w:style>
  <w:style w:type="paragraph" w:styleId="1095">
    <w:name w:val="Default"/>
    <w:next w:val="1095"/>
    <w:link w:val="1087"/>
    <w:rPr>
      <w:rFonts w:ascii="Times New Roman" w:hAnsi="Times New Roman"/>
      <w:color w:val="000000"/>
      <w:sz w:val="24"/>
      <w:szCs w:val="24"/>
      <w:lang w:val="ru-RU" w:eastAsia="en-US" w:bidi="ar-SA"/>
    </w:rPr>
  </w:style>
  <w:style w:type="paragraph" w:styleId="1096">
    <w:name w:val="Текст выноски"/>
    <w:basedOn w:val="1087"/>
    <w:next w:val="1096"/>
    <w:link w:val="1097"/>
    <w:uiPriority w:val="99"/>
    <w:semiHidden/>
    <w:unhideWhenUsed/>
    <w:pPr>
      <w:spacing w:after="0" w:line="240" w:lineRule="auto"/>
    </w:pPr>
    <w:rPr>
      <w:rFonts w:ascii="Tahoma" w:hAnsi="Tahoma"/>
      <w:sz w:val="16"/>
      <w:szCs w:val="16"/>
      <w:lang w:val="en-US" w:eastAsia="en-US"/>
    </w:rPr>
  </w:style>
  <w:style w:type="character" w:styleId="1097">
    <w:name w:val="Текст выноски Знак"/>
    <w:next w:val="1097"/>
    <w:link w:val="1096"/>
    <w:uiPriority w:val="99"/>
    <w:semiHidden/>
    <w:rPr>
      <w:rFonts w:ascii="Tahoma" w:hAnsi="Tahoma" w:cs="Tahoma"/>
      <w:sz w:val="16"/>
      <w:szCs w:val="16"/>
    </w:rPr>
  </w:style>
  <w:style w:type="paragraph" w:styleId="1098">
    <w:name w:val="Верхний колонтитул"/>
    <w:basedOn w:val="1087"/>
    <w:next w:val="1098"/>
    <w:link w:val="1099"/>
    <w:uiPriority w:val="99"/>
    <w:unhideWhenUsed/>
    <w:pPr>
      <w:spacing w:after="0" w:line="240" w:lineRule="auto"/>
      <w:tabs>
        <w:tab w:val="center" w:pos="4677" w:leader="none"/>
        <w:tab w:val="right" w:pos="9355" w:leader="none"/>
      </w:tabs>
    </w:pPr>
  </w:style>
  <w:style w:type="character" w:styleId="1099">
    <w:name w:val="Верхний колонтитул Знак"/>
    <w:basedOn w:val="1088"/>
    <w:next w:val="1099"/>
    <w:link w:val="1098"/>
    <w:uiPriority w:val="99"/>
  </w:style>
  <w:style w:type="paragraph" w:styleId="1100">
    <w:name w:val="Нижний колонтитул"/>
    <w:basedOn w:val="1087"/>
    <w:next w:val="1100"/>
    <w:link w:val="1101"/>
    <w:uiPriority w:val="99"/>
    <w:unhideWhenUsed/>
    <w:pPr>
      <w:spacing w:after="0" w:line="240" w:lineRule="auto"/>
      <w:tabs>
        <w:tab w:val="center" w:pos="4677" w:leader="none"/>
        <w:tab w:val="right" w:pos="9355" w:leader="none"/>
      </w:tabs>
    </w:pPr>
  </w:style>
  <w:style w:type="character" w:styleId="1101">
    <w:name w:val="Нижний колонтитул Знак"/>
    <w:basedOn w:val="1088"/>
    <w:next w:val="1101"/>
    <w:link w:val="1100"/>
    <w:uiPriority w:val="99"/>
  </w:style>
  <w:style w:type="table" w:styleId="1102">
    <w:name w:val="Сетка таблицы"/>
    <w:basedOn w:val="1089"/>
    <w:next w:val="1102"/>
    <w:link w:val="1087"/>
    <w:uiPriority w:val="59"/>
    <w:tblPr/>
  </w:style>
  <w:style w:type="paragraph" w:styleId="1103">
    <w:name w:val="Нормальный"/>
    <w:next w:val="1103"/>
    <w:link w:val="1087"/>
    <w:rPr>
      <w:rFonts w:ascii="TimesET" w:hAnsi="TimesET" w:eastAsia="Times New Roman" w:cs="TimesET"/>
      <w:b/>
      <w:bCs/>
      <w:i/>
      <w:iCs/>
      <w:smallCaps/>
      <w:sz w:val="24"/>
      <w:szCs w:val="24"/>
      <w:lang w:val="ru-RU" w:eastAsia="ru-RU" w:bidi="ar-SA"/>
    </w:rPr>
  </w:style>
  <w:style w:type="character" w:styleId="1104">
    <w:name w:val="Гиперссылка"/>
    <w:next w:val="1104"/>
    <w:link w:val="1087"/>
    <w:rPr>
      <w:rFonts w:cs="Times New Roman"/>
      <w:color w:val="0000ff"/>
      <w:u w:val="single"/>
    </w:rPr>
  </w:style>
  <w:style w:type="paragraph" w:styleId="1105">
    <w:name w:val="Рецензия"/>
    <w:next w:val="1105"/>
    <w:link w:val="1087"/>
    <w:hidden/>
    <w:uiPriority w:val="99"/>
    <w:semiHidden/>
    <w:rPr>
      <w:sz w:val="22"/>
      <w:szCs w:val="22"/>
      <w:lang w:val="ru-RU" w:eastAsia="en-US" w:bidi="ar-SA"/>
    </w:rPr>
  </w:style>
  <w:style w:type="paragraph" w:styleId="1106">
    <w:name w:val="ConsNormal"/>
    <w:next w:val="1106"/>
    <w:link w:val="1087"/>
    <w:pPr>
      <w:ind w:firstLine="720"/>
      <w:widowControl w:val="off"/>
    </w:pPr>
    <w:rPr>
      <w:rFonts w:ascii="Arial" w:hAnsi="Arial" w:eastAsia="Times New Roman" w:cs="Arial"/>
      <w:lang w:val="ru-RU" w:eastAsia="ru-RU" w:bidi="ar-SA"/>
    </w:rPr>
  </w:style>
  <w:style w:type="character" w:styleId="1107">
    <w:name w:val="Знак примечания"/>
    <w:next w:val="1107"/>
    <w:link w:val="1087"/>
    <w:uiPriority w:val="99"/>
    <w:semiHidden/>
    <w:unhideWhenUsed/>
    <w:rPr>
      <w:sz w:val="16"/>
      <w:szCs w:val="16"/>
    </w:rPr>
  </w:style>
  <w:style w:type="paragraph" w:styleId="1108">
    <w:name w:val="Текст примечания"/>
    <w:basedOn w:val="1087"/>
    <w:next w:val="1108"/>
    <w:link w:val="1109"/>
    <w:uiPriority w:val="99"/>
    <w:semiHidden/>
    <w:unhideWhenUsed/>
    <w:rPr>
      <w:sz w:val="20"/>
      <w:szCs w:val="20"/>
    </w:rPr>
  </w:style>
  <w:style w:type="character" w:styleId="1109">
    <w:name w:val="Текст примечания Знак"/>
    <w:next w:val="1109"/>
    <w:link w:val="1108"/>
    <w:uiPriority w:val="99"/>
    <w:semiHidden/>
    <w:rPr>
      <w:lang w:eastAsia="en-US"/>
    </w:rPr>
  </w:style>
  <w:style w:type="paragraph" w:styleId="1110">
    <w:name w:val="Тема примечания"/>
    <w:basedOn w:val="1108"/>
    <w:next w:val="1108"/>
    <w:link w:val="1111"/>
    <w:uiPriority w:val="99"/>
    <w:semiHidden/>
    <w:unhideWhenUsed/>
    <w:rPr>
      <w:b/>
      <w:bCs/>
    </w:rPr>
  </w:style>
  <w:style w:type="character" w:styleId="1111">
    <w:name w:val="Тема примечания Знак"/>
    <w:next w:val="1111"/>
    <w:link w:val="1110"/>
    <w:uiPriority w:val="99"/>
    <w:semiHidden/>
    <w:rPr>
      <w:b/>
      <w:bCs/>
      <w:lang w:eastAsia="en-US"/>
    </w:rPr>
  </w:style>
  <w:style w:type="paragraph" w:styleId="1112">
    <w:name w:val="Без интервала"/>
    <w:next w:val="1112"/>
    <w:link w:val="1116"/>
    <w:uiPriority w:val="1"/>
    <w:qFormat/>
    <w:rPr>
      <w:sz w:val="22"/>
      <w:szCs w:val="22"/>
      <w:lang w:val="ru-RU" w:eastAsia="en-US" w:bidi="ar-SA"/>
    </w:rPr>
  </w:style>
  <w:style w:type="paragraph" w:styleId="1113">
    <w:name w:val="Заголовок,Название"/>
    <w:basedOn w:val="1087"/>
    <w:next w:val="1113"/>
    <w:link w:val="1115"/>
    <w:qFormat/>
    <w:pPr>
      <w:jc w:val="center"/>
      <w:spacing w:after="0" w:line="240" w:lineRule="auto"/>
    </w:pPr>
    <w:rPr>
      <w:rFonts w:ascii="Times New Roman" w:hAnsi="Times New Roman" w:eastAsia="Times New Roman"/>
      <w:b/>
      <w:bCs/>
      <w:sz w:val="28"/>
      <w:szCs w:val="28"/>
      <w:lang w:eastAsia="ru-RU"/>
    </w:rPr>
  </w:style>
  <w:style w:type="character" w:styleId="1114">
    <w:name w:val="Заголовок Знак"/>
    <w:next w:val="1114"/>
    <w:link w:val="1087"/>
    <w:uiPriority w:val="10"/>
    <w:rPr>
      <w:rFonts w:ascii="Calibri Light" w:hAnsi="Calibri Light" w:eastAsia="Times New Roman" w:cs="Times New Roman"/>
      <w:b/>
      <w:bCs/>
      <w:sz w:val="32"/>
      <w:szCs w:val="32"/>
      <w:lang w:eastAsia="en-US"/>
    </w:rPr>
  </w:style>
  <w:style w:type="character" w:styleId="1115">
    <w:name w:val="Название Знак"/>
    <w:next w:val="1115"/>
    <w:link w:val="1113"/>
    <w:rPr>
      <w:rFonts w:ascii="Times New Roman" w:hAnsi="Times New Roman" w:eastAsia="Times New Roman"/>
      <w:b/>
      <w:bCs/>
      <w:sz w:val="28"/>
      <w:szCs w:val="28"/>
    </w:rPr>
  </w:style>
  <w:style w:type="character" w:styleId="1116">
    <w:name w:val="Без интервала Знак"/>
    <w:next w:val="1116"/>
    <w:link w:val="1112"/>
    <w:uiPriority w:val="1"/>
    <w:rPr>
      <w:sz w:val="22"/>
      <w:szCs w:val="22"/>
      <w:lang w:eastAsia="en-US"/>
    </w:rPr>
  </w:style>
  <w:style w:type="character" w:styleId="1117" w:default="1">
    <w:name w:val="Default Paragraph Font"/>
    <w:uiPriority w:val="1"/>
    <w:semiHidden/>
    <w:unhideWhenUsed/>
  </w:style>
  <w:style w:type="numbering" w:styleId="1118" w:default="1">
    <w:name w:val="No List"/>
    <w:uiPriority w:val="99"/>
    <w:semiHidden/>
    <w:unhideWhenUsed/>
  </w:style>
  <w:style w:type="table" w:styleId="111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19</cp:revision>
  <dcterms:created xsi:type="dcterms:W3CDTF">2024-07-25T07:11:00Z</dcterms:created>
  <dcterms:modified xsi:type="dcterms:W3CDTF">2025-08-22T07:08:44Z</dcterms:modified>
  <cp:version>1048576</cp:version>
</cp:coreProperties>
</file>