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2118" w:rsidRDefault="00882118" w:rsidP="00882118">
      <w:pPr>
        <w:ind w:left="6521"/>
        <w:rPr>
          <w:rFonts w:cs="Tahoma"/>
          <w:sz w:val="20"/>
          <w:szCs w:val="20"/>
        </w:rPr>
      </w:pPr>
      <w:r>
        <w:rPr>
          <w:rFonts w:cs="Tahoma"/>
          <w:sz w:val="20"/>
          <w:szCs w:val="20"/>
        </w:rPr>
        <w:t xml:space="preserve">Приложение </w:t>
      </w:r>
      <w:r w:rsidR="004E383C">
        <w:rPr>
          <w:rFonts w:cs="Tahoma"/>
          <w:sz w:val="20"/>
          <w:szCs w:val="20"/>
        </w:rPr>
        <w:t>3</w:t>
      </w:r>
    </w:p>
    <w:p w:rsidR="00882118" w:rsidRDefault="00882118" w:rsidP="00882118">
      <w:pPr>
        <w:ind w:left="6521"/>
        <w:rPr>
          <w:rFonts w:cs="Tahoma"/>
          <w:sz w:val="20"/>
          <w:szCs w:val="20"/>
        </w:rPr>
      </w:pPr>
      <w:r>
        <w:rPr>
          <w:rFonts w:cs="Tahoma"/>
          <w:sz w:val="20"/>
          <w:szCs w:val="20"/>
        </w:rPr>
        <w:t xml:space="preserve">к Условиям </w:t>
      </w:r>
      <w:proofErr w:type="spellStart"/>
      <w:r>
        <w:rPr>
          <w:rFonts w:cs="Tahoma"/>
          <w:sz w:val="20"/>
          <w:szCs w:val="20"/>
        </w:rPr>
        <w:t>эквайрингового</w:t>
      </w:r>
      <w:proofErr w:type="spellEnd"/>
      <w:r>
        <w:rPr>
          <w:rFonts w:cs="Tahoma"/>
          <w:sz w:val="20"/>
          <w:szCs w:val="20"/>
        </w:rPr>
        <w:t xml:space="preserve"> обслуживания </w:t>
      </w:r>
    </w:p>
    <w:p w:rsidR="00882118" w:rsidRDefault="00882118" w:rsidP="00882118">
      <w:pPr>
        <w:ind w:left="6521"/>
        <w:rPr>
          <w:rFonts w:cs="Tahoma"/>
          <w:sz w:val="20"/>
          <w:szCs w:val="20"/>
        </w:rPr>
      </w:pPr>
      <w:r>
        <w:rPr>
          <w:rFonts w:cs="Tahoma"/>
          <w:sz w:val="20"/>
          <w:szCs w:val="20"/>
        </w:rPr>
        <w:t>клиентов АО «</w:t>
      </w:r>
      <w:proofErr w:type="spellStart"/>
      <w:r>
        <w:rPr>
          <w:rFonts w:cs="Tahoma"/>
          <w:sz w:val="20"/>
          <w:szCs w:val="20"/>
        </w:rPr>
        <w:t>Россельхозбанк</w:t>
      </w:r>
      <w:proofErr w:type="spellEnd"/>
      <w:r>
        <w:rPr>
          <w:rFonts w:cs="Tahoma"/>
          <w:sz w:val="20"/>
          <w:szCs w:val="20"/>
        </w:rPr>
        <w:t xml:space="preserve">» в рамках </w:t>
      </w:r>
    </w:p>
    <w:p w:rsidR="00882118" w:rsidRDefault="00ED1D96" w:rsidP="00ED1D96">
      <w:pPr>
        <w:ind w:firstLine="6379"/>
        <w:rPr>
          <w:rFonts w:cs="Tahoma"/>
          <w:sz w:val="20"/>
          <w:szCs w:val="20"/>
        </w:rPr>
      </w:pPr>
      <w:r>
        <w:rPr>
          <w:rFonts w:cs="Tahoma"/>
          <w:sz w:val="20"/>
          <w:szCs w:val="20"/>
        </w:rPr>
        <w:t xml:space="preserve">   </w:t>
      </w:r>
      <w:r w:rsidRPr="00ED1D96">
        <w:rPr>
          <w:rFonts w:cs="Tahoma"/>
          <w:sz w:val="20"/>
          <w:szCs w:val="20"/>
        </w:rPr>
        <w:t>в рамках тарифного плана «Всегда сезон»</w:t>
      </w:r>
    </w:p>
    <w:p w:rsidR="00EC1194" w:rsidRDefault="00EC1194" w:rsidP="00EC1194">
      <w:pPr>
        <w:ind w:firstLine="4395"/>
        <w:rPr>
          <w:rFonts w:cs="Tahoma"/>
          <w:sz w:val="20"/>
          <w:szCs w:val="20"/>
        </w:rPr>
      </w:pPr>
      <w:bookmarkStart w:id="0" w:name="_GoBack"/>
      <w:bookmarkEnd w:id="0"/>
    </w:p>
    <w:p w:rsidR="00ED1D96" w:rsidRDefault="00ED1D96" w:rsidP="004E383C">
      <w:pPr>
        <w:jc w:val="center"/>
        <w:rPr>
          <w:b/>
          <w:caps/>
          <w:sz w:val="20"/>
          <w:szCs w:val="20"/>
        </w:rPr>
      </w:pPr>
    </w:p>
    <w:p w:rsidR="004E383C" w:rsidRDefault="00ED1D96" w:rsidP="004E383C">
      <w:pPr>
        <w:jc w:val="center"/>
        <w:rPr>
          <w:b/>
          <w:caps/>
          <w:sz w:val="20"/>
          <w:szCs w:val="20"/>
        </w:rPr>
      </w:pPr>
      <w:r>
        <w:rPr>
          <w:b/>
          <w:sz w:val="20"/>
          <w:szCs w:val="20"/>
        </w:rPr>
        <w:t>Заявка на отмену операции</w:t>
      </w:r>
    </w:p>
    <w:tbl>
      <w:tblPr>
        <w:tblW w:w="0" w:type="auto"/>
        <w:jc w:val="right"/>
        <w:tblLook w:val="01E0" w:firstRow="1" w:lastRow="1" w:firstColumn="1" w:lastColumn="1" w:noHBand="0" w:noVBand="0"/>
      </w:tblPr>
      <w:tblGrid>
        <w:gridCol w:w="3794"/>
        <w:gridCol w:w="2807"/>
        <w:gridCol w:w="3820"/>
        <w:gridCol w:w="35"/>
      </w:tblGrid>
      <w:tr w:rsidR="004E383C" w:rsidTr="004E383C">
        <w:trPr>
          <w:jc w:val="right"/>
        </w:trPr>
        <w:tc>
          <w:tcPr>
            <w:tcW w:w="6601" w:type="dxa"/>
            <w:gridSpan w:val="2"/>
          </w:tcPr>
          <w:p w:rsidR="004E383C" w:rsidRDefault="004E383C">
            <w:pPr>
              <w:rPr>
                <w:b/>
                <w:sz w:val="22"/>
                <w:szCs w:val="22"/>
              </w:rPr>
            </w:pPr>
          </w:p>
        </w:tc>
        <w:tc>
          <w:tcPr>
            <w:tcW w:w="3855" w:type="dxa"/>
            <w:gridSpan w:val="2"/>
          </w:tcPr>
          <w:p w:rsidR="004E383C" w:rsidRDefault="004E383C">
            <w:pPr>
              <w:jc w:val="center"/>
              <w:rPr>
                <w:sz w:val="22"/>
                <w:szCs w:val="22"/>
              </w:rPr>
            </w:pPr>
          </w:p>
          <w:p w:rsidR="004E383C" w:rsidRDefault="004E383C">
            <w:pPr>
              <w:jc w:val="center"/>
              <w:rPr>
                <w:sz w:val="22"/>
                <w:szCs w:val="22"/>
              </w:rPr>
            </w:pPr>
            <w:r>
              <w:rPr>
                <w:sz w:val="22"/>
                <w:szCs w:val="22"/>
              </w:rPr>
              <w:t>«___» __________ 20____ г.</w:t>
            </w: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rPr>
            </w:pPr>
            <w:r>
              <w:rPr>
                <w:b/>
                <w:sz w:val="18"/>
                <w:szCs w:val="18"/>
              </w:rPr>
              <w:t>Клиент</w:t>
            </w:r>
          </w:p>
          <w:p w:rsidR="004E383C" w:rsidRDefault="004E383C">
            <w:pPr>
              <w:rPr>
                <w:sz w:val="18"/>
                <w:szCs w:val="18"/>
              </w:rPr>
            </w:pPr>
            <w:r>
              <w:rPr>
                <w:sz w:val="18"/>
                <w:szCs w:val="18"/>
              </w:rPr>
              <w:t>(указать наименование)</w:t>
            </w: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spacing w:line="360" w:lineRule="auto"/>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rPr>
            </w:pPr>
            <w:r>
              <w:rPr>
                <w:b/>
                <w:sz w:val="18"/>
                <w:szCs w:val="18"/>
              </w:rPr>
              <w:t xml:space="preserve">Торговая точка </w:t>
            </w:r>
          </w:p>
          <w:p w:rsidR="004E383C" w:rsidRDefault="004E383C">
            <w:pPr>
              <w:rPr>
                <w:sz w:val="18"/>
                <w:szCs w:val="18"/>
              </w:rPr>
            </w:pPr>
            <w:r>
              <w:rPr>
                <w:sz w:val="18"/>
                <w:szCs w:val="18"/>
              </w:rPr>
              <w:t>(указать наименование)</w:t>
            </w: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spacing w:line="360" w:lineRule="auto"/>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rPr>
            </w:pPr>
            <w:r>
              <w:rPr>
                <w:b/>
                <w:sz w:val="18"/>
                <w:szCs w:val="18"/>
              </w:rPr>
              <w:t>Операция</w:t>
            </w:r>
          </w:p>
          <w:p w:rsidR="004E383C" w:rsidRDefault="004E383C">
            <w:pPr>
              <w:rPr>
                <w:sz w:val="18"/>
                <w:szCs w:val="18"/>
                <w:lang w:val="en-US"/>
              </w:rPr>
            </w:pPr>
            <w:r>
              <w:rPr>
                <w:sz w:val="18"/>
                <w:szCs w:val="18"/>
                <w:lang w:val="en-US"/>
              </w:rPr>
              <w:t>(</w:t>
            </w:r>
            <w:r>
              <w:rPr>
                <w:sz w:val="18"/>
                <w:szCs w:val="18"/>
              </w:rPr>
              <w:t>выбрать нужное</w:t>
            </w:r>
            <w:r>
              <w:rPr>
                <w:sz w:val="18"/>
                <w:szCs w:val="18"/>
                <w:lang w:val="en-US"/>
              </w:rPr>
              <w:t>)</w:t>
            </w: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spacing w:line="360" w:lineRule="exact"/>
              <w:rPr>
                <w:rFonts w:ascii="Calibri" w:hAnsi="Calibri"/>
                <w:sz w:val="18"/>
                <w:szCs w:val="18"/>
              </w:rPr>
            </w:pPr>
            <w:r>
              <w:rPr>
                <w:sz w:val="18"/>
                <w:szCs w:val="18"/>
              </w:rPr>
              <w:t>□ Операция оплаты</w:t>
            </w:r>
          </w:p>
          <w:p w:rsidR="004E383C" w:rsidRDefault="004E383C">
            <w:pPr>
              <w:spacing w:line="360" w:lineRule="exact"/>
              <w:rPr>
                <w:sz w:val="18"/>
                <w:szCs w:val="18"/>
              </w:rPr>
            </w:pPr>
            <w:r>
              <w:rPr>
                <w:sz w:val="18"/>
                <w:szCs w:val="18"/>
              </w:rPr>
              <w:t>□ Операция возврата</w:t>
            </w:r>
          </w:p>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hideMark/>
          </w:tcPr>
          <w:p w:rsidR="004E383C" w:rsidRDefault="004E383C">
            <w:pPr>
              <w:tabs>
                <w:tab w:val="left" w:pos="1134"/>
              </w:tabs>
              <w:suppressAutoHyphens/>
              <w:rPr>
                <w:rFonts w:ascii="Calibri" w:hAnsi="Calibri"/>
                <w:bCs/>
                <w:sz w:val="18"/>
                <w:szCs w:val="18"/>
              </w:rPr>
            </w:pPr>
            <w:r>
              <w:rPr>
                <w:b/>
                <w:sz w:val="18"/>
                <w:szCs w:val="18"/>
              </w:rPr>
              <w:t>Маскированный номер платежной карты</w:t>
            </w:r>
            <w:r>
              <w:rPr>
                <w:rStyle w:val="a5"/>
                <w:b/>
                <w:sz w:val="18"/>
                <w:szCs w:val="18"/>
              </w:rPr>
              <w:footnoteReference w:customMarkFollows="1" w:id="1"/>
              <w:sym w:font="Symbol" w:char="F02A"/>
            </w:r>
            <w:r>
              <w:rPr>
                <w:rStyle w:val="a5"/>
                <w:b/>
                <w:sz w:val="18"/>
                <w:szCs w:val="18"/>
              </w:rPr>
              <w:sym w:font="Symbol" w:char="F02A"/>
            </w:r>
            <w:r>
              <w:rPr>
                <w:rStyle w:val="a5"/>
                <w:b/>
                <w:sz w:val="18"/>
                <w:szCs w:val="18"/>
              </w:rPr>
              <w:sym w:font="Symbol" w:char="F02A"/>
            </w: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tabs>
                <w:tab w:val="left" w:pos="1134"/>
              </w:tabs>
              <w:suppressAutoHyphens/>
              <w:jc w:val="both"/>
              <w:rPr>
                <w:rFonts w:cs="Tahoma"/>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Дата операции</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Время операции</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Код авторизации</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Номер терминала</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Сумма операции, руб.</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rPr>
          <w:gridAfter w:val="1"/>
          <w:wAfter w:w="35" w:type="dxa"/>
          <w:jc w:val="right"/>
        </w:trPr>
        <w:tc>
          <w:tcPr>
            <w:tcW w:w="3794" w:type="dxa"/>
            <w:tcBorders>
              <w:top w:val="single" w:sz="4" w:space="0" w:color="auto"/>
              <w:left w:val="single" w:sz="4" w:space="0" w:color="auto"/>
              <w:bottom w:val="single" w:sz="4" w:space="0" w:color="auto"/>
              <w:right w:val="single" w:sz="4" w:space="0" w:color="auto"/>
            </w:tcBorders>
          </w:tcPr>
          <w:p w:rsidR="004E383C" w:rsidRDefault="004E383C">
            <w:pPr>
              <w:rPr>
                <w:b/>
                <w:sz w:val="18"/>
                <w:szCs w:val="18"/>
                <w:lang w:val="en-US"/>
              </w:rPr>
            </w:pPr>
            <w:r>
              <w:rPr>
                <w:b/>
                <w:sz w:val="18"/>
                <w:szCs w:val="18"/>
              </w:rPr>
              <w:t>Сумма к отмене, руб.</w:t>
            </w:r>
          </w:p>
          <w:p w:rsidR="004E383C" w:rsidRDefault="004E383C">
            <w:pPr>
              <w:rPr>
                <w:b/>
                <w:sz w:val="18"/>
                <w:szCs w:val="18"/>
                <w:lang w:val="en-US"/>
              </w:rPr>
            </w:pPr>
          </w:p>
        </w:tc>
        <w:tc>
          <w:tcPr>
            <w:tcW w:w="6627" w:type="dxa"/>
            <w:gridSpan w:val="2"/>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bl>
    <w:p w:rsidR="004E383C" w:rsidRDefault="004E383C" w:rsidP="004E383C">
      <w:pPr>
        <w:rPr>
          <w:sz w:val="18"/>
          <w:szCs w:val="18"/>
        </w:rPr>
      </w:pPr>
    </w:p>
    <w:p w:rsidR="004E383C" w:rsidRDefault="004E383C" w:rsidP="004E383C">
      <w:pPr>
        <w:rPr>
          <w:sz w:val="18"/>
          <w:szCs w:val="18"/>
        </w:rPr>
      </w:pPr>
      <w:r>
        <w:rPr>
          <w:sz w:val="18"/>
          <w:szCs w:val="18"/>
        </w:rPr>
        <w:tab/>
        <w:t>Причина отмены (отметить нужное):</w:t>
      </w:r>
    </w:p>
    <w:tbl>
      <w:tblPr>
        <w:tblW w:w="0" w:type="auto"/>
        <w:tblLook w:val="01E0" w:firstRow="1" w:lastRow="1" w:firstColumn="1" w:lastColumn="1" w:noHBand="0" w:noVBand="0"/>
      </w:tblPr>
      <w:tblGrid>
        <w:gridCol w:w="492"/>
        <w:gridCol w:w="9431"/>
      </w:tblGrid>
      <w:tr w:rsidR="004E383C">
        <w:tc>
          <w:tcPr>
            <w:tcW w:w="492" w:type="dxa"/>
            <w:hideMark/>
          </w:tcPr>
          <w:p w:rsidR="004E383C" w:rsidRDefault="004E383C">
            <w:pPr>
              <w:rPr>
                <w:sz w:val="18"/>
                <w:szCs w:val="18"/>
              </w:rPr>
            </w:pPr>
            <w:r>
              <w:rPr>
                <w:sz w:val="18"/>
                <w:szCs w:val="18"/>
              </w:rPr>
              <w:fldChar w:fldCharType="begin">
                <w:ffData>
                  <w:name w:val="Флажок1"/>
                  <w:enabled/>
                  <w:calcOnExit w:val="0"/>
                  <w:checkBox>
                    <w:sizeAuto/>
                    <w:default w:val="0"/>
                  </w:checkBox>
                </w:ffData>
              </w:fldChar>
            </w:r>
            <w:bookmarkStart w:id="1" w:name="Флажок1"/>
            <w:r>
              <w:rPr>
                <w:sz w:val="18"/>
                <w:szCs w:val="18"/>
              </w:rPr>
              <w:instrText xml:space="preserve"> FORMCHECKBOX </w:instrText>
            </w:r>
            <w:r w:rsidR="00F313E5">
              <w:rPr>
                <w:sz w:val="18"/>
                <w:szCs w:val="18"/>
              </w:rPr>
            </w:r>
            <w:r w:rsidR="00F313E5">
              <w:rPr>
                <w:sz w:val="18"/>
                <w:szCs w:val="18"/>
              </w:rPr>
              <w:fldChar w:fldCharType="separate"/>
            </w:r>
            <w:r>
              <w:fldChar w:fldCharType="end"/>
            </w:r>
            <w:bookmarkEnd w:id="1"/>
          </w:p>
        </w:tc>
        <w:tc>
          <w:tcPr>
            <w:tcW w:w="9431" w:type="dxa"/>
            <w:hideMark/>
          </w:tcPr>
          <w:p w:rsidR="004E383C" w:rsidRDefault="004E383C">
            <w:pPr>
              <w:rPr>
                <w:sz w:val="18"/>
                <w:szCs w:val="18"/>
              </w:rPr>
            </w:pPr>
            <w:r>
              <w:rPr>
                <w:sz w:val="18"/>
                <w:szCs w:val="18"/>
              </w:rPr>
              <w:t>Сбой связи</w:t>
            </w:r>
          </w:p>
        </w:tc>
      </w:tr>
      <w:tr w:rsidR="004E383C">
        <w:tc>
          <w:tcPr>
            <w:tcW w:w="492" w:type="dxa"/>
            <w:hideMark/>
          </w:tcPr>
          <w:p w:rsidR="004E383C" w:rsidRDefault="004E383C">
            <w:pPr>
              <w:rPr>
                <w:sz w:val="18"/>
                <w:szCs w:val="18"/>
              </w:rPr>
            </w:pPr>
            <w:r>
              <w:rPr>
                <w:sz w:val="18"/>
                <w:szCs w:val="18"/>
              </w:rPr>
              <w:fldChar w:fldCharType="begin">
                <w:ffData>
                  <w:name w:val="Флажок2"/>
                  <w:enabled/>
                  <w:calcOnExit w:val="0"/>
                  <w:checkBox>
                    <w:sizeAuto/>
                    <w:default w:val="0"/>
                  </w:checkBox>
                </w:ffData>
              </w:fldChar>
            </w:r>
            <w:bookmarkStart w:id="2" w:name="Флажок2"/>
            <w:r>
              <w:rPr>
                <w:sz w:val="18"/>
                <w:szCs w:val="18"/>
              </w:rPr>
              <w:instrText xml:space="preserve"> FORMCHECKBOX </w:instrText>
            </w:r>
            <w:r w:rsidR="00F313E5">
              <w:rPr>
                <w:sz w:val="18"/>
                <w:szCs w:val="18"/>
              </w:rPr>
            </w:r>
            <w:r w:rsidR="00F313E5">
              <w:rPr>
                <w:sz w:val="18"/>
                <w:szCs w:val="18"/>
              </w:rPr>
              <w:fldChar w:fldCharType="separate"/>
            </w:r>
            <w:r>
              <w:fldChar w:fldCharType="end"/>
            </w:r>
            <w:bookmarkEnd w:id="2"/>
          </w:p>
        </w:tc>
        <w:tc>
          <w:tcPr>
            <w:tcW w:w="9431" w:type="dxa"/>
            <w:hideMark/>
          </w:tcPr>
          <w:p w:rsidR="004E383C" w:rsidRDefault="004E383C">
            <w:pPr>
              <w:rPr>
                <w:sz w:val="18"/>
                <w:szCs w:val="18"/>
              </w:rPr>
            </w:pPr>
            <w:r>
              <w:rPr>
                <w:sz w:val="18"/>
                <w:szCs w:val="18"/>
              </w:rPr>
              <w:t>Ошибка Кассира</w:t>
            </w:r>
          </w:p>
        </w:tc>
      </w:tr>
      <w:tr w:rsidR="004E383C">
        <w:tc>
          <w:tcPr>
            <w:tcW w:w="492" w:type="dxa"/>
            <w:hideMark/>
          </w:tcPr>
          <w:p w:rsidR="004E383C" w:rsidRDefault="004E383C">
            <w:pPr>
              <w:rPr>
                <w:sz w:val="18"/>
                <w:szCs w:val="18"/>
              </w:rPr>
            </w:pPr>
            <w:r>
              <w:rPr>
                <w:sz w:val="18"/>
                <w:szCs w:val="18"/>
              </w:rPr>
              <w:fldChar w:fldCharType="begin">
                <w:ffData>
                  <w:name w:val="Флажок4"/>
                  <w:enabled/>
                  <w:calcOnExit w:val="0"/>
                  <w:checkBox>
                    <w:sizeAuto/>
                    <w:default w:val="0"/>
                  </w:checkBox>
                </w:ffData>
              </w:fldChar>
            </w:r>
            <w:bookmarkStart w:id="3" w:name="Флажок4"/>
            <w:r>
              <w:rPr>
                <w:sz w:val="18"/>
                <w:szCs w:val="18"/>
              </w:rPr>
              <w:instrText xml:space="preserve"> FORMCHECKBOX </w:instrText>
            </w:r>
            <w:r w:rsidR="00F313E5">
              <w:rPr>
                <w:sz w:val="18"/>
                <w:szCs w:val="18"/>
              </w:rPr>
            </w:r>
            <w:r w:rsidR="00F313E5">
              <w:rPr>
                <w:sz w:val="18"/>
                <w:szCs w:val="18"/>
              </w:rPr>
              <w:fldChar w:fldCharType="separate"/>
            </w:r>
            <w:r>
              <w:fldChar w:fldCharType="end"/>
            </w:r>
            <w:bookmarkEnd w:id="3"/>
          </w:p>
        </w:tc>
        <w:tc>
          <w:tcPr>
            <w:tcW w:w="9431" w:type="dxa"/>
            <w:tcBorders>
              <w:top w:val="nil"/>
              <w:left w:val="nil"/>
              <w:bottom w:val="single" w:sz="4" w:space="0" w:color="auto"/>
              <w:right w:val="nil"/>
            </w:tcBorders>
            <w:hideMark/>
          </w:tcPr>
          <w:p w:rsidR="004E383C" w:rsidRDefault="004E383C">
            <w:pPr>
              <w:rPr>
                <w:sz w:val="18"/>
                <w:szCs w:val="18"/>
              </w:rPr>
            </w:pPr>
            <w:r>
              <w:rPr>
                <w:sz w:val="18"/>
                <w:szCs w:val="18"/>
              </w:rPr>
              <w:t>Другое (указать):</w:t>
            </w:r>
          </w:p>
        </w:tc>
      </w:tr>
      <w:tr w:rsidR="004E383C">
        <w:tc>
          <w:tcPr>
            <w:tcW w:w="492" w:type="dxa"/>
          </w:tcPr>
          <w:p w:rsidR="004E383C" w:rsidRDefault="004E383C">
            <w:pPr>
              <w:spacing w:line="360" w:lineRule="auto"/>
              <w:rPr>
                <w:sz w:val="18"/>
                <w:szCs w:val="18"/>
              </w:rPr>
            </w:pPr>
          </w:p>
        </w:tc>
        <w:tc>
          <w:tcPr>
            <w:tcW w:w="9431" w:type="dxa"/>
            <w:tcBorders>
              <w:top w:val="single" w:sz="4" w:space="0" w:color="auto"/>
              <w:left w:val="nil"/>
              <w:bottom w:val="single" w:sz="4" w:space="0" w:color="auto"/>
              <w:right w:val="nil"/>
            </w:tcBorders>
          </w:tcPr>
          <w:p w:rsidR="004E383C" w:rsidRDefault="004E383C">
            <w:pPr>
              <w:spacing w:line="360" w:lineRule="auto"/>
              <w:rPr>
                <w:sz w:val="18"/>
                <w:szCs w:val="18"/>
              </w:rPr>
            </w:pPr>
          </w:p>
        </w:tc>
      </w:tr>
      <w:tr w:rsidR="004E383C">
        <w:tc>
          <w:tcPr>
            <w:tcW w:w="492" w:type="dxa"/>
          </w:tcPr>
          <w:p w:rsidR="004E383C" w:rsidRDefault="004E383C">
            <w:pPr>
              <w:spacing w:line="360" w:lineRule="auto"/>
              <w:rPr>
                <w:sz w:val="18"/>
                <w:szCs w:val="18"/>
              </w:rPr>
            </w:pPr>
          </w:p>
        </w:tc>
        <w:tc>
          <w:tcPr>
            <w:tcW w:w="9431" w:type="dxa"/>
            <w:tcBorders>
              <w:top w:val="single" w:sz="4" w:space="0" w:color="auto"/>
              <w:left w:val="nil"/>
              <w:bottom w:val="single" w:sz="4" w:space="0" w:color="auto"/>
              <w:right w:val="nil"/>
            </w:tcBorders>
          </w:tcPr>
          <w:p w:rsidR="004E383C" w:rsidRDefault="004E383C">
            <w:pPr>
              <w:spacing w:line="360" w:lineRule="auto"/>
              <w:rPr>
                <w:sz w:val="18"/>
                <w:szCs w:val="18"/>
              </w:rPr>
            </w:pPr>
          </w:p>
        </w:tc>
      </w:tr>
      <w:tr w:rsidR="004E383C">
        <w:tc>
          <w:tcPr>
            <w:tcW w:w="492" w:type="dxa"/>
          </w:tcPr>
          <w:p w:rsidR="004E383C" w:rsidRDefault="004E383C">
            <w:pPr>
              <w:spacing w:line="360" w:lineRule="auto"/>
              <w:rPr>
                <w:sz w:val="18"/>
                <w:szCs w:val="18"/>
              </w:rPr>
            </w:pPr>
          </w:p>
        </w:tc>
        <w:tc>
          <w:tcPr>
            <w:tcW w:w="9431" w:type="dxa"/>
            <w:tcBorders>
              <w:top w:val="single" w:sz="4" w:space="0" w:color="auto"/>
              <w:left w:val="nil"/>
              <w:bottom w:val="single" w:sz="4" w:space="0" w:color="auto"/>
              <w:right w:val="nil"/>
            </w:tcBorders>
          </w:tcPr>
          <w:p w:rsidR="004E383C" w:rsidRDefault="004E383C">
            <w:pPr>
              <w:spacing w:line="360" w:lineRule="auto"/>
              <w:rPr>
                <w:sz w:val="18"/>
                <w:szCs w:val="18"/>
              </w:rPr>
            </w:pPr>
          </w:p>
        </w:tc>
      </w:tr>
    </w:tbl>
    <w:p w:rsidR="004E383C" w:rsidRDefault="004E383C" w:rsidP="004E383C">
      <w:pPr>
        <w:ind w:firstLine="708"/>
        <w:jc w:val="both"/>
        <w:rPr>
          <w:sz w:val="18"/>
          <w:szCs w:val="18"/>
        </w:rPr>
      </w:pPr>
      <w:r>
        <w:rPr>
          <w:sz w:val="18"/>
          <w:szCs w:val="18"/>
        </w:rPr>
        <w:t>Подтверждаем правильность всех вышеуказанных сведений и просим Банк отменить данную операцию и произвести соответствующие расчеты.</w:t>
      </w:r>
    </w:p>
    <w:p w:rsidR="004E383C" w:rsidRDefault="004E383C" w:rsidP="004E383C">
      <w:pPr>
        <w:rPr>
          <w:sz w:val="18"/>
          <w:szCs w:val="18"/>
        </w:rPr>
      </w:pPr>
    </w:p>
    <w:p w:rsidR="004E383C" w:rsidRDefault="004E383C" w:rsidP="004E383C">
      <w:pPr>
        <w:ind w:firstLine="708"/>
        <w:rPr>
          <w:b/>
          <w:sz w:val="18"/>
          <w:szCs w:val="18"/>
        </w:rPr>
      </w:pPr>
      <w:r>
        <w:rPr>
          <w:b/>
          <w:sz w:val="18"/>
          <w:szCs w:val="18"/>
        </w:rPr>
        <w:t>Заявку на отмену операции составил и подписал:</w:t>
      </w:r>
    </w:p>
    <w:p w:rsidR="004E383C" w:rsidRDefault="004E383C" w:rsidP="004E383C">
      <w:pPr>
        <w:rPr>
          <w:sz w:val="18"/>
          <w:szCs w:val="18"/>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7258"/>
      </w:tblGrid>
      <w:tr w:rsidR="004E383C" w:rsidTr="004E383C">
        <w:tc>
          <w:tcPr>
            <w:tcW w:w="3227"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lang w:val="en-US"/>
              </w:rPr>
            </w:pPr>
            <w:r>
              <w:rPr>
                <w:b/>
                <w:sz w:val="18"/>
                <w:szCs w:val="18"/>
              </w:rPr>
              <w:t>Ф.И.О.</w:t>
            </w:r>
          </w:p>
        </w:tc>
        <w:tc>
          <w:tcPr>
            <w:tcW w:w="7258" w:type="dxa"/>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c>
          <w:tcPr>
            <w:tcW w:w="3227"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lang w:val="en-US"/>
              </w:rPr>
            </w:pPr>
            <w:r>
              <w:rPr>
                <w:b/>
                <w:sz w:val="18"/>
                <w:szCs w:val="18"/>
              </w:rPr>
              <w:t>Подпись</w:t>
            </w:r>
          </w:p>
        </w:tc>
        <w:tc>
          <w:tcPr>
            <w:tcW w:w="7258" w:type="dxa"/>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c>
          <w:tcPr>
            <w:tcW w:w="3227"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lang w:val="en-US"/>
              </w:rPr>
            </w:pPr>
            <w:r>
              <w:rPr>
                <w:b/>
                <w:sz w:val="18"/>
                <w:szCs w:val="18"/>
              </w:rPr>
              <w:t>Должность</w:t>
            </w:r>
          </w:p>
        </w:tc>
        <w:tc>
          <w:tcPr>
            <w:tcW w:w="7258" w:type="dxa"/>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r w:rsidR="004E383C" w:rsidTr="004E383C">
        <w:tc>
          <w:tcPr>
            <w:tcW w:w="3227" w:type="dxa"/>
            <w:tcBorders>
              <w:top w:val="single" w:sz="4" w:space="0" w:color="auto"/>
              <w:left w:val="single" w:sz="4" w:space="0" w:color="auto"/>
              <w:bottom w:val="single" w:sz="4" w:space="0" w:color="auto"/>
              <w:right w:val="single" w:sz="4" w:space="0" w:color="auto"/>
            </w:tcBorders>
            <w:hideMark/>
          </w:tcPr>
          <w:p w:rsidR="004E383C" w:rsidRDefault="004E383C">
            <w:pPr>
              <w:rPr>
                <w:b/>
                <w:sz w:val="18"/>
                <w:szCs w:val="18"/>
                <w:lang w:val="en-US"/>
              </w:rPr>
            </w:pPr>
            <w:r>
              <w:rPr>
                <w:b/>
                <w:sz w:val="18"/>
                <w:szCs w:val="18"/>
              </w:rPr>
              <w:t>Телефон</w:t>
            </w:r>
          </w:p>
        </w:tc>
        <w:tc>
          <w:tcPr>
            <w:tcW w:w="7258" w:type="dxa"/>
            <w:tcBorders>
              <w:top w:val="single" w:sz="4" w:space="0" w:color="auto"/>
              <w:left w:val="single" w:sz="4" w:space="0" w:color="auto"/>
              <w:bottom w:val="single" w:sz="4" w:space="0" w:color="auto"/>
              <w:right w:val="single" w:sz="4" w:space="0" w:color="auto"/>
            </w:tcBorders>
          </w:tcPr>
          <w:p w:rsidR="004E383C" w:rsidRDefault="004E383C">
            <w:pPr>
              <w:rPr>
                <w:sz w:val="18"/>
                <w:szCs w:val="18"/>
              </w:rPr>
            </w:pPr>
          </w:p>
        </w:tc>
      </w:tr>
    </w:tbl>
    <w:p w:rsidR="004E383C" w:rsidRDefault="004E383C" w:rsidP="004E383C">
      <w:pPr>
        <w:pStyle w:val="3"/>
        <w:spacing w:before="120"/>
        <w:ind w:firstLine="708"/>
        <w:jc w:val="both"/>
        <w:rPr>
          <w:b/>
          <w:sz w:val="18"/>
          <w:szCs w:val="18"/>
        </w:rPr>
      </w:pPr>
      <w:r>
        <w:rPr>
          <w:b/>
          <w:sz w:val="18"/>
          <w:szCs w:val="18"/>
        </w:rPr>
        <w:t>М.П.</w:t>
      </w:r>
    </w:p>
    <w:sectPr w:rsidR="004E383C" w:rsidSect="008821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3E5" w:rsidRDefault="00F313E5" w:rsidP="004E383C">
      <w:r>
        <w:separator/>
      </w:r>
    </w:p>
  </w:endnote>
  <w:endnote w:type="continuationSeparator" w:id="0">
    <w:p w:rsidR="00F313E5" w:rsidRDefault="00F313E5" w:rsidP="004E3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3E5" w:rsidRDefault="00F313E5" w:rsidP="004E383C">
      <w:r>
        <w:separator/>
      </w:r>
    </w:p>
  </w:footnote>
  <w:footnote w:type="continuationSeparator" w:id="0">
    <w:p w:rsidR="00F313E5" w:rsidRDefault="00F313E5" w:rsidP="004E383C">
      <w:r>
        <w:continuationSeparator/>
      </w:r>
    </w:p>
  </w:footnote>
  <w:footnote w:id="1">
    <w:p w:rsidR="004E383C" w:rsidRDefault="004E383C" w:rsidP="004E383C">
      <w:pPr>
        <w:pStyle w:val="a4"/>
        <w:rPr>
          <w:sz w:val="20"/>
          <w:szCs w:val="20"/>
        </w:rPr>
      </w:pPr>
      <w:r>
        <w:rPr>
          <w:rStyle w:val="a5"/>
          <w:sz w:val="16"/>
          <w:szCs w:val="16"/>
        </w:rPr>
        <w:sym w:font="Symbol" w:char="F02A"/>
      </w:r>
      <w:r>
        <w:rPr>
          <w:rStyle w:val="a5"/>
          <w:sz w:val="16"/>
          <w:szCs w:val="16"/>
        </w:rPr>
        <w:sym w:font="Symbol" w:char="F02A"/>
      </w:r>
      <w:r>
        <w:rPr>
          <w:rStyle w:val="a5"/>
          <w:sz w:val="16"/>
          <w:szCs w:val="16"/>
        </w:rPr>
        <w:sym w:font="Symbol" w:char="F02A"/>
      </w:r>
      <w:r>
        <w:rPr>
          <w:sz w:val="16"/>
          <w:szCs w:val="16"/>
        </w:rPr>
        <w:t xml:space="preserve"> Максимально возможное количество знаков для отображения – первые шесть и последние четыре знака.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FB2"/>
    <w:rsid w:val="000B752B"/>
    <w:rsid w:val="00115DD5"/>
    <w:rsid w:val="004E383C"/>
    <w:rsid w:val="00755FB2"/>
    <w:rsid w:val="00882118"/>
    <w:rsid w:val="00EB5F57"/>
    <w:rsid w:val="00EC1194"/>
    <w:rsid w:val="00ED1D96"/>
    <w:rsid w:val="00F31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6320D2-B890-46AD-A858-7E38AA60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1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8211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3">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basedOn w:val="a0"/>
    <w:link w:val="a4"/>
    <w:semiHidden/>
    <w:locked/>
    <w:rsid w:val="004E383C"/>
    <w:rPr>
      <w:rFonts w:ascii="Times New Roman" w:eastAsia="Times New Roman" w:hAnsi="Times New Roman" w:cs="Times New Roman"/>
      <w:lang w:val="x-none"/>
    </w:rPr>
  </w:style>
  <w:style w:type="paragraph" w:styleId="a4">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w:basedOn w:val="a"/>
    <w:link w:val="a3"/>
    <w:semiHidden/>
    <w:unhideWhenUsed/>
    <w:qFormat/>
    <w:rsid w:val="004E383C"/>
    <w:rPr>
      <w:sz w:val="22"/>
      <w:szCs w:val="22"/>
      <w:lang w:val="x-none" w:eastAsia="en-US"/>
    </w:rPr>
  </w:style>
  <w:style w:type="character" w:customStyle="1" w:styleId="1">
    <w:name w:val="Текст сноски Знак1"/>
    <w:basedOn w:val="a0"/>
    <w:uiPriority w:val="99"/>
    <w:semiHidden/>
    <w:rsid w:val="004E383C"/>
    <w:rPr>
      <w:rFonts w:ascii="Times New Roman" w:eastAsia="Times New Roman" w:hAnsi="Times New Roman" w:cs="Times New Roman"/>
      <w:sz w:val="20"/>
      <w:szCs w:val="20"/>
      <w:lang w:eastAsia="ru-RU"/>
    </w:rPr>
  </w:style>
  <w:style w:type="paragraph" w:styleId="3">
    <w:name w:val="Body Text 3"/>
    <w:basedOn w:val="a"/>
    <w:link w:val="30"/>
    <w:semiHidden/>
    <w:unhideWhenUsed/>
    <w:rsid w:val="004E383C"/>
    <w:pPr>
      <w:spacing w:after="120"/>
    </w:pPr>
    <w:rPr>
      <w:sz w:val="16"/>
      <w:szCs w:val="16"/>
      <w:lang w:val="x-none"/>
    </w:rPr>
  </w:style>
  <w:style w:type="character" w:customStyle="1" w:styleId="30">
    <w:name w:val="Основной текст 3 Знак"/>
    <w:basedOn w:val="a0"/>
    <w:link w:val="3"/>
    <w:semiHidden/>
    <w:rsid w:val="004E383C"/>
    <w:rPr>
      <w:rFonts w:ascii="Times New Roman" w:eastAsia="Times New Roman" w:hAnsi="Times New Roman" w:cs="Times New Roman"/>
      <w:sz w:val="16"/>
      <w:szCs w:val="16"/>
      <w:lang w:val="x-none" w:eastAsia="ru-RU"/>
    </w:rPr>
  </w:style>
  <w:style w:type="character" w:styleId="a5">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semiHidden/>
    <w:unhideWhenUsed/>
    <w:qFormat/>
    <w:rsid w:val="004E38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129</Words>
  <Characters>740</Characters>
  <Application>Microsoft Office Word</Application>
  <DocSecurity>0</DocSecurity>
  <Lines>6</Lines>
  <Paragraphs>1</Paragraphs>
  <ScaleCrop>false</ScaleCrop>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Тодосичук Юлия Григорьевна</dc:creator>
  <cp:keywords/>
  <dc:description/>
  <cp:lastModifiedBy>Станко Ольга Геннадьевна</cp:lastModifiedBy>
  <cp:revision>6</cp:revision>
  <dcterms:created xsi:type="dcterms:W3CDTF">2022-07-13T16:55:00Z</dcterms:created>
  <dcterms:modified xsi:type="dcterms:W3CDTF">2022-12-27T18:39:00Z</dcterms:modified>
</cp:coreProperties>
</file>