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2"/>
        <w:ind w:left="4678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2"/>
        <w:numPr>
          <w:ilvl w:val="0"/>
          <w:numId w:val="0"/>
        </w:numPr>
        <w:ind w:right="-1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Cs/>
          <w:i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Все пояснения по </w:t>
      </w: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тексту настоящего </w:t>
      </w: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заявления</w:t>
      </w: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, выделенные </w:t>
      </w:r>
      <w:r>
        <w:rPr>
          <w:rFonts w:ascii="Times New Roman" w:hAnsi="Times New Roman" w:eastAsia="Times New Roman"/>
          <w:bCs/>
          <w:i/>
          <w:iCs/>
          <w:sz w:val="20"/>
          <w:szCs w:val="20"/>
          <w:highlight w:val="lightGray"/>
          <w:lang w:eastAsia="ru-RU"/>
        </w:rPr>
        <w:t xml:space="preserve">курсивом и заливкой серого цвета, не являются его частью либо условием и в текст не включаются.</w:t>
      </w:r>
      <w:r>
        <w:rPr>
          <w:rFonts w:ascii="Times New Roman" w:hAnsi="Times New Roman" w:eastAsia="Times New Roman"/>
          <w:bCs/>
          <w:i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/>
          <w:iCs/>
          <w:sz w:val="20"/>
          <w:szCs w:val="20"/>
          <w:lang w:eastAsia="ru-RU"/>
        </w:rPr>
      </w:r>
    </w:p>
    <w:p>
      <w:pPr>
        <w:pStyle w:val="682"/>
        <w:ind w:left="4536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2"/>
        <w:ind w:left="4678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2"/>
        <w:ind w:left="4678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Заявление (требование) о предоставлении льготного периода</w:t>
      </w:r>
      <w:r>
        <w:rPr>
          <w:rFonts w:ascii="Times New Roman" w:hAnsi="Times New Roman"/>
          <w:b/>
          <w:sz w:val="24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в соответствии с Федеральным законом № 377-ФЗ от 07.10.2022</w:t>
      </w:r>
      <w:r>
        <w:rPr>
          <w:rFonts w:ascii="Times New Roman" w:hAnsi="Times New Roman"/>
          <w:b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Я, индивидуальный предприниматель </w:t>
      </w:r>
      <w:r>
        <w:rPr>
          <w:rFonts w:ascii="Times New Roman" w:hAnsi="Times New Roman"/>
          <w:sz w:val="20"/>
          <w:szCs w:val="20"/>
        </w:rPr>
        <w:t xml:space="preserve">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___________________________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2"/>
        <w:ind w:left="2832" w:firstLine="708"/>
        <w:jc w:val="both"/>
        <w:spacing w:after="0" w:line="240" w:lineRule="auto"/>
        <w:rPr>
          <w:rFonts w:ascii="Times New Roman" w:hAnsi="Times New Roman"/>
          <w:i/>
          <w:sz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                                 </w:t>
      </w:r>
      <w:r>
        <w:rPr>
          <w:rFonts w:ascii="Times New Roman" w:hAnsi="Times New Roman"/>
          <w:i/>
          <w:sz w:val="20"/>
          <w:vertAlign w:val="superscript"/>
        </w:rPr>
        <w:t xml:space="preserve">(ФИО полностью)</w:t>
      </w:r>
      <w:r>
        <w:rPr>
          <w:rFonts w:ascii="Times New Roman" w:hAnsi="Times New Roman"/>
          <w:i/>
          <w:sz w:val="20"/>
          <w:vertAlign w:val="superscript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документ, удостоверяющий личность</w:t>
      </w:r>
      <w:r>
        <w:rPr>
          <w:rFonts w:ascii="Times New Roman" w:hAnsi="Times New Roman"/>
          <w:sz w:val="20"/>
          <w:szCs w:val="20"/>
        </w:rPr>
        <w:t xml:space="preserve">, 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</w:t>
      </w:r>
      <w:r>
        <w:rPr>
          <w:rFonts w:ascii="Times New Roman" w:hAnsi="Times New Roman"/>
          <w:sz w:val="20"/>
          <w:szCs w:val="20"/>
        </w:rPr>
        <w:t xml:space="preserve">_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ind w:left="2832" w:firstLine="708"/>
        <w:jc w:val="both"/>
        <w:spacing w:after="0" w:line="240" w:lineRule="auto"/>
        <w:rPr>
          <w:rFonts w:ascii="Times New Roman" w:hAnsi="Times New Roman"/>
          <w:i/>
          <w:sz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              </w:t>
      </w:r>
      <w:r>
        <w:rPr>
          <w:rFonts w:ascii="Times New Roman" w:hAnsi="Times New Roman"/>
          <w:i/>
          <w:sz w:val="20"/>
          <w:vertAlign w:val="superscript"/>
        </w:rPr>
        <w:t xml:space="preserve">(наименование документа, серия, №, кем выдан, дата выдачи)</w:t>
      </w:r>
      <w:r>
        <w:rPr>
          <w:rFonts w:ascii="Times New Roman" w:hAnsi="Times New Roman"/>
          <w:i/>
          <w:sz w:val="20"/>
          <w:vertAlign w:val="superscript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___________________</w:t>
      </w:r>
      <w:r>
        <w:rPr>
          <w:rFonts w:ascii="Times New Roman" w:hAnsi="Times New Roman"/>
          <w:sz w:val="20"/>
          <w:szCs w:val="20"/>
        </w:rPr>
        <w:t xml:space="preserve">________________</w:t>
      </w:r>
      <w:r>
        <w:rPr>
          <w:rFonts w:ascii="Times New Roman" w:hAnsi="Times New Roman"/>
          <w:sz w:val="20"/>
          <w:szCs w:val="20"/>
        </w:rPr>
        <w:t xml:space="preserve">_______</w:t>
      </w:r>
      <w:r>
        <w:rPr>
          <w:rFonts w:ascii="Times New Roman" w:hAnsi="Times New Roman"/>
          <w:sz w:val="20"/>
          <w:szCs w:val="20"/>
        </w:rPr>
        <w:t xml:space="preserve">__________________</w:t>
      </w:r>
      <w:r>
        <w:rPr>
          <w:rFonts w:ascii="Times New Roman" w:hAnsi="Times New Roman"/>
          <w:sz w:val="20"/>
          <w:szCs w:val="20"/>
        </w:rPr>
        <w:t xml:space="preserve">_______, </w:t>
      </w:r>
      <w:r>
        <w:rPr>
          <w:rFonts w:ascii="Times New Roman" w:hAnsi="Times New Roman"/>
          <w:sz w:val="20"/>
          <w:szCs w:val="20"/>
        </w:rPr>
        <w:t xml:space="preserve">ОГРНИП</w:t>
      </w:r>
      <w:r>
        <w:rPr>
          <w:rFonts w:ascii="Times New Roman" w:hAnsi="Times New Roman"/>
          <w:sz w:val="20"/>
          <w:szCs w:val="20"/>
        </w:rPr>
        <w:t xml:space="preserve"> _</w:t>
      </w:r>
      <w:r>
        <w:rPr>
          <w:rFonts w:ascii="Times New Roman" w:hAnsi="Times New Roman"/>
          <w:sz w:val="20"/>
          <w:szCs w:val="20"/>
        </w:rPr>
        <w:t xml:space="preserve">____________________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в соответствии с правом, предоставленным мне статьей 1 Закона № 377-ФЗ</w:t>
      </w:r>
      <w:r>
        <w:rPr>
          <w:rStyle w:val="695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, предоставить мне с </w:t>
      </w:r>
      <w:r>
        <w:rPr>
          <w:rFonts w:ascii="Times New Roman" w:hAnsi="Times New Roman"/>
          <w:szCs w:val="20"/>
        </w:rPr>
        <w:t xml:space="preserve">______._____________.</w:t>
      </w:r>
      <w:r>
        <w:rPr>
          <w:rFonts w:ascii="Times New Roman" w:hAnsi="Times New Roman"/>
        </w:rPr>
        <w:t xml:space="preserve"> 202_</w:t>
      </w:r>
      <w:r>
        <w:rPr>
          <w:rStyle w:val="695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 льготный период на срок:</w:t>
      </w:r>
      <w:r>
        <w:rPr>
          <w:rFonts w:ascii="Times New Roman" w:hAnsi="Times New Roman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</w:t>
      </w:r>
      <w:r>
        <w:rPr>
          <w:rFonts w:ascii="Times New Roman" w:hAnsi="Times New Roman"/>
          <w:i/>
          <w:sz w:val="20"/>
        </w:rPr>
        <w:t xml:space="preserve">выбрать или подчеркнуть нужное)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мобилизации</w:t>
      </w:r>
      <w:r>
        <w:rPr>
          <w:rFonts w:ascii="Times New Roman" w:hAnsi="Times New Roman"/>
          <w:sz w:val="20"/>
          <w:szCs w:val="20"/>
        </w:rPr>
        <w:t xml:space="preserve">, увеличенный на 180 дней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2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срок, на который был заключен контракт, увеличенный на 180 дней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2"/>
        <w:ind w:firstLine="360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кредитному договору</w:t>
      </w:r>
      <w:r>
        <w:rPr>
          <w:rFonts w:ascii="Times New Roman" w:hAnsi="Times New Roman"/>
          <w:sz w:val="20"/>
        </w:rPr>
        <w:t xml:space="preserve">/договору </w:t>
      </w:r>
      <w:r>
        <w:rPr>
          <w:rFonts w:ascii="Times New Roman" w:hAnsi="Times New Roman"/>
          <w:sz w:val="20"/>
        </w:rPr>
        <w:t xml:space="preserve">об открытии кредитной линии</w:t>
      </w:r>
      <w:r>
        <w:rPr>
          <w:rFonts w:ascii="Times New Roman" w:hAnsi="Times New Roman"/>
          <w:sz w:val="20"/>
        </w:rPr>
        <w:t xml:space="preserve">/</w:t>
      </w:r>
      <w:r>
        <w:rPr>
          <w:rFonts w:ascii="Times New Roman" w:hAnsi="Times New Roman"/>
          <w:sz w:val="20"/>
        </w:rPr>
        <w:t xml:space="preserve">дополнительному соглашению к договору </w:t>
      </w:r>
      <w:r>
        <w:rPr>
          <w:rFonts w:ascii="Times New Roman" w:hAnsi="Times New Roman"/>
          <w:sz w:val="20"/>
        </w:rPr>
        <w:t xml:space="preserve">банковского счета о кредитовании в форме «овердрафт»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___________________ №____________________________ </w:t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___________________ №____________________________  </w:t>
      </w:r>
      <w:r>
        <w:rPr>
          <w:rFonts w:ascii="Times New Roman" w:hAnsi="Times New Roman" w:eastAsia="Times New Roman"/>
          <w:i/>
          <w:iCs/>
          <w:sz w:val="20"/>
          <w:szCs w:val="20"/>
          <w:lang w:eastAsia="ru-RU"/>
        </w:rPr>
        <w:t xml:space="preserve">Указывается по количеству кредитных договоров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(далее – Кредитный договор), заключенному с </w:t>
      </w:r>
      <w:r>
        <w:rPr>
          <w:rFonts w:ascii="Times New Roman" w:hAnsi="Times New Roman"/>
          <w:sz w:val="20"/>
          <w:szCs w:val="20"/>
        </w:rPr>
        <w:t xml:space="preserve">АО «Россельхозбанк</w:t>
      </w:r>
      <w:r>
        <w:rPr>
          <w:rFonts w:ascii="Times New Roman" w:hAnsi="Times New Roman"/>
          <w:sz w:val="20"/>
        </w:rPr>
        <w:t xml:space="preserve">»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(далее – Кредитор). </w:t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  <w:highlight w:val="yellow"/>
        </w:rPr>
      </w:pPr>
      <w:r>
        <w:rPr>
          <w:rFonts w:ascii="Times New Roman" w:hAnsi="Times New Roman"/>
          <w:sz w:val="20"/>
          <w:highlight w:val="yellow"/>
        </w:rPr>
      </w:r>
      <w:r>
        <w:rPr>
          <w:rFonts w:ascii="Times New Roman" w:hAnsi="Times New Roman"/>
          <w:sz w:val="20"/>
          <w:highlight w:val="yellow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I</w:t>
      </w:r>
      <w:r>
        <w:rPr>
          <w:rFonts w:ascii="Times New Roman" w:hAnsi="Times New Roman"/>
          <w:sz w:val="20"/>
        </w:rPr>
        <w:t xml:space="preserve">. Настоящим Заявлением (требованием) о предоставлении льготного периода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 соответствии с Федеральным законом № 377-ФЗ от 07.10.2022 (далее – Заявление (требование)) я подтверждаю </w:t>
      </w:r>
      <w:r>
        <w:rPr>
          <w:rFonts w:ascii="Times New Roman" w:hAnsi="Times New Roman"/>
          <w:sz w:val="20"/>
          <w:szCs w:val="20"/>
        </w:rPr>
        <w:t xml:space="preserve">соответствие условиям, предусмотренным</w:t>
      </w:r>
      <w:r>
        <w:rPr>
          <w:rFonts w:ascii="Times New Roman" w:hAnsi="Times New Roman"/>
          <w:sz w:val="20"/>
        </w:rPr>
        <w:t xml:space="preserve"> частью 1 статьи 1 Закона № 377-ФЗ. </w:t>
      </w:r>
      <w:r>
        <w:rPr>
          <w:rFonts w:ascii="Times New Roman" w:hAnsi="Times New Roman"/>
          <w:sz w:val="20"/>
        </w:rPr>
      </w:r>
    </w:p>
    <w:p>
      <w:pPr>
        <w:pStyle w:val="682"/>
        <w:ind w:firstLine="709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подтверждаю, что я отношусь к одной из следующей категорий: </w:t>
      </w:r>
      <w:r>
        <w:rPr>
          <w:rFonts w:ascii="Times New Roman" w:hAnsi="Times New Roman"/>
          <w:sz w:val="20"/>
        </w:rPr>
      </w:r>
    </w:p>
    <w:p>
      <w:pPr>
        <w:pStyle w:val="682"/>
        <w:ind w:firstLine="709"/>
        <w:jc w:val="both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выбрать один из вариантов</w:t>
      </w:r>
      <w:r>
        <w:rPr>
          <w:rFonts w:ascii="Times New Roman" w:hAnsi="Times New Roman"/>
          <w:i/>
          <w:sz w:val="20"/>
        </w:rPr>
      </w:r>
    </w:p>
    <w:p>
      <w:pPr>
        <w:pStyle w:val="682"/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 xml:space="preserve">призван на военную службу по мобилизации в Вооруженные Силы Российской Федерации</w:t>
      </w:r>
      <w:r>
        <w:rPr>
          <w:rFonts w:ascii="Times New Roman" w:hAnsi="Times New Roman"/>
          <w:i/>
          <w:sz w:val="20"/>
        </w:rPr>
      </w:r>
      <w:r>
        <w:rPr>
          <w:rFonts w:ascii="Times New Roman" w:hAnsi="Times New Roman"/>
          <w:i/>
          <w:sz w:val="20"/>
        </w:rPr>
      </w:r>
    </w:p>
    <w:p>
      <w:pPr>
        <w:pStyle w:val="682"/>
        <w:numPr>
          <w:ilvl w:val="0"/>
          <w:numId w:val="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заключил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0"/>
        </w:rPr>
        <w:t xml:space="preserve">.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Я уведомлен и понимаю, что:</w:t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– Кредитор имеет право запросить у заемщика документы, подтверждающие основани</w:t>
      </w:r>
      <w:r>
        <w:rPr>
          <w:rFonts w:ascii="Times New Roman" w:hAnsi="Times New Roman"/>
          <w:sz w:val="20"/>
        </w:rPr>
        <w:t xml:space="preserve">я</w:t>
      </w:r>
      <w:r>
        <w:rPr>
          <w:rFonts w:ascii="Times New Roman" w:hAnsi="Times New Roman"/>
          <w:sz w:val="20"/>
        </w:rPr>
        <w:t xml:space="preserve"> для предоставления </w:t>
      </w:r>
      <w:r>
        <w:rPr>
          <w:rFonts w:ascii="Times New Roman" w:hAnsi="Times New Roman"/>
          <w:sz w:val="20"/>
        </w:rPr>
        <w:t xml:space="preserve">л</w:t>
      </w:r>
      <w:r>
        <w:rPr>
          <w:rFonts w:ascii="Times New Roman" w:hAnsi="Times New Roman"/>
          <w:sz w:val="20"/>
        </w:rPr>
        <w:t xml:space="preserve">ьготного периода, предусмотренные статьей 1 Закона № 377-ФЗ, а также документы, содержащие указание на срок мобилизации/на срок, на которых был заключен контракт</w:t>
      </w:r>
      <w:r>
        <w:rPr>
          <w:rFonts w:ascii="Times New Roman" w:hAnsi="Times New Roman"/>
          <w:sz w:val="20"/>
        </w:rPr>
        <w:t xml:space="preserve">;</w: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– Кредитор имеет право осуществить проверку </w:t>
      </w:r>
      <w:r>
        <w:rPr>
          <w:rFonts w:ascii="Times New Roman" w:hAnsi="Times New Roman"/>
          <w:sz w:val="20"/>
        </w:rPr>
        <w:t xml:space="preserve">сведений и документов, подтверждающих наличие условий для установления льготного периода, и в случае неподтверждения таких оснований, а равно в случае предоставления мною недостоверных сведений и/или документов, отказать в предоставлении льготного периода;</w:t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– по истечении льготного периода мне необходимо будет осуществлять погашение задолженности в соответствии с уточненным Графиком платежей по кредиту, направленным мне Кредитором;</w:t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– для контактов со мной Кредитор будет использовать номер мобильного телефона, указанный в Анкете-заяв</w:t>
      </w:r>
      <w:r>
        <w:rPr>
          <w:rFonts w:ascii="Times New Roman" w:hAnsi="Times New Roman"/>
          <w:sz w:val="20"/>
        </w:rPr>
        <w:t xml:space="preserve">ке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Кредитном договоре</w:t>
      </w:r>
      <w:r>
        <w:rPr>
          <w:rFonts w:ascii="Times New Roman" w:hAnsi="Times New Roman"/>
          <w:sz w:val="20"/>
        </w:rPr>
        <w:t xml:space="preserve"> или следующий номер _________________ (заполняется при обращении по телефону </w:t>
      </w:r>
      <w:r>
        <w:rPr>
          <w:rFonts w:ascii="Times New Roman" w:hAnsi="Times New Roman"/>
          <w:sz w:val="20"/>
        </w:rPr>
        <w:t xml:space="preserve">по желанию);</w:t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– </w:t>
      </w:r>
      <w:r>
        <w:rPr>
          <w:rFonts w:ascii="Times New Roman" w:hAnsi="Times New Roman"/>
          <w:sz w:val="20"/>
        </w:rPr>
        <w:t xml:space="preserve">в соответствии с Законом № 377-ФЗ я обязан не позднее окончания льготного периода сообщить </w:t>
      </w:r>
      <w:r>
        <w:rPr>
          <w:rFonts w:ascii="Times New Roman" w:hAnsi="Times New Roman"/>
          <w:sz w:val="20"/>
        </w:rPr>
        <w:t xml:space="preserve">Кредитору</w:t>
      </w:r>
      <w:r>
        <w:rPr>
          <w:rFonts w:ascii="Times New Roman" w:hAnsi="Times New Roman"/>
          <w:sz w:val="20"/>
        </w:rPr>
        <w:t xml:space="preserve"> о дате окончания </w:t>
      </w:r>
      <w:r>
        <w:rPr>
          <w:rFonts w:ascii="Times New Roman" w:hAnsi="Times New Roman"/>
          <w:sz w:val="20"/>
        </w:rPr>
        <w:t xml:space="preserve">л</w:t>
      </w:r>
      <w:r>
        <w:rPr>
          <w:rFonts w:ascii="Times New Roman" w:hAnsi="Times New Roman"/>
          <w:sz w:val="20"/>
        </w:rPr>
        <w:t xml:space="preserve">ьготного периода способом, </w:t>
      </w:r>
      <w:r>
        <w:rPr>
          <w:rFonts w:ascii="Times New Roman" w:hAnsi="Times New Roman"/>
          <w:sz w:val="20"/>
          <w:szCs w:val="20"/>
        </w:rPr>
        <w:t xml:space="preserve">предусмотренным указанным законом или Кредитным</w:t>
      </w:r>
      <w:r>
        <w:rPr>
          <w:rFonts w:ascii="Times New Roman" w:hAnsi="Times New Roman"/>
          <w:sz w:val="20"/>
        </w:rPr>
        <w:t xml:space="preserve"> договором.</w:t>
      </w:r>
      <w:r>
        <w:rPr>
          <w:rFonts w:ascii="Times New Roman" w:hAnsi="Times New Roman"/>
          <w:sz w:val="20"/>
        </w:rPr>
      </w:r>
    </w:p>
    <w:p>
      <w:pPr>
        <w:pStyle w:val="682"/>
        <w:ind w:firstLine="709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II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i/>
          <w:sz w:val="20"/>
        </w:rPr>
        <w:t xml:space="preserve">Заполняется заемщиком при наличии нижеуказанных документов</w:t>
      </w:r>
      <w:r>
        <w:rPr>
          <w:rFonts w:ascii="Times New Roman" w:hAnsi="Times New Roman"/>
          <w:i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подтверждени</w:t>
      </w:r>
      <w:r>
        <w:rPr>
          <w:rFonts w:ascii="Times New Roman" w:hAnsi="Times New Roman"/>
          <w:sz w:val="20"/>
        </w:rPr>
        <w:t xml:space="preserve">е оснований для предоставления л</w:t>
      </w:r>
      <w:r>
        <w:rPr>
          <w:rFonts w:ascii="Times New Roman" w:hAnsi="Times New Roman"/>
          <w:sz w:val="20"/>
        </w:rPr>
        <w:t xml:space="preserve">ьготного периода прилагаю:</w:t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Приложение (документы, подтверждающие основани</w:t>
      </w:r>
      <w:r>
        <w:rPr>
          <w:rFonts w:ascii="Times New Roman" w:hAnsi="Times New Roman"/>
          <w:sz w:val="20"/>
        </w:rPr>
        <w:t xml:space="preserve">я</w:t>
      </w:r>
      <w:r>
        <w:rPr>
          <w:rFonts w:ascii="Times New Roman" w:hAnsi="Times New Roman"/>
          <w:sz w:val="20"/>
        </w:rPr>
        <w:t xml:space="preserve"> для предоставления </w:t>
      </w:r>
      <w:r>
        <w:rPr>
          <w:rFonts w:ascii="Times New Roman" w:hAnsi="Times New Roman"/>
          <w:sz w:val="20"/>
        </w:rPr>
        <w:t xml:space="preserve">л</w:t>
      </w:r>
      <w:r>
        <w:rPr>
          <w:rFonts w:ascii="Times New Roman" w:hAnsi="Times New Roman"/>
          <w:sz w:val="20"/>
        </w:rPr>
        <w:t xml:space="preserve">ьготного периода, предусмотренные статьей 1 Закона № 377-ФЗ, в том числе документы, содержащие указание на срок мобилизации/на срок, на которых был заключен контракт):</w:t>
      </w:r>
      <w:r>
        <w:rPr>
          <w:rFonts w:ascii="Times New Roman" w:hAnsi="Times New Roman"/>
          <w:sz w:val="20"/>
        </w:rPr>
      </w:r>
    </w:p>
    <w:p>
      <w:pPr>
        <w:pStyle w:val="682"/>
        <w:ind w:left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</w:t>
      </w:r>
      <w:r>
        <w:rPr>
          <w:rFonts w:ascii="Times New Roman" w:hAnsi="Times New Roman"/>
          <w:sz w:val="20"/>
        </w:rPr>
      </w:r>
    </w:p>
    <w:p>
      <w:pPr>
        <w:pStyle w:val="682"/>
        <w:ind w:left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</w:t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 w:eastAsia="Times New Roman"/>
          <w:i/>
          <w:iCs/>
          <w:sz w:val="20"/>
          <w:szCs w:val="20"/>
          <w:highlight w:val="yellow"/>
          <w:lang w:eastAsia="ru-RU"/>
        </w:rPr>
      </w:pPr>
      <w:r>
        <w:rPr>
          <w:rFonts w:ascii="Times New Roman" w:hAnsi="Times New Roman" w:eastAsia="Times New Roman"/>
          <w:i/>
          <w:iCs/>
          <w:sz w:val="20"/>
          <w:szCs w:val="20"/>
          <w:highlight w:val="yellow"/>
          <w:lang w:eastAsia="ru-RU"/>
        </w:rPr>
      </w:r>
      <w:r>
        <w:rPr>
          <w:rFonts w:ascii="Times New Roman" w:hAnsi="Times New Roman" w:eastAsia="Times New Roman"/>
          <w:i/>
          <w:iCs/>
          <w:sz w:val="20"/>
          <w:szCs w:val="20"/>
          <w:highlight w:val="yellow"/>
          <w:lang w:eastAsia="ru-RU"/>
        </w:rPr>
      </w:r>
    </w:p>
    <w:p>
      <w:pPr>
        <w:pStyle w:val="682"/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 xml:space="preserve">III</w:t>
      </w:r>
      <w:r>
        <w:rPr>
          <w:rFonts w:ascii="Times New Roman" w:hAnsi="Times New Roman"/>
          <w:sz w:val="20"/>
          <w:szCs w:val="20"/>
          <w:lang w:eastAsia="ru-RU"/>
        </w:rPr>
        <w:t xml:space="preserve">. Дополнительная информация в отношении военнослужащего: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82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Название военного комиссариата</w:t>
      </w:r>
      <w:r>
        <w:rPr>
          <w:rFonts w:ascii="Times New Roman" w:hAnsi="Times New Roman"/>
          <w:sz w:val="20"/>
        </w:rPr>
        <w:t xml:space="preserve">, осуществившего призыв Заемщика </w:t>
      </w:r>
      <w:r>
        <w:rPr>
          <w:rFonts w:ascii="Times New Roman" w:hAnsi="Times New Roman"/>
          <w:sz w:val="20"/>
          <w:szCs w:val="20"/>
          <w:lang w:eastAsia="ru-RU"/>
        </w:rPr>
        <w:t xml:space="preserve">_____________________ _________________________________________________________________________________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Реквизиты военного билета 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Вид войск, воинских формирований 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Воинская часть____________________________________________________________________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Военно-учетная специальность ______________________________________________________</w:t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</w:rPr>
        <w:tab/>
        <w:tab/>
        <w:tab/>
        <w:tab/>
        <w:tab/>
      </w:r>
      <w:r>
        <w:rPr>
          <w:rFonts w:ascii="Times New Roman" w:hAnsi="Times New Roman"/>
          <w:sz w:val="20"/>
          <w:szCs w:val="20"/>
          <w:vertAlign w:val="superscript"/>
        </w:rPr>
        <w:t xml:space="preserve">(указывается код, проставленный в военном билете)</w:t>
      </w:r>
      <w:r>
        <w:rPr>
          <w:rFonts w:ascii="Times New Roman" w:hAnsi="Times New Roman"/>
          <w:sz w:val="20"/>
          <w:szCs w:val="20"/>
          <w:vertAlign w:val="superscript"/>
        </w:rPr>
      </w:r>
    </w:p>
    <w:p>
      <w:pPr>
        <w:pStyle w:val="682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Дата призыва на военную службу по мобилизации/дата заключения контракта о добровольном содействии в выполнении задач, возложенных на Вооруженные Силы Российской Федерации: _______________________</w:t>
      </w:r>
      <w:r>
        <w:rPr>
          <w:rFonts w:ascii="Times New Roman" w:hAnsi="Times New Roman"/>
          <w:sz w:val="20"/>
        </w:rPr>
      </w:r>
    </w:p>
    <w:p>
      <w:pPr>
        <w:pStyle w:val="682"/>
        <w:ind w:firstLine="709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p>
      <w:pPr>
        <w:pStyle w:val="682"/>
        <w:jc w:val="both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«____» ____________ </w:t>
      </w:r>
      <w:r>
        <w:rPr>
          <w:rFonts w:ascii="Times New Roman" w:hAnsi="Times New Roman"/>
          <w:sz w:val="20"/>
          <w:szCs w:val="20"/>
        </w:rPr>
        <w:t xml:space="preserve">202</w:t>
      </w:r>
      <w:r>
        <w:rPr>
          <w:rFonts w:ascii="Times New Roman" w:hAnsi="Times New Roman"/>
          <w:sz w:val="20"/>
        </w:rPr>
        <w:t xml:space="preserve">___г. ___________________________________ _______________________</w:t>
      </w:r>
      <w:r>
        <w:rPr>
          <w:rFonts w:ascii="Times New Roman" w:hAnsi="Times New Roman"/>
          <w:sz w:val="20"/>
        </w:rPr>
      </w:r>
    </w:p>
    <w:p>
      <w:pPr>
        <w:pStyle w:val="682"/>
        <w:ind w:firstLine="708"/>
        <w:jc w:val="both"/>
        <w:spacing w:after="0" w:line="240" w:lineRule="auto"/>
        <w:rPr>
          <w:rFonts w:ascii="Times New Roman" w:hAnsi="Times New Roman"/>
          <w:i/>
          <w:sz w:val="20"/>
          <w:vertAlign w:val="superscript"/>
        </w:rPr>
      </w:pPr>
      <w:r>
        <w:rPr>
          <w:rFonts w:ascii="Times New Roman" w:hAnsi="Times New Roman"/>
          <w:i/>
          <w:sz w:val="18"/>
        </w:rPr>
        <w:t xml:space="preserve">(дата)</w:t>
        <w:tab/>
        <w:tab/>
        <w:tab/>
        <w:tab/>
        <w:t xml:space="preserve">(ФИО Заявителя)</w:t>
        <w:tab/>
        <w:tab/>
        <w:tab/>
        <w:tab/>
        <w:t xml:space="preserve">(подпись Заявителя)</w:t>
      </w:r>
      <w:r>
        <w:rPr>
          <w:rFonts w:ascii="Times New Roman" w:hAnsi="Times New Roman"/>
          <w:i/>
          <w:sz w:val="20"/>
          <w:vertAlign w:val="superscript"/>
        </w:rPr>
        <w:t xml:space="preserve">)</w:t>
      </w:r>
      <w:r>
        <w:rPr>
          <w:rStyle w:val="695"/>
          <w:rFonts w:ascii="Times New Roman" w:hAnsi="Times New Roman"/>
          <w:i/>
          <w:sz w:val="20"/>
        </w:rPr>
        <w:footnoteReference w:id="4"/>
      </w:r>
      <w:r>
        <w:rPr>
          <w:rFonts w:ascii="Times New Roman" w:hAnsi="Times New Roman"/>
          <w:i/>
          <w:sz w:val="20"/>
          <w:vertAlign w:val="superscript"/>
        </w:rPr>
      </w:r>
      <w:r>
        <w:rPr>
          <w:rFonts w:ascii="Times New Roman" w:hAnsi="Times New Roman"/>
          <w:i/>
          <w:sz w:val="20"/>
          <w:vertAlign w:val="superscript"/>
        </w:rPr>
      </w:r>
    </w:p>
    <w:p>
      <w:pPr>
        <w:pStyle w:val="682"/>
        <w:ind w:left="6372" w:firstLine="708"/>
        <w:jc w:val="both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  <w:p>
      <w:pPr>
        <w:pStyle w:val="682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Заявление (требование) проверено и принято к исполнению «___» _____ 202_ г. Время:____ час. ___ мин.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682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682"/>
        <w:spacing w:before="120" w:after="0" w:line="240" w:lineRule="auto"/>
        <w:rPr>
          <w:rFonts w:ascii="Times New Roman" w:hAnsi="Times New Roman" w:eastAsia="Times New Roman"/>
          <w:iCs/>
          <w:sz w:val="20"/>
          <w:szCs w:val="20"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Должностное лицо Кредитора,</w:t>
      </w:r>
      <w:r>
        <w:rPr>
          <w:rFonts w:ascii="Times New Roman" w:hAnsi="Times New Roman" w:eastAsia="Times New Roman"/>
          <w:iCs/>
          <w:sz w:val="20"/>
          <w:szCs w:val="20"/>
          <w:lang w:eastAsia="ru-RU"/>
        </w:rPr>
      </w:r>
    </w:p>
    <w:p>
      <w:pPr>
        <w:pStyle w:val="682"/>
        <w:spacing w:after="0" w:line="240" w:lineRule="auto"/>
        <w:rPr>
          <w:rFonts w:ascii="Times New Roman" w:hAnsi="Times New Roman" w:eastAsia="Times New Roman"/>
          <w:iCs/>
          <w:lang w:eastAsia="ru-RU"/>
        </w:rPr>
      </w:pPr>
      <w:r>
        <w:rPr>
          <w:rFonts w:ascii="Times New Roman" w:hAnsi="Times New Roman" w:eastAsia="Times New Roman"/>
          <w:iCs/>
          <w:sz w:val="20"/>
          <w:szCs w:val="20"/>
          <w:lang w:eastAsia="ru-RU"/>
        </w:rPr>
        <w:t xml:space="preserve">принявшее Заявление (требование) от Заявителя</w:t>
      </w:r>
      <w:r>
        <w:rPr>
          <w:rFonts w:ascii="Times New Roman" w:hAnsi="Times New Roman" w:eastAsia="Times New Roman"/>
          <w:iCs/>
          <w:lang w:eastAsia="ru-RU"/>
        </w:rPr>
        <w:t xml:space="preserve">     ___________________________   ____________________</w:t>
      </w:r>
      <w:r>
        <w:rPr>
          <w:rFonts w:ascii="Times New Roman" w:hAnsi="Times New Roman" w:eastAsia="Times New Roman"/>
          <w:iCs/>
          <w:lang w:eastAsia="ru-RU"/>
        </w:rPr>
      </w:r>
    </w:p>
    <w:p>
      <w:pPr>
        <w:pStyle w:val="682"/>
        <w:jc w:val="center"/>
        <w:spacing w:after="0" w:line="240" w:lineRule="auto"/>
        <w:rPr>
          <w:rFonts w:ascii="Times New Roman" w:hAnsi="Times New Roman"/>
          <w:i/>
          <w:sz w:val="18"/>
        </w:rPr>
      </w:pPr>
      <w:r>
        <w:rPr>
          <w:rFonts w:ascii="Times New Roman" w:hAnsi="Times New Roman" w:eastAsia="Times New Roman"/>
          <w:vertAlign w:val="superscript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(подпись)                                              (расшифровка подписи)</w:t>
      </w:r>
      <w:r>
        <w:rPr>
          <w:rFonts w:ascii="Times New Roman" w:hAnsi="Times New Roman"/>
          <w:i/>
          <w:sz w:val="18"/>
        </w:rPr>
      </w:r>
      <w:r>
        <w:rPr>
          <w:rFonts w:ascii="Times New Roman" w:hAnsi="Times New Roman"/>
          <w:i/>
          <w:sz w:val="1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693"/>
        <w:jc w:val="both"/>
        <w:spacing w:after="0" w:line="240" w:lineRule="auto"/>
      </w:pPr>
      <w:r>
        <w:rPr>
          <w:rStyle w:val="695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Федерального закона от </w:t>
      </w:r>
      <w:r>
        <w:rPr>
          <w:rFonts w:ascii="Times New Roman" w:hAnsi="Times New Roman"/>
        </w:rPr>
        <w:t xml:space="preserve">07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10</w:t>
      </w:r>
      <w:r>
        <w:rPr>
          <w:rFonts w:ascii="Times New Roman" w:hAnsi="Times New Roman"/>
        </w:rPr>
        <w:t xml:space="preserve">.202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377</w:t>
      </w:r>
      <w:r>
        <w:rPr>
          <w:rFonts w:ascii="Times New Roman" w:hAnsi="Times New Roman"/>
        </w:rPr>
        <w:t xml:space="preserve">-ФЗ «</w:t>
      </w:r>
      <w:r>
        <w:rPr>
          <w:rFonts w:ascii="Times New Roman" w:hAnsi="Times New Roman"/>
        </w:rPr>
        <w:t xml:space="preserve">Об особенностях исполнения обязательств по кредитным договорам (договорам займа) </w:t>
      </w:r>
      <w:r>
        <w:rPr>
          <w:rFonts w:ascii="Times New Roman" w:hAnsi="Times New Roman"/>
        </w:rPr>
        <w:t xml:space="preserve">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>
        <w:rPr>
          <w:rFonts w:ascii="Times New Roman" w:hAnsi="Times New Roman"/>
        </w:rPr>
        <w:t xml:space="preserve">»</w:t>
      </w:r>
      <w:r>
        <w:rPr>
          <w:rFonts w:ascii="Times New Roman" w:hAnsi="Times New Roman"/>
        </w:rPr>
        <w:t xml:space="preserve">.</w:t>
      </w:r>
      <w:r/>
    </w:p>
  </w:footnote>
  <w:footnote w:id="3">
    <w:p>
      <w:pPr>
        <w:pStyle w:val="693"/>
        <w:jc w:val="both"/>
        <w:spacing w:after="0" w:line="240" w:lineRule="auto"/>
        <w:rPr>
          <w:rFonts w:ascii="Times New Roman" w:hAnsi="Times New Roman"/>
        </w:rPr>
      </w:pPr>
      <w:r>
        <w:rPr>
          <w:rStyle w:val="69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</w:t>
      </w:r>
      <w:r>
        <w:rPr>
          <w:rFonts w:ascii="Times New Roman" w:hAnsi="Times New Roman"/>
        </w:rPr>
        <w:t xml:space="preserve">ат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  <w:t xml:space="preserve"> начала льготного периода не может быть установлена ранее 21 сентября 2022 года. </w:t>
      </w:r>
      <w:r>
        <w:rPr>
          <w:rFonts w:ascii="Times New Roman" w:hAnsi="Times New Roman"/>
        </w:rPr>
      </w:r>
    </w:p>
  </w:footnote>
  <w:footnote w:id="4">
    <w:p>
      <w:pPr>
        <w:pStyle w:val="693"/>
        <w:rPr>
          <w:rFonts w:ascii="Times New Roman" w:hAnsi="Times New Roman"/>
        </w:rPr>
      </w:pPr>
      <w:r>
        <w:rPr>
          <w:rStyle w:val="69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проставляется при дистанционном оформлении Заявления (требования).</w:t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84" w:hanging="360"/>
      </w:pPr>
      <w:rPr>
        <w:rFonts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20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4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2"/>
    <w:next w:val="6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next w:val="682"/>
    <w:link w:val="68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83">
    <w:name w:val="Основной шрифт абзаца"/>
    <w:next w:val="683"/>
    <w:link w:val="682"/>
    <w:uiPriority w:val="1"/>
    <w:semiHidden/>
    <w:unhideWhenUsed/>
  </w:style>
  <w:style w:type="table" w:styleId="684">
    <w:name w:val="Обычная таблица"/>
    <w:next w:val="684"/>
    <w:link w:val="682"/>
    <w:uiPriority w:val="99"/>
    <w:semiHidden/>
    <w:unhideWhenUsed/>
    <w:tblPr/>
  </w:style>
  <w:style w:type="numbering" w:styleId="685">
    <w:name w:val="Нет списка"/>
    <w:next w:val="685"/>
    <w:link w:val="682"/>
    <w:uiPriority w:val="99"/>
    <w:semiHidden/>
    <w:unhideWhenUsed/>
  </w:style>
  <w:style w:type="paragraph" w:styleId="686">
    <w:name w:val="Текст выноски"/>
    <w:basedOn w:val="682"/>
    <w:next w:val="686"/>
    <w:link w:val="68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7">
    <w:name w:val="Текст выноски Знак"/>
    <w:next w:val="687"/>
    <w:link w:val="686"/>
    <w:uiPriority w:val="99"/>
    <w:semiHidden/>
    <w:rPr>
      <w:rFonts w:ascii="Tahoma" w:hAnsi="Tahoma" w:cs="Tahoma"/>
      <w:sz w:val="16"/>
      <w:szCs w:val="16"/>
    </w:rPr>
  </w:style>
  <w:style w:type="character" w:styleId="688">
    <w:name w:val="Знак примечания"/>
    <w:next w:val="688"/>
    <w:link w:val="682"/>
    <w:uiPriority w:val="99"/>
    <w:semiHidden/>
    <w:unhideWhenUsed/>
    <w:rPr>
      <w:sz w:val="16"/>
      <w:szCs w:val="16"/>
    </w:rPr>
  </w:style>
  <w:style w:type="paragraph" w:styleId="689">
    <w:name w:val="Текст примечания"/>
    <w:basedOn w:val="682"/>
    <w:next w:val="689"/>
    <w:link w:val="690"/>
    <w:uiPriority w:val="99"/>
    <w:semiHidden/>
    <w:unhideWhenUsed/>
    <w:rPr>
      <w:sz w:val="20"/>
      <w:szCs w:val="20"/>
    </w:rPr>
  </w:style>
  <w:style w:type="character" w:styleId="690">
    <w:name w:val="Текст примечания Знак"/>
    <w:next w:val="690"/>
    <w:link w:val="689"/>
    <w:uiPriority w:val="99"/>
    <w:semiHidden/>
    <w:rPr>
      <w:lang w:eastAsia="en-US"/>
    </w:rPr>
  </w:style>
  <w:style w:type="paragraph" w:styleId="691">
    <w:name w:val="Тема примечания"/>
    <w:basedOn w:val="689"/>
    <w:next w:val="689"/>
    <w:link w:val="692"/>
    <w:uiPriority w:val="99"/>
    <w:semiHidden/>
    <w:unhideWhenUsed/>
    <w:rPr>
      <w:b/>
      <w:bCs/>
    </w:rPr>
  </w:style>
  <w:style w:type="character" w:styleId="692">
    <w:name w:val="Тема примечания Знак"/>
    <w:next w:val="692"/>
    <w:link w:val="691"/>
    <w:uiPriority w:val="99"/>
    <w:semiHidden/>
    <w:rPr>
      <w:b/>
      <w:bCs/>
      <w:lang w:eastAsia="en-US"/>
    </w:rPr>
  </w:style>
  <w:style w:type="paragraph" w:styleId="693">
    <w:name w:val="Текст сноски"/>
    <w:basedOn w:val="682"/>
    <w:next w:val="693"/>
    <w:link w:val="694"/>
    <w:uiPriority w:val="99"/>
    <w:semiHidden/>
    <w:unhideWhenUsed/>
    <w:rPr>
      <w:sz w:val="20"/>
      <w:szCs w:val="20"/>
    </w:rPr>
  </w:style>
  <w:style w:type="character" w:styleId="694">
    <w:name w:val="Текст сноски Знак"/>
    <w:next w:val="694"/>
    <w:link w:val="693"/>
    <w:uiPriority w:val="99"/>
    <w:semiHidden/>
    <w:rPr>
      <w:lang w:eastAsia="en-US"/>
    </w:rPr>
  </w:style>
  <w:style w:type="character" w:styleId="695">
    <w:name w:val="Знак сноски"/>
    <w:next w:val="695"/>
    <w:link w:val="682"/>
    <w:uiPriority w:val="99"/>
    <w:semiHidden/>
    <w:unhideWhenUsed/>
    <w:rPr>
      <w:vertAlign w:val="superscript"/>
    </w:rPr>
  </w:style>
  <w:style w:type="paragraph" w:styleId="696">
    <w:name w:val="Рецензия"/>
    <w:next w:val="696"/>
    <w:link w:val="682"/>
    <w:hidden/>
    <w:uiPriority w:val="99"/>
    <w:semiHidden/>
    <w:rPr>
      <w:sz w:val="22"/>
      <w:szCs w:val="22"/>
      <w:lang w:val="ru-RU" w:eastAsia="en-US" w:bidi="ar-SA"/>
    </w:rPr>
  </w:style>
  <w:style w:type="paragraph" w:styleId="697">
    <w:name w:val="Верхний колонтитул"/>
    <w:basedOn w:val="682"/>
    <w:next w:val="697"/>
    <w:link w:val="6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8">
    <w:name w:val="Верхний колонтитул Знак"/>
    <w:next w:val="698"/>
    <w:link w:val="697"/>
    <w:uiPriority w:val="99"/>
    <w:rPr>
      <w:sz w:val="22"/>
      <w:szCs w:val="22"/>
      <w:lang w:eastAsia="en-US"/>
    </w:rPr>
  </w:style>
  <w:style w:type="paragraph" w:styleId="699">
    <w:name w:val="Нижний колонтитул"/>
    <w:basedOn w:val="682"/>
    <w:next w:val="699"/>
    <w:link w:val="7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0">
    <w:name w:val="Нижний колонтитул Знак"/>
    <w:next w:val="700"/>
    <w:link w:val="699"/>
    <w:uiPriority w:val="99"/>
    <w:rPr>
      <w:sz w:val="22"/>
      <w:szCs w:val="22"/>
      <w:lang w:eastAsia="en-US"/>
    </w:rPr>
  </w:style>
  <w:style w:type="character" w:styleId="1033" w:default="1">
    <w:name w:val="Default Paragraph Font"/>
    <w:uiPriority w:val="1"/>
    <w:semiHidden/>
    <w:unhideWhenUsed/>
  </w:style>
  <w:style w:type="numbering" w:styleId="1034" w:default="1">
    <w:name w:val="No List"/>
    <w:uiPriority w:val="99"/>
    <w:semiHidden/>
    <w:unhideWhenUsed/>
  </w:style>
  <w:style w:type="table" w:styleId="10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Марина Юрьевна</dc:creator>
  <cp:revision>4</cp:revision>
  <dcterms:created xsi:type="dcterms:W3CDTF">2022-10-26T06:27:00Z</dcterms:created>
  <dcterms:modified xsi:type="dcterms:W3CDTF">2025-04-16T09:07:05Z</dcterms:modified>
  <cp:version>1048576</cp:version>
</cp:coreProperties>
</file>