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left"/>
        <w:rPr>
          <w:rFonts w:ascii="Arial Narrow" w:hAnsi="Arial Narrow"/>
          <w:b/>
          <w:color w:val="ffffff"/>
          <w:sz w:val="12"/>
          <w:szCs w:val="20"/>
        </w:rPr>
      </w:pPr>
      <w:r>
        <w:rPr>
          <w:rFonts w:ascii="Arial Narrow" w:hAnsi="Arial Narrow"/>
          <w:b/>
          <w:color w:val="ffffff"/>
          <w:sz w:val="12"/>
          <w:szCs w:val="20"/>
        </w:rPr>
        <w:t xml:space="preserve">Зарегисрировано а: ООО Экостандарт</w:t>
      </w:r>
      <w:r>
        <w:rPr>
          <w:rFonts w:ascii="Arial Narrow" w:hAnsi="Arial Narrow"/>
          <w:b/>
          <w:color w:val="ffffff"/>
          <w:sz w:val="12"/>
          <w:szCs w:val="20"/>
        </w:rPr>
      </w:r>
    </w:p>
    <w:p>
      <w:pPr>
        <w:pStyle w:val="657"/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Раздел </w:t>
      </w:r>
      <w:r>
        <w:rPr>
          <w:rFonts w:ascii="Arial Narrow" w:hAnsi="Arial Narrow"/>
          <w:b/>
          <w:sz w:val="20"/>
          <w:szCs w:val="20"/>
          <w:lang w:val="en-US"/>
        </w:rPr>
        <w:t xml:space="preserve">V</w:t>
      </w:r>
      <w:r>
        <w:rPr>
          <w:rFonts w:ascii="Arial Narrow" w:hAnsi="Arial Narrow"/>
          <w:b/>
          <w:sz w:val="20"/>
          <w:szCs w:val="20"/>
        </w:rPr>
        <w:t xml:space="preserve">. </w:t>
      </w:r>
      <w:r>
        <w:rPr>
          <w:rFonts w:ascii="Arial Narrow" w:hAnsi="Arial Narrow"/>
          <w:b/>
          <w:sz w:val="20"/>
          <w:szCs w:val="20"/>
        </w:rPr>
        <w:t xml:space="preserve">Сводная ведомость результатов проведения специальной оценки условий труда</w:t>
      </w:r>
      <w:r>
        <w:rPr>
          <w:rFonts w:ascii="Arial Narrow" w:hAnsi="Arial Narrow"/>
          <w:b/>
          <w:sz w:val="20"/>
          <w:szCs w:val="20"/>
        </w:rPr>
        <w:t xml:space="preserve">.</w:t>
      </w:r>
      <w:r>
        <w:rPr>
          <w:rFonts w:ascii="Arial Narrow" w:hAnsi="Arial Narrow"/>
          <w:b/>
          <w:sz w:val="20"/>
          <w:szCs w:val="20"/>
        </w:rPr>
      </w:r>
      <w:r>
        <w:rPr>
          <w:rFonts w:ascii="Arial Narrow" w:hAnsi="Arial Narrow"/>
          <w:b/>
          <w:sz w:val="20"/>
          <w:szCs w:val="20"/>
        </w:rPr>
      </w:r>
    </w:p>
    <w:p>
      <w:pPr>
        <w:pStyle w:val="6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  <w:r>
        <w:rPr>
          <w:rFonts w:ascii="Arial Narrow" w:hAnsi="Arial Narrow"/>
          <w:b/>
          <w:sz w:val="20"/>
          <w:szCs w:val="20"/>
        </w:rPr>
      </w:r>
    </w:p>
    <w:p>
      <w:pPr>
        <w:pStyle w:val="65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Таблица 1</w:t>
      </w:r>
      <w:r>
        <w:rPr>
          <w:rFonts w:ascii="Arial Narrow" w:hAnsi="Arial Narrow"/>
          <w:b/>
          <w:sz w:val="20"/>
          <w:szCs w:val="20"/>
        </w:rPr>
      </w:r>
    </w:p>
    <w:p>
      <w:pPr>
        <w:pStyle w:val="657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</w:r>
    </w:p>
    <w:tbl>
      <w:tblPr>
        <w:tblW w:w="15371" w:type="dxa"/>
        <w:tblInd w:w="250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34"/>
        <w:gridCol w:w="1739"/>
        <w:gridCol w:w="1886"/>
        <w:gridCol w:w="807"/>
        <w:gridCol w:w="1421"/>
        <w:gridCol w:w="1496"/>
        <w:gridCol w:w="1506"/>
        <w:gridCol w:w="1506"/>
        <w:gridCol w:w="1506"/>
        <w:gridCol w:w="1070"/>
      </w:tblGrid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8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2434" w:type="dxa"/>
            <w:vAlign w:val="center"/>
            <w:vMerge w:val="restart"/>
            <w:textDirection w:val="lrTb"/>
            <w:noWrap/>
          </w:tcPr>
          <w:p>
            <w:pPr>
              <w:pStyle w:val="654"/>
              <w:ind w:firstLine="0"/>
              <w:jc w:val="center"/>
              <w:widowControl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Наименование</w:t>
            </w:r>
            <w:r>
              <w:rPr>
                <w:rFonts w:ascii="Arial Narrow" w:hAnsi="Arial Narrow" w:cs="Times New Roman"/>
                <w:b/>
              </w:rPr>
            </w:r>
            <w:r>
              <w:rPr>
                <w:rFonts w:ascii="Arial Narrow" w:hAnsi="Arial Narrow" w:cs="Times New Roman"/>
                <w:b/>
              </w:rPr>
            </w:r>
          </w:p>
        </w:tc>
        <w:tc>
          <w:tcPr>
            <w:gridSpan w:val="2"/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3625" w:type="dxa"/>
            <w:vAlign w:val="center"/>
            <w:textDirection w:val="lrTb"/>
            <w:noWrap/>
          </w:tcPr>
          <w:p>
            <w:pPr>
              <w:pStyle w:val="657"/>
              <w:jc w:val="center"/>
              <w:widowControl w:val="off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Количество рабочих мест и численность работников, занятых на этих рабочих местах</w: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9312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Количество рабочих мест и численность занятых на них р</w:t>
            </w:r>
            <w:r>
              <w:rPr>
                <w:rFonts w:ascii="Arial Narrow" w:hAnsi="Arial Narrow"/>
                <w:b/>
              </w:rPr>
              <w:t xml:space="preserve">аботников п</w:t>
            </w:r>
            <w:r>
              <w:rPr>
                <w:rFonts w:ascii="Arial Narrow" w:hAnsi="Arial Narrow"/>
                <w:b/>
              </w:rPr>
              <w:t xml:space="preserve">о классам (подклассам) условий труда из числа рабочих мест, указанных в графе 3 (единиц)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60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2434" w:type="dxa"/>
            <w:vAlign w:val="center"/>
            <w:vMerge w:val="continue"/>
            <w:textDirection w:val="lrTb"/>
            <w:noWrap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739" w:type="dxa"/>
            <w:vAlign w:val="center"/>
            <w:vMerge w:val="restart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всего</w:t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886" w:type="dxa"/>
            <w:vAlign w:val="center"/>
            <w:vMerge w:val="restart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в том числе</w:t>
            </w:r>
            <w:r>
              <w:rPr>
                <w:rFonts w:ascii="Arial Narrow" w:hAnsi="Arial Narrow"/>
                <w:b/>
              </w:rPr>
              <w:t xml:space="preserve">, на которых проведена специальная оценка условий труда</w:t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807" w:type="dxa"/>
            <w:vAlign w:val="center"/>
            <w:vMerge w:val="restart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класс 1</w:t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21" w:type="dxa"/>
            <w:vAlign w:val="center"/>
            <w:vMerge w:val="restart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класс 2</w:t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gridSpan w:val="4"/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6014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класс 3</w:t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070" w:type="dxa"/>
            <w:vAlign w:val="center"/>
            <w:vMerge w:val="restart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класс </w:t>
            </w:r>
            <w:r>
              <w:rPr>
                <w:rFonts w:ascii="Arial Narrow" w:hAnsi="Arial Narrow"/>
                <w:b/>
              </w:rPr>
              <w:t xml:space="preserve">4</w:t>
            </w:r>
            <w:r>
              <w:rPr>
                <w:rFonts w:ascii="Arial Narrow" w:hAnsi="Arial Narrow"/>
                <w:b/>
              </w:rPr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0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2434" w:type="dxa"/>
            <w:vAlign w:val="center"/>
            <w:vMerge w:val="continue"/>
            <w:textDirection w:val="lrTb"/>
            <w:noWrap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739" w:type="dxa"/>
            <w:vAlign w:val="center"/>
            <w:vMerge w:val="continue"/>
            <w:textDirection w:val="lrTb"/>
            <w:noWrap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886" w:type="dxa"/>
            <w:vAlign w:val="center"/>
            <w:vMerge w:val="continue"/>
            <w:textDirection w:val="lrTb"/>
            <w:noWrap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807" w:type="dxa"/>
            <w:vAlign w:val="center"/>
            <w:vMerge w:val="continue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21" w:type="dxa"/>
            <w:vAlign w:val="center"/>
            <w:vMerge w:val="continue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96" w:type="dxa"/>
            <w:vAlign w:val="center"/>
            <w:textDirection w:val="lrTb"/>
            <w:noWrap/>
          </w:tcPr>
          <w:p>
            <w:pPr>
              <w:pStyle w:val="657"/>
              <w:jc w:val="center"/>
              <w:widowControl w:val="off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3.1</w: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widowControl w:val="off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3.2</w: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widowControl w:val="off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3.3</w: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widowControl w:val="off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3.4.</w: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070" w:type="dxa"/>
            <w:vAlign w:val="center"/>
            <w:vMerge w:val="continue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28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2434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</w:t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739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</w:t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886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</w:t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807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4</w:t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21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5</w:t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96" w:type="dxa"/>
            <w:vAlign w:val="center"/>
            <w:textDirection w:val="lrTb"/>
            <w:noWrap/>
          </w:tcPr>
          <w:p>
            <w:pPr>
              <w:pStyle w:val="657"/>
              <w:jc w:val="center"/>
              <w:widowControl w:val="off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6</w: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widowControl w:val="off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7</w: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widowControl w:val="off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8</w: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widowControl w:val="off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9</w: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070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10</w:t>
            </w:r>
            <w:r>
              <w:rPr>
                <w:rFonts w:ascii="Arial Narrow" w:hAnsi="Arial Narrow"/>
                <w:b/>
              </w:rPr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2434" w:type="dxa"/>
            <w:vAlign w:val="center"/>
            <w:textDirection w:val="lrTb"/>
            <w:noWrap/>
          </w:tcPr>
          <w:p>
            <w:pPr>
              <w:pStyle w:val="657"/>
              <w:jc w:val="center"/>
              <w:widowControl w:val="off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Рабочие места (ед.)</w:t>
            </w: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739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249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886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249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807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21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249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96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070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2434" w:type="dxa"/>
            <w:vAlign w:val="center"/>
            <w:textDirection w:val="lrTb"/>
            <w:noWrap/>
          </w:tcPr>
          <w:p>
            <w:pPr>
              <w:pStyle w:val="657"/>
              <w:jc w:val="center"/>
              <w:widowControl w:val="off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Работники, занятые на рабочих местах (чел.)</w:t>
            </w: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739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886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807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21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96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070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2434" w:type="dxa"/>
            <w:vAlign w:val="center"/>
            <w:textDirection w:val="lrTb"/>
            <w:noWrap/>
          </w:tcPr>
          <w:p>
            <w:pPr>
              <w:pStyle w:val="657"/>
              <w:jc w:val="center"/>
              <w:widowControl w:val="off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из них женщин</w:t>
            </w: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739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886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807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21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96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070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2434" w:type="dxa"/>
            <w:vAlign w:val="center"/>
            <w:textDirection w:val="lrTb"/>
            <w:noWrap/>
          </w:tcPr>
          <w:p>
            <w:pPr>
              <w:pStyle w:val="657"/>
              <w:jc w:val="center"/>
              <w:widowControl w:val="off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из них лиц в возрасте до 18 лет</w:t>
            </w: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739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886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807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21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96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070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2434" w:type="dxa"/>
            <w:vAlign w:val="center"/>
            <w:textDirection w:val="lrTb"/>
            <w:noWrap/>
          </w:tcPr>
          <w:p>
            <w:pPr>
              <w:pStyle w:val="657"/>
              <w:jc w:val="center"/>
              <w:widowControl w:val="off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из них инвалидов</w:t>
            </w: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739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886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807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21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496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tcW w:w="1070" w:type="dxa"/>
            <w:vAlign w:val="center"/>
            <w:textDirection w:val="lrTb"/>
            <w:noWrap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</w:tbl>
    <w:p>
      <w:r/>
      <w:r/>
    </w:p>
    <w:p>
      <w:pPr>
        <w:pStyle w:val="657"/>
        <w:jc w:val="center"/>
        <w:rPr>
          <w:rFonts w:ascii="Arial Narrow" w:hAnsi="Arial Narrow"/>
          <w:b/>
          <w:color w:val="ffffff"/>
          <w:sz w:val="12"/>
          <w:szCs w:val="20"/>
        </w:rPr>
      </w:pPr>
      <w:r>
        <w:rPr>
          <w:rFonts w:ascii="Arial Narrow" w:hAnsi="Arial Narrow"/>
          <w:b/>
          <w:color w:val="ffffff"/>
          <w:sz w:val="12"/>
          <w:szCs w:val="20"/>
        </w:rPr>
        <w:t xml:space="preserve">Зарегистрировано на: ООО Экостандарт</w:t>
      </w:r>
      <w:r>
        <w:rPr>
          <w:rFonts w:ascii="Arial Narrow" w:hAnsi="Arial Narrow"/>
          <w:b/>
          <w:color w:val="ffffff"/>
          <w:sz w:val="12"/>
          <w:szCs w:val="20"/>
        </w:rPr>
      </w:r>
      <w:r>
        <w:rPr>
          <w:rFonts w:ascii="Arial Narrow" w:hAnsi="Arial Narrow"/>
          <w:b/>
          <w:color w:val="ffffff"/>
          <w:sz w:val="12"/>
          <w:szCs w:val="20"/>
        </w:rPr>
      </w:r>
    </w:p>
    <w:p>
      <w:pPr>
        <w:pStyle w:val="657"/>
        <w:jc w:val="center"/>
        <w:rPr>
          <w:rFonts w:ascii="Arial Narrow" w:hAnsi="Arial Narrow"/>
          <w:b/>
          <w:color w:val="ffffff"/>
          <w:sz w:val="12"/>
          <w:szCs w:val="20"/>
        </w:rPr>
        <w:sectPr>
          <w:footerReference w:type="default" r:id="rId8"/>
          <w:footnotePr/>
          <w:endnotePr/>
          <w:type w:val="nextPage"/>
          <w:pgSz w:w="16840" w:h="11907" w:orient="landscape"/>
          <w:pgMar w:top="1418" w:right="567" w:bottom="567" w:left="567" w:header="709" w:footer="709" w:gutter="0"/>
          <w:cols w:num="1" w:sep="0" w:space="720" w:equalWidth="1"/>
          <w:docGrid w:linePitch="360"/>
        </w:sectPr>
      </w:pPr>
      <w:r>
        <w:rPr>
          <w:rFonts w:ascii="Arial Narrow" w:hAnsi="Arial Narrow"/>
          <w:b/>
          <w:color w:val="ffffff"/>
          <w:sz w:val="12"/>
          <w:szCs w:val="20"/>
        </w:rPr>
      </w:r>
      <w:r>
        <w:rPr>
          <w:rFonts w:ascii="Arial Narrow" w:hAnsi="Arial Narrow"/>
          <w:b/>
          <w:color w:val="ffffff"/>
          <w:sz w:val="12"/>
          <w:szCs w:val="20"/>
        </w:rPr>
      </w:r>
      <w:r>
        <w:rPr>
          <w:rFonts w:ascii="Arial Narrow" w:hAnsi="Arial Narrow"/>
          <w:b/>
          <w:color w:val="ffffff"/>
          <w:sz w:val="12"/>
          <w:szCs w:val="20"/>
        </w:rPr>
      </w:r>
    </w:p>
    <w:p>
      <w:pPr>
        <w:pStyle w:val="657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highlight w:val="none"/>
        </w:rPr>
      </w:r>
      <w:r>
        <w:rPr>
          <w:rFonts w:ascii="Arial Narrow" w:hAnsi="Arial Narrow"/>
          <w:b/>
          <w:sz w:val="20"/>
          <w:szCs w:val="20"/>
          <w:highlight w:val="none"/>
        </w:rPr>
      </w:r>
    </w:p>
    <w:p>
      <w:pPr>
        <w:pStyle w:val="657"/>
        <w:jc w:val="center"/>
        <w:rPr>
          <w:rFonts w:ascii="Arial Narrow" w:hAnsi="Arial Narrow"/>
          <w:b/>
          <w:bCs/>
          <w:sz w:val="20"/>
          <w:szCs w:val="20"/>
          <w:highlight w:val="none"/>
        </w:rPr>
      </w:pPr>
      <w:r>
        <w:rPr>
          <w:rFonts w:ascii="Arial Narrow" w:hAnsi="Arial Narrow"/>
          <w:b/>
          <w:sz w:val="20"/>
          <w:szCs w:val="20"/>
          <w:highlight w:val="none"/>
        </w:rPr>
      </w:r>
      <w:r>
        <w:rPr>
          <w:rFonts w:ascii="Arial Narrow" w:hAnsi="Arial Narrow"/>
          <w:b/>
          <w:sz w:val="20"/>
          <w:szCs w:val="20"/>
          <w:highlight w:val="none"/>
        </w:rPr>
      </w:r>
    </w:p>
    <w:p>
      <w:pPr>
        <w:pStyle w:val="657"/>
        <w:jc w:val="center"/>
        <w:rPr>
          <w:rFonts w:ascii="Arial Narrow" w:hAnsi="Arial Narrow"/>
          <w:b/>
          <w:bCs/>
          <w:sz w:val="20"/>
          <w:szCs w:val="20"/>
          <w:highlight w:val="none"/>
        </w:rPr>
      </w:pPr>
      <w:r>
        <w:rPr>
          <w:rFonts w:ascii="Arial Narrow" w:hAnsi="Arial Narrow"/>
          <w:b/>
          <w:sz w:val="20"/>
          <w:szCs w:val="20"/>
          <w:highlight w:val="none"/>
        </w:rPr>
      </w:r>
      <w:r>
        <w:rPr>
          <w:rFonts w:ascii="Arial Narrow" w:hAnsi="Arial Narrow"/>
          <w:b/>
          <w:sz w:val="20"/>
          <w:szCs w:val="20"/>
          <w:highlight w:val="none"/>
        </w:rPr>
      </w:r>
    </w:p>
    <w:p>
      <w:pPr>
        <w:pStyle w:val="657"/>
        <w:jc w:val="center"/>
        <w:rPr>
          <w:rFonts w:ascii="Arial Narrow" w:hAnsi="Arial Narrow"/>
          <w:b/>
          <w:bCs/>
          <w:sz w:val="20"/>
          <w:szCs w:val="20"/>
          <w:highlight w:val="none"/>
        </w:rPr>
      </w:pPr>
      <w:r>
        <w:rPr>
          <w:rFonts w:ascii="Arial Narrow" w:hAnsi="Arial Narrow"/>
          <w:b/>
          <w:sz w:val="20"/>
          <w:szCs w:val="20"/>
          <w:highlight w:val="none"/>
        </w:rPr>
      </w:r>
      <w:r>
        <w:rPr>
          <w:rFonts w:ascii="Arial Narrow" w:hAnsi="Arial Narrow"/>
          <w:b/>
          <w:sz w:val="20"/>
          <w:szCs w:val="20"/>
          <w:highlight w:val="none"/>
        </w:rPr>
      </w:r>
    </w:p>
    <w:p>
      <w:pPr>
        <w:pStyle w:val="657"/>
        <w:jc w:val="center"/>
        <w:rPr>
          <w:rFonts w:ascii="Arial Narrow" w:hAnsi="Arial Narrow"/>
          <w:b/>
          <w:bCs/>
          <w:sz w:val="20"/>
          <w:szCs w:val="20"/>
          <w:highlight w:val="none"/>
        </w:rPr>
      </w:pPr>
      <w:r>
        <w:rPr>
          <w:rFonts w:ascii="Arial Narrow" w:hAnsi="Arial Narrow"/>
          <w:b/>
          <w:sz w:val="20"/>
          <w:szCs w:val="20"/>
          <w:highlight w:val="none"/>
        </w:rPr>
      </w:r>
      <w:r>
        <w:rPr>
          <w:rFonts w:ascii="Arial Narrow" w:hAnsi="Arial Narrow"/>
          <w:b/>
          <w:sz w:val="20"/>
          <w:szCs w:val="20"/>
          <w:highlight w:val="none"/>
        </w:rPr>
      </w:r>
    </w:p>
    <w:p>
      <w:pPr>
        <w:pStyle w:val="657"/>
        <w:jc w:val="left"/>
        <w:rPr>
          <w:rFonts w:ascii="Arial Narrow" w:hAnsi="Arial Narrow"/>
          <w:b/>
          <w:bCs/>
          <w:sz w:val="20"/>
          <w:szCs w:val="20"/>
          <w:highlight w:val="none"/>
        </w:rPr>
      </w:pPr>
      <w:r>
        <w:rPr>
          <w:rFonts w:ascii="Arial Narrow" w:hAnsi="Arial Narrow"/>
          <w:b/>
          <w:sz w:val="20"/>
          <w:szCs w:val="20"/>
          <w:highlight w:val="none"/>
        </w:rPr>
      </w:r>
      <w:r>
        <w:rPr>
          <w:rFonts w:ascii="Arial Narrow" w:hAnsi="Arial Narrow"/>
          <w:b/>
          <w:sz w:val="20"/>
          <w:szCs w:val="20"/>
          <w:highlight w:val="none"/>
        </w:rPr>
      </w:r>
    </w:p>
    <w:p>
      <w:pPr>
        <w:pStyle w:val="657"/>
        <w:jc w:val="center"/>
        <w:rPr>
          <w:rFonts w:ascii="Arial Narrow" w:hAnsi="Arial Narrow"/>
          <w:b/>
          <w:bCs/>
          <w:sz w:val="20"/>
          <w:szCs w:val="20"/>
          <w:highlight w:val="none"/>
        </w:rPr>
      </w:pPr>
      <w:r>
        <w:rPr>
          <w:rFonts w:ascii="Arial Narrow" w:hAnsi="Arial Narrow"/>
          <w:b/>
          <w:sz w:val="20"/>
          <w:szCs w:val="20"/>
          <w:highlight w:val="none"/>
        </w:rPr>
      </w:r>
      <w:r>
        <w:rPr>
          <w:rFonts w:ascii="Arial Narrow" w:hAnsi="Arial Narrow"/>
          <w:b/>
          <w:sz w:val="20"/>
          <w:szCs w:val="20"/>
          <w:highlight w:val="none"/>
        </w:rPr>
      </w:r>
    </w:p>
    <w:p>
      <w:pPr>
        <w:pStyle w:val="657"/>
        <w:jc w:val="center"/>
        <w:rPr>
          <w:rFonts w:ascii="Arial Narrow" w:hAnsi="Arial Narrow"/>
          <w:b/>
          <w:bCs/>
          <w:sz w:val="20"/>
          <w:szCs w:val="20"/>
          <w:highlight w:val="none"/>
        </w:rPr>
      </w:pPr>
      <w:r>
        <w:rPr>
          <w:rFonts w:ascii="Arial Narrow" w:hAnsi="Arial Narrow"/>
          <w:b/>
          <w:sz w:val="20"/>
          <w:szCs w:val="20"/>
          <w:highlight w:val="none"/>
        </w:rPr>
      </w:r>
      <w:r>
        <w:rPr>
          <w:rFonts w:ascii="Arial Narrow" w:hAnsi="Arial Narrow"/>
          <w:b/>
          <w:sz w:val="20"/>
          <w:szCs w:val="20"/>
          <w:highlight w:val="none"/>
        </w:rPr>
      </w:r>
    </w:p>
    <w:p>
      <w:pPr>
        <w:pStyle w:val="657"/>
        <w:jc w:val="center"/>
        <w:rPr>
          <w:rFonts w:ascii="Arial Narrow" w:hAnsi="Arial Narrow"/>
          <w:b/>
          <w:bCs/>
          <w:sz w:val="20"/>
          <w:szCs w:val="20"/>
          <w:highlight w:val="none"/>
        </w:rPr>
      </w:pPr>
      <w:r>
        <w:rPr>
          <w:rFonts w:ascii="Arial Narrow" w:hAnsi="Arial Narrow"/>
          <w:b/>
          <w:sz w:val="20"/>
          <w:szCs w:val="20"/>
          <w:highlight w:val="none"/>
        </w:rPr>
      </w:r>
      <w:r>
        <w:rPr>
          <w:rFonts w:ascii="Arial Narrow" w:hAnsi="Arial Narrow"/>
          <w:b/>
          <w:sz w:val="20"/>
          <w:szCs w:val="20"/>
          <w:highlight w:val="none"/>
        </w:rPr>
      </w:r>
    </w:p>
    <w:p>
      <w:pPr>
        <w:pStyle w:val="657"/>
        <w:jc w:val="center"/>
        <w:rPr>
          <w:rFonts w:ascii="Arial Narrow" w:hAnsi="Arial Narrow"/>
          <w:b/>
          <w:bCs/>
          <w:sz w:val="20"/>
          <w:szCs w:val="20"/>
          <w:highlight w:val="none"/>
        </w:rPr>
      </w:pPr>
      <w:r>
        <w:rPr>
          <w:rFonts w:ascii="Arial Narrow" w:hAnsi="Arial Narrow"/>
          <w:b/>
          <w:sz w:val="20"/>
          <w:szCs w:val="20"/>
          <w:highlight w:val="none"/>
        </w:rPr>
      </w:r>
      <w:r>
        <w:rPr>
          <w:rFonts w:ascii="Arial Narrow" w:hAnsi="Arial Narrow"/>
          <w:b/>
          <w:sz w:val="20"/>
          <w:szCs w:val="20"/>
          <w:highlight w:val="none"/>
        </w:rPr>
      </w:r>
    </w:p>
    <w:p>
      <w:pPr>
        <w:pStyle w:val="657"/>
        <w:jc w:val="center"/>
        <w:rPr>
          <w:rFonts w:ascii="Arial Narrow" w:hAnsi="Arial Narrow"/>
          <w:b/>
          <w:bCs/>
          <w:sz w:val="20"/>
          <w:szCs w:val="20"/>
          <w:highlight w:val="none"/>
        </w:rPr>
      </w:pPr>
      <w:r>
        <w:rPr>
          <w:rFonts w:ascii="Arial Narrow" w:hAnsi="Arial Narrow"/>
          <w:b/>
          <w:sz w:val="20"/>
          <w:szCs w:val="20"/>
          <w:highlight w:val="none"/>
        </w:rPr>
      </w:r>
      <w:r>
        <w:rPr>
          <w:rFonts w:ascii="Arial Narrow" w:hAnsi="Arial Narrow"/>
          <w:b/>
          <w:sz w:val="20"/>
          <w:szCs w:val="20"/>
          <w:highlight w:val="none"/>
        </w:rPr>
      </w:r>
    </w:p>
    <w:p>
      <w:pPr>
        <w:pStyle w:val="657"/>
        <w:jc w:val="center"/>
        <w:rPr>
          <w:rFonts w:ascii="Arial Narrow" w:hAnsi="Arial Narrow"/>
          <w:b/>
          <w:bCs/>
          <w:sz w:val="20"/>
          <w:szCs w:val="20"/>
          <w:highlight w:val="none"/>
        </w:rPr>
      </w:pPr>
      <w:r>
        <w:rPr>
          <w:rFonts w:ascii="Arial Narrow" w:hAnsi="Arial Narrow"/>
          <w:b/>
          <w:sz w:val="20"/>
          <w:szCs w:val="20"/>
          <w:highlight w:val="none"/>
        </w:rPr>
      </w:r>
      <w:r>
        <w:rPr>
          <w:rFonts w:ascii="Arial Narrow" w:hAnsi="Arial Narrow"/>
          <w:b/>
          <w:sz w:val="20"/>
          <w:szCs w:val="20"/>
          <w:highlight w:val="none"/>
        </w:rPr>
      </w:r>
    </w:p>
    <w:p>
      <w:pPr>
        <w:pStyle w:val="657"/>
        <w:jc w:val="center"/>
        <w:rPr>
          <w:rFonts w:ascii="Arial Narrow" w:hAnsi="Arial Narrow"/>
          <w:b/>
          <w:bCs/>
          <w:sz w:val="20"/>
          <w:szCs w:val="20"/>
          <w:highlight w:val="none"/>
        </w:rPr>
      </w:pPr>
      <w:r>
        <w:rPr>
          <w:rFonts w:ascii="Arial Narrow" w:hAnsi="Arial Narrow"/>
          <w:b/>
          <w:sz w:val="20"/>
          <w:szCs w:val="20"/>
          <w:highlight w:val="none"/>
        </w:rPr>
      </w:r>
      <w:r>
        <w:rPr>
          <w:rFonts w:ascii="Arial Narrow" w:hAnsi="Arial Narrow"/>
          <w:b/>
          <w:sz w:val="20"/>
          <w:szCs w:val="20"/>
          <w:highlight w:val="none"/>
        </w:rPr>
      </w:r>
    </w:p>
    <w:p>
      <w:pPr>
        <w:pStyle w:val="657"/>
        <w:jc w:val="center"/>
        <w:rPr>
          <w:rFonts w:ascii="Arial Narrow" w:hAnsi="Arial Narrow"/>
          <w:b/>
          <w:bCs/>
          <w:sz w:val="20"/>
          <w:szCs w:val="20"/>
          <w:highlight w:val="none"/>
        </w:rPr>
      </w:pPr>
      <w:r>
        <w:rPr>
          <w:rFonts w:ascii="Arial Narrow" w:hAnsi="Arial Narrow"/>
          <w:b/>
          <w:sz w:val="20"/>
          <w:szCs w:val="20"/>
          <w:highlight w:val="none"/>
        </w:rPr>
      </w:r>
      <w:r>
        <w:rPr>
          <w:rFonts w:ascii="Arial Narrow" w:hAnsi="Arial Narrow"/>
          <w:b/>
          <w:sz w:val="20"/>
          <w:szCs w:val="20"/>
          <w:highlight w:val="none"/>
        </w:rPr>
      </w:r>
    </w:p>
    <w:p>
      <w:pPr>
        <w:pStyle w:val="657"/>
        <w:jc w:val="center"/>
        <w:rPr>
          <w:rFonts w:ascii="Arial Narrow" w:hAnsi="Arial Narrow"/>
          <w:b/>
          <w:bCs/>
          <w:sz w:val="20"/>
          <w:szCs w:val="20"/>
          <w:highlight w:val="none"/>
        </w:rPr>
      </w:pPr>
      <w:r>
        <w:rPr>
          <w:rFonts w:ascii="Arial Narrow" w:hAnsi="Arial Narrow"/>
          <w:b/>
          <w:sz w:val="20"/>
          <w:szCs w:val="20"/>
          <w:highlight w:val="none"/>
        </w:rPr>
      </w:r>
      <w:r>
        <w:rPr>
          <w:rFonts w:ascii="Arial Narrow" w:hAnsi="Arial Narrow"/>
          <w:b/>
          <w:sz w:val="20"/>
          <w:szCs w:val="20"/>
          <w:highlight w:val="none"/>
        </w:rPr>
      </w:r>
    </w:p>
    <w:p>
      <w:pPr>
        <w:pStyle w:val="657"/>
        <w:jc w:val="center"/>
        <w:rPr>
          <w:rFonts w:ascii="Arial Narrow" w:hAnsi="Arial Narrow"/>
          <w:b/>
          <w:bCs/>
          <w:sz w:val="20"/>
          <w:szCs w:val="20"/>
          <w:highlight w:val="none"/>
        </w:rPr>
      </w:pPr>
      <w:r>
        <w:rPr>
          <w:rFonts w:ascii="Arial Narrow" w:hAnsi="Arial Narrow"/>
          <w:b/>
          <w:sz w:val="20"/>
          <w:szCs w:val="20"/>
          <w:highlight w:val="none"/>
        </w:rPr>
      </w:r>
      <w:r>
        <w:rPr>
          <w:rFonts w:ascii="Arial Narrow" w:hAnsi="Arial Narrow"/>
          <w:b/>
          <w:sz w:val="20"/>
          <w:szCs w:val="20"/>
          <w:highlight w:val="none"/>
        </w:rPr>
      </w:r>
    </w:p>
    <w:p>
      <w:pPr>
        <w:pStyle w:val="657"/>
        <w:jc w:val="center"/>
        <w:rPr>
          <w:rFonts w:ascii="Arial Narrow" w:hAnsi="Arial Narrow"/>
          <w:b/>
          <w:bCs/>
          <w:sz w:val="20"/>
          <w:szCs w:val="20"/>
          <w:highlight w:val="none"/>
        </w:rPr>
      </w:pPr>
      <w:r>
        <w:rPr>
          <w:rFonts w:ascii="Arial Narrow" w:hAnsi="Arial Narrow"/>
          <w:b/>
          <w:sz w:val="20"/>
          <w:szCs w:val="20"/>
          <w:highlight w:val="none"/>
        </w:rPr>
      </w:r>
      <w:r>
        <w:rPr>
          <w:rFonts w:ascii="Arial Narrow" w:hAnsi="Arial Narrow"/>
          <w:b/>
          <w:sz w:val="20"/>
          <w:szCs w:val="20"/>
          <w:highlight w:val="none"/>
        </w:rPr>
      </w:r>
    </w:p>
    <w:p>
      <w:pPr>
        <w:pStyle w:val="657"/>
        <w:jc w:val="center"/>
        <w:rPr>
          <w:rFonts w:ascii="Arial Narrow" w:hAnsi="Arial Narrow"/>
          <w:b/>
          <w:bCs/>
          <w:sz w:val="20"/>
          <w:szCs w:val="20"/>
          <w:highlight w:val="none"/>
        </w:rPr>
      </w:pPr>
      <w:r>
        <w:rPr>
          <w:rFonts w:ascii="Arial Narrow" w:hAnsi="Arial Narrow"/>
          <w:b/>
          <w:sz w:val="20"/>
          <w:szCs w:val="20"/>
          <w:highlight w:val="none"/>
        </w:rPr>
      </w:r>
      <w:r>
        <w:rPr>
          <w:rFonts w:ascii="Arial Narrow" w:hAnsi="Arial Narrow"/>
          <w:b/>
          <w:sz w:val="20"/>
          <w:szCs w:val="20"/>
          <w:highlight w:val="none"/>
        </w:rPr>
      </w:r>
    </w:p>
    <w:p>
      <w:pPr>
        <w:pStyle w:val="657"/>
        <w:jc w:val="center"/>
        <w:rPr>
          <w:rFonts w:ascii="Arial Narrow" w:hAnsi="Arial Narrow"/>
          <w:b/>
          <w:bCs/>
          <w:sz w:val="20"/>
          <w:szCs w:val="20"/>
          <w:highlight w:val="none"/>
        </w:rPr>
      </w:pPr>
      <w:r>
        <w:rPr>
          <w:rFonts w:ascii="Arial Narrow" w:hAnsi="Arial Narrow"/>
          <w:b/>
          <w:sz w:val="20"/>
          <w:szCs w:val="20"/>
          <w:highlight w:val="none"/>
        </w:rPr>
      </w:r>
      <w:r>
        <w:rPr>
          <w:rFonts w:ascii="Arial Narrow" w:hAnsi="Arial Narrow"/>
          <w:b/>
          <w:sz w:val="20"/>
          <w:szCs w:val="20"/>
          <w:highlight w:val="none"/>
        </w:rPr>
      </w:r>
    </w:p>
    <w:p>
      <w:pPr>
        <w:pStyle w:val="657"/>
        <w:jc w:val="center"/>
        <w:rPr>
          <w:rFonts w:ascii="Arial Narrow" w:hAnsi="Arial Narrow"/>
          <w:b/>
          <w:bCs/>
          <w:sz w:val="20"/>
          <w:szCs w:val="20"/>
          <w:highlight w:val="none"/>
        </w:rPr>
      </w:pPr>
      <w:r>
        <w:rPr>
          <w:rFonts w:ascii="Arial Narrow" w:hAnsi="Arial Narrow"/>
          <w:b/>
          <w:sz w:val="20"/>
          <w:szCs w:val="20"/>
          <w:highlight w:val="none"/>
        </w:rPr>
      </w:r>
      <w:r>
        <w:rPr>
          <w:rFonts w:ascii="Arial Narrow" w:hAnsi="Arial Narrow"/>
          <w:b/>
          <w:sz w:val="20"/>
          <w:szCs w:val="20"/>
          <w:highlight w:val="none"/>
        </w:rPr>
      </w:r>
    </w:p>
    <w:p>
      <w:pPr>
        <w:pStyle w:val="657"/>
        <w:jc w:val="center"/>
        <w:rPr>
          <w:rFonts w:ascii="Arial Narrow" w:hAnsi="Arial Narrow"/>
          <w:b/>
          <w:bCs/>
          <w:sz w:val="20"/>
          <w:szCs w:val="20"/>
          <w:highlight w:val="none"/>
        </w:rPr>
      </w:pPr>
      <w:r>
        <w:rPr>
          <w:rFonts w:ascii="Arial Narrow" w:hAnsi="Arial Narrow"/>
          <w:b/>
          <w:sz w:val="20"/>
          <w:szCs w:val="20"/>
          <w:highlight w:val="none"/>
        </w:rPr>
      </w:r>
      <w:r>
        <w:rPr>
          <w:rFonts w:ascii="Arial Narrow" w:hAnsi="Arial Narrow"/>
          <w:b/>
          <w:sz w:val="20"/>
          <w:szCs w:val="20"/>
          <w:highlight w:val="none"/>
        </w:rPr>
      </w:r>
    </w:p>
    <w:p>
      <w:pPr>
        <w:pStyle w:val="657"/>
        <w:jc w:val="center"/>
        <w:rPr>
          <w:rFonts w:ascii="Arial Narrow" w:hAnsi="Arial Narrow"/>
          <w:b/>
          <w:bCs/>
          <w:sz w:val="20"/>
          <w:szCs w:val="20"/>
          <w:highlight w:val="none"/>
        </w:rPr>
      </w:pPr>
      <w:r>
        <w:rPr>
          <w:rFonts w:ascii="Arial Narrow" w:hAnsi="Arial Narrow"/>
          <w:b/>
          <w:sz w:val="20"/>
          <w:szCs w:val="20"/>
        </w:rPr>
        <w:t xml:space="preserve">Раздел </w:t>
      </w:r>
      <w:r>
        <w:rPr>
          <w:rFonts w:ascii="Arial Narrow" w:hAnsi="Arial Narrow"/>
          <w:b/>
          <w:sz w:val="20"/>
          <w:szCs w:val="20"/>
          <w:lang w:val="en-US"/>
        </w:rPr>
        <w:t xml:space="preserve">V</w:t>
      </w:r>
      <w:r>
        <w:rPr>
          <w:rFonts w:ascii="Arial Narrow" w:hAnsi="Arial Narrow"/>
          <w:b/>
          <w:sz w:val="20"/>
          <w:szCs w:val="20"/>
        </w:rPr>
        <w:t xml:space="preserve">. Сводная ведомость результатов проведения специальной оценки условий труда.</w:t>
      </w:r>
      <w:r>
        <w:rPr>
          <w:rFonts w:ascii="Arial Narrow" w:hAnsi="Arial Narrow"/>
          <w:b/>
          <w:sz w:val="20"/>
          <w:szCs w:val="20"/>
        </w:rPr>
      </w:r>
      <w:r>
        <w:rPr>
          <w:rFonts w:ascii="Arial Narrow" w:hAnsi="Arial Narrow"/>
          <w:b/>
          <w:sz w:val="20"/>
          <w:szCs w:val="20"/>
        </w:rPr>
      </w:r>
    </w:p>
    <w:p>
      <w:pPr>
        <w:pStyle w:val="65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Т</w:t>
      </w:r>
      <w:r>
        <w:rPr>
          <w:rFonts w:ascii="Arial Narrow" w:hAnsi="Arial Narrow"/>
          <w:b/>
          <w:sz w:val="20"/>
          <w:szCs w:val="20"/>
        </w:rPr>
        <w:t xml:space="preserve">аблица 2</w:t>
      </w:r>
      <w:r>
        <w:rPr>
          <w:rFonts w:ascii="Arial Narrow" w:hAnsi="Arial Narrow"/>
          <w:b/>
          <w:sz w:val="20"/>
          <w:szCs w:val="20"/>
        </w:rPr>
      </w:r>
      <w:r>
        <w:rPr>
          <w:rFonts w:ascii="Arial Narrow" w:hAnsi="Arial Narrow"/>
          <w:b/>
          <w:sz w:val="20"/>
          <w:szCs w:val="20"/>
        </w:rPr>
      </w:r>
    </w:p>
    <w:p>
      <w:pPr>
        <w:pStyle w:val="655"/>
        <w:jc w:val="center"/>
        <w:widowControl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</w:r>
      <w:r>
        <w:rPr>
          <w:rFonts w:ascii="Arial Narrow" w:hAnsi="Arial Narrow" w:cs="Times New Roman"/>
          <w:b/>
        </w:rPr>
      </w:r>
      <w:r>
        <w:rPr>
          <w:rFonts w:ascii="Arial Narrow" w:hAnsi="Arial Narrow" w:cs="Times New Roman"/>
          <w:b/>
        </w:rPr>
      </w:r>
    </w:p>
    <w:tbl>
      <w:tblPr>
        <w:tblW w:w="157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4"/>
        <w:gridCol w:w="2713"/>
        <w:gridCol w:w="559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59"/>
        <w:gridCol w:w="560"/>
        <w:gridCol w:w="796"/>
        <w:gridCol w:w="559"/>
        <w:gridCol w:w="560"/>
        <w:gridCol w:w="560"/>
        <w:gridCol w:w="559"/>
        <w:gridCol w:w="560"/>
        <w:gridCol w:w="560"/>
      </w:tblGrid>
      <w:tr>
        <w:tblPrEx/>
        <w:trPr>
          <w:trHeight w:val="283"/>
        </w:trPr>
        <w:tc>
          <w:tcPr>
            <w:shd w:val="clear" w:color="ffffff" w:fill="f2f2f2"/>
            <w:tcW w:w="534" w:type="dxa"/>
            <w:vAlign w:val="center"/>
            <w:vMerge w:val="restart"/>
            <w:textDirection w:val="btLr"/>
            <w:noWrap w:val="false"/>
          </w:tcPr>
          <w:p>
            <w:pPr>
              <w:pStyle w:val="650"/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Индивидуальный номер рабочего места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2f2f2"/>
            <w:tcW w:w="2713" w:type="dxa"/>
            <w:vAlign w:val="center"/>
            <w:vMerge w:val="restart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П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рофесси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я/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должност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ь/</w:t>
              <w:br/>
              <w:t xml:space="preserve">специальность работника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  <w:tc>
          <w:tcPr>
            <w:gridSpan w:val="14"/>
            <w:shd w:val="clear" w:color="ffffff" w:fill="f2f2f2"/>
            <w:tcW w:w="78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Классы (подклассы) условий труда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  <w:tc>
          <w:tcPr>
            <w:shd w:val="clear" w:color="ffffff" w:fill="f2f2f2"/>
            <w:tcW w:w="560" w:type="dxa"/>
            <w:vAlign w:val="center"/>
            <w:vMerge w:val="restart"/>
            <w:textDirection w:val="btLr"/>
            <w:noWrap w:val="false"/>
          </w:tcPr>
          <w:p>
            <w:pPr>
              <w:pStyle w:val="650"/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Итоговый класс (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подкласс) условий труда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2f2f2"/>
            <w:tcW w:w="796" w:type="dxa"/>
            <w:vAlign w:val="center"/>
            <w:vMerge w:val="restart"/>
            <w:textDirection w:val="btLr"/>
            <w:noWrap w:val="false"/>
          </w:tcPr>
          <w:p>
            <w:pPr>
              <w:pStyle w:val="650"/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Итогов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ый класс (подкласс) условий труда с учетом эффективного применения СИЗ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2f2f2"/>
            <w:tcW w:w="559" w:type="dxa"/>
            <w:vAlign w:val="center"/>
            <w:vMerge w:val="restart"/>
            <w:textDirection w:val="btLr"/>
            <w:noWrap w:val="false"/>
          </w:tcPr>
          <w:p>
            <w:pPr>
              <w:pStyle w:val="650"/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Повышенный размер оплаты труда (да,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нет)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2f2f2"/>
            <w:tcW w:w="560" w:type="dxa"/>
            <w:vAlign w:val="center"/>
            <w:vMerge w:val="restart"/>
            <w:textDirection w:val="btLr"/>
            <w:noWrap w:val="false"/>
          </w:tcPr>
          <w:p>
            <w:pPr>
              <w:pStyle w:val="650"/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Ежегодный дополнительный оплачиваемый о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т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пуск (да/нет)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2f2f2"/>
            <w:tcW w:w="560" w:type="dxa"/>
            <w:vAlign w:val="center"/>
            <w:vMerge w:val="restart"/>
            <w:textDirection w:val="btLr"/>
            <w:noWrap w:val="false"/>
          </w:tcPr>
          <w:p>
            <w:pPr>
              <w:pStyle w:val="650"/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Сокращенная продолжительность рабочего врем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е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ни (да/нет)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2f2f2"/>
            <w:tcW w:w="559" w:type="dxa"/>
            <w:vAlign w:val="center"/>
            <w:vMerge w:val="restart"/>
            <w:textDirection w:val="btLr"/>
            <w:noWrap w:val="false"/>
          </w:tcPr>
          <w:p>
            <w:pPr>
              <w:pStyle w:val="650"/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Молоко или другие равноценные пищ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е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вые продукт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ы (да/нет)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2f2f2"/>
            <w:tcW w:w="560" w:type="dxa"/>
            <w:vAlign w:val="center"/>
            <w:vMerge w:val="restart"/>
            <w:textDirection w:val="btLr"/>
            <w:noWrap w:val="false"/>
          </w:tcPr>
          <w:p>
            <w:pPr>
              <w:pStyle w:val="650"/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Лечебно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-профилактическое пит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а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ние (да/нет)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2f2f2"/>
            <w:tcW w:w="560" w:type="dxa"/>
            <w:vAlign w:val="center"/>
            <w:vMerge w:val="restart"/>
            <w:textDirection w:val="btLr"/>
            <w:noWrap w:val="false"/>
          </w:tcPr>
          <w:p>
            <w:pPr>
              <w:pStyle w:val="650"/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Льготно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е пенсионное обеспечение (да/нет)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869"/>
        </w:trPr>
        <w:tc>
          <w:tcPr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tcW w:w="2713" w:type="dxa"/>
            <w:vAlign w:val="center"/>
            <w:vMerge w:val="continue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</w:r>
          </w:p>
        </w:tc>
        <w:tc>
          <w:tcPr>
            <w:shd w:val="clear" w:color="ffffff" w:fill="f2f2f2"/>
            <w:tcW w:w="559" w:type="dxa"/>
            <w:vAlign w:val="center"/>
            <w:textDirection w:val="btLr"/>
            <w:noWrap w:val="false"/>
          </w:tcPr>
          <w:p>
            <w:pPr>
              <w:pStyle w:val="650"/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химический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2f2f2"/>
            <w:tcW w:w="560" w:type="dxa"/>
            <w:vAlign w:val="center"/>
            <w:textDirection w:val="btLr"/>
            <w:noWrap w:val="false"/>
          </w:tcPr>
          <w:p>
            <w:pPr>
              <w:pStyle w:val="650"/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биологический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2f2f2"/>
            <w:tcW w:w="559" w:type="dxa"/>
            <w:vAlign w:val="center"/>
            <w:textDirection w:val="btLr"/>
            <w:noWrap w:val="false"/>
          </w:tcPr>
          <w:p>
            <w:pPr>
              <w:pStyle w:val="650"/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аэрозоли преимущественно фиброгенного действия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2f2f2"/>
            <w:tcW w:w="560" w:type="dxa"/>
            <w:vAlign w:val="center"/>
            <w:textDirection w:val="btLr"/>
            <w:noWrap w:val="false"/>
          </w:tcPr>
          <w:p>
            <w:pPr>
              <w:pStyle w:val="650"/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шум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2f2f2"/>
            <w:tcW w:w="560" w:type="dxa"/>
            <w:vAlign w:val="center"/>
            <w:textDirection w:val="btLr"/>
            <w:noWrap w:val="false"/>
          </w:tcPr>
          <w:p>
            <w:pPr>
              <w:pStyle w:val="650"/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инфразвук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2f2f2"/>
            <w:tcW w:w="559" w:type="dxa"/>
            <w:vAlign w:val="center"/>
            <w:textDirection w:val="btLr"/>
            <w:noWrap w:val="false"/>
          </w:tcPr>
          <w:p>
            <w:pPr>
              <w:pStyle w:val="650"/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ультразвук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воздушный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2f2f2"/>
            <w:tcW w:w="560" w:type="dxa"/>
            <w:vAlign w:val="center"/>
            <w:textDirection w:val="btLr"/>
            <w:noWrap w:val="false"/>
          </w:tcPr>
          <w:p>
            <w:pPr>
              <w:pStyle w:val="650"/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вибрац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ия общая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2f2f2"/>
            <w:tcW w:w="560" w:type="dxa"/>
            <w:vAlign w:val="center"/>
            <w:textDirection w:val="btLr"/>
            <w:noWrap w:val="false"/>
          </w:tcPr>
          <w:p>
            <w:pPr>
              <w:pStyle w:val="650"/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вибрация локальная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2f2f2"/>
            <w:tcW w:w="559" w:type="dxa"/>
            <w:vAlign w:val="center"/>
            <w:textDirection w:val="btLr"/>
            <w:noWrap w:val="false"/>
          </w:tcPr>
          <w:p>
            <w:pPr>
              <w:pStyle w:val="650"/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неиониз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ирующие излучения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2f2f2"/>
            <w:tcW w:w="560" w:type="dxa"/>
            <w:vAlign w:val="center"/>
            <w:textDirection w:val="btLr"/>
            <w:noWrap w:val="false"/>
          </w:tcPr>
          <w:p>
            <w:pPr>
              <w:pStyle w:val="650"/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ионизирующие излучения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2f2f2"/>
            <w:tcW w:w="560" w:type="dxa"/>
            <w:vAlign w:val="center"/>
            <w:textDirection w:val="btLr"/>
            <w:noWrap w:val="false"/>
          </w:tcPr>
          <w:p>
            <w:pPr>
              <w:pStyle w:val="650"/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параметры микроклимата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2f2f2"/>
            <w:tcW w:w="559" w:type="dxa"/>
            <w:vAlign w:val="center"/>
            <w:textDirection w:val="btLr"/>
            <w:noWrap w:val="false"/>
          </w:tcPr>
          <w:p>
            <w:pPr>
              <w:pStyle w:val="650"/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параметры световой среды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2f2f2"/>
            <w:tcW w:w="560" w:type="dxa"/>
            <w:vAlign w:val="center"/>
            <w:textDirection w:val="btLr"/>
            <w:noWrap w:val="false"/>
          </w:tcPr>
          <w:p>
            <w:pPr>
              <w:pStyle w:val="650"/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тяжесть трудового процесса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2f2f2"/>
            <w:tcW w:w="559" w:type="dxa"/>
            <w:vAlign w:val="center"/>
            <w:textDirection w:val="btLr"/>
            <w:noWrap w:val="false"/>
          </w:tcPr>
          <w:p>
            <w:pPr>
              <w:pStyle w:val="650"/>
              <w:ind w:left="113" w:right="113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напряженность трудового процесса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</w:p>
        </w:tc>
        <w:tc>
          <w:tcPr>
            <w:tcW w:w="560" w:type="dxa"/>
            <w:vAlign w:val="center"/>
            <w:vMerge w:val="continue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796" w:type="dxa"/>
            <w:vAlign w:val="center"/>
            <w:vMerge w:val="continue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559" w:type="dxa"/>
            <w:vAlign w:val="center"/>
            <w:vMerge w:val="continue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560" w:type="dxa"/>
            <w:vAlign w:val="center"/>
            <w:vMerge w:val="continue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560" w:type="dxa"/>
            <w:vAlign w:val="center"/>
            <w:vMerge w:val="continue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559" w:type="dxa"/>
            <w:vAlign w:val="center"/>
            <w:vMerge w:val="continue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560" w:type="dxa"/>
            <w:vAlign w:val="center"/>
            <w:vMerge w:val="continue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tcW w:w="560" w:type="dxa"/>
            <w:vAlign w:val="center"/>
            <w:vMerge w:val="continue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</w:tbl>
    <w:p>
      <w:pPr>
        <w:pStyle w:val="655"/>
        <w:jc w:val="center"/>
        <w:widowControl/>
        <w:rPr>
          <w:rFonts w:ascii="Arial Narrow" w:hAnsi="Arial Narrow" w:cs="Times New Roman"/>
          <w:b/>
          <w:sz w:val="2"/>
          <w:szCs w:val="2"/>
        </w:rPr>
      </w:pPr>
      <w:r>
        <w:rPr>
          <w:rFonts w:ascii="Arial Narrow" w:hAnsi="Arial Narrow" w:cs="Times New Roman"/>
          <w:b/>
          <w:sz w:val="2"/>
          <w:szCs w:val="2"/>
        </w:rPr>
      </w:r>
      <w:r>
        <w:rPr>
          <w:rFonts w:ascii="Arial Narrow" w:hAnsi="Arial Narrow" w:cs="Times New Roman"/>
          <w:b/>
          <w:sz w:val="2"/>
          <w:szCs w:val="2"/>
        </w:rPr>
      </w:r>
      <w:r>
        <w:rPr>
          <w:rFonts w:ascii="Arial Narrow" w:hAnsi="Arial Narrow" w:cs="Times New Roman"/>
          <w:b/>
          <w:sz w:val="2"/>
          <w:szCs w:val="2"/>
        </w:rPr>
      </w:r>
    </w:p>
    <w:tbl>
      <w:tblPr>
        <w:tblW w:w="157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4"/>
        <w:gridCol w:w="2713"/>
        <w:gridCol w:w="559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59"/>
        <w:gridCol w:w="560"/>
        <w:gridCol w:w="796"/>
        <w:gridCol w:w="559"/>
        <w:gridCol w:w="560"/>
        <w:gridCol w:w="560"/>
        <w:gridCol w:w="559"/>
        <w:gridCol w:w="560"/>
        <w:gridCol w:w="560"/>
      </w:tblGrid>
      <w:tr>
        <w:tblPrEx/>
        <w:trPr>
          <w:trHeight w:val="161"/>
          <w:tblHeader/>
        </w:trPr>
        <w:tc>
          <w:tcPr>
            <w:shd w:val="clear" w:color="ffffff" w:fill="f2f2f2"/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ffffff" w:fill="f2f2f2"/>
            <w:tcW w:w="2713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ffffff" w:fill="f2f2f2"/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ffffff" w:fill="f2f2f2"/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4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ffffff" w:fill="f2f2f2"/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5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ffffff" w:fill="f2f2f2"/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6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ffffff" w:fill="f2f2f2"/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7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ffffff" w:fill="f2f2f2"/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8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ffffff" w:fill="f2f2f2"/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9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ffffff" w:fill="f2f2f2"/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10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ffffff" w:fill="f2f2f2"/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11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ffffff" w:fill="f2f2f2"/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12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ffffff" w:fill="f2f2f2"/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13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ffffff" w:fill="f2f2f2"/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14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ffffff" w:fill="f2f2f2"/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15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ffffff" w:fill="f2f2f2"/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16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ffffff" w:fill="f2f2f2"/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17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ffffff" w:fill="f2f2f2"/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18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ffffff" w:fill="f2f2f2"/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19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ffffff" w:fill="f2f2f2"/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20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shd w:val="clear" w:color="ffffff" w:fill="f2f2f2"/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21</w:t>
            </w:r>
            <w:r>
              <w:rPr>
                <w:rFonts w:ascii="Arial Narrow" w:hAnsi="Arial Narrow"/>
                <w:b/>
                <w:lang w:val="en-US"/>
              </w:rPr>
            </w:r>
            <w:r>
              <w:rPr>
                <w:rFonts w:ascii="Arial Narrow" w:hAnsi="Arial Narrow"/>
                <w:b/>
                <w:lang w:val="en-US"/>
              </w:rPr>
            </w:r>
          </w:p>
        </w:tc>
        <w:tc>
          <w:tcPr>
            <w:shd w:val="clear" w:color="ffffff" w:fill="f2f2f2"/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22</w:t>
            </w:r>
            <w:r>
              <w:rPr>
                <w:rFonts w:ascii="Arial Narrow" w:hAnsi="Arial Narrow"/>
                <w:b/>
                <w:lang w:val="en-US"/>
              </w:rPr>
            </w:r>
            <w:r>
              <w:rPr>
                <w:rFonts w:ascii="Arial Narrow" w:hAnsi="Arial Narrow"/>
                <w:b/>
                <w:lang w:val="en-US"/>
              </w:rPr>
            </w:r>
          </w:p>
        </w:tc>
        <w:tc>
          <w:tcPr>
            <w:shd w:val="clear" w:color="ffffff" w:fill="f2f2f2"/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23</w:t>
            </w:r>
            <w:r>
              <w:rPr>
                <w:rFonts w:ascii="Arial Narrow" w:hAnsi="Arial Narrow"/>
                <w:b/>
                <w:lang w:val="en-US"/>
              </w:rPr>
            </w:r>
            <w:r>
              <w:rPr>
                <w:rFonts w:ascii="Arial Narrow" w:hAnsi="Arial Narrow"/>
                <w:b/>
                <w:lang w:val="en-US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24</w:t>
            </w:r>
            <w:r>
              <w:rPr>
                <w:rFonts w:ascii="Arial Narrow" w:hAnsi="Arial Narrow"/>
                <w:b/>
                <w:lang w:val="en-US"/>
              </w:rPr>
            </w:r>
            <w:r>
              <w:rPr>
                <w:rFonts w:ascii="Arial Narrow" w:hAnsi="Arial Narrow"/>
                <w:b/>
                <w:lang w:val="en-US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Дополнительный офис № 1307, Самарская обл, п.г.т. Безенчук ул. Советская д. 95Б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Управляющий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менеджер-операционист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менеджер-операционист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кассир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Кассир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Дополнительный офис № 1301, Самарская обл. г. Тольятти ул. Революционная 52 А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Управляющий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</w:t>
            </w:r>
            <w:r>
              <w:rPr>
                <w:rFonts w:ascii="Arial Narrow" w:hAnsi="Arial Narrow"/>
              </w:rPr>
              <w:t xml:space="preserve">й финансовый консультант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</w:t>
            </w:r>
            <w:r>
              <w:rPr>
                <w:rFonts w:ascii="Arial Narrow" w:hAnsi="Arial Narrow"/>
              </w:rPr>
              <w:t xml:space="preserve">дущий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менеджер-операционист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менеджер-операционист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менеджер-операционист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менеджер-операционист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кассир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кассир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Кассир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специалист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Операционный офис № 1344, Самарская обл. г. Отрадный ул. Орлова 14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Управляющий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менеджер-операционист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менеджер-операционист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менеджер-операционист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Кассир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Дополнительный офис № 1304, Самарская обл. с.  Борское</w:t>
            </w:r>
            <w:r>
              <w:rPr>
                <w:rFonts w:ascii="Arial Narrow" w:hAnsi="Arial Narrow"/>
                <w:b/>
              </w:rPr>
              <w:t xml:space="preserve">, ул. Ленинградская д. 52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Управляющий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менеджер-операционист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менеджер-операционист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кассир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Кассир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Дополнительный офис № 1326, г. Самара ул. Красноармейская д. 131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Управляющий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кассир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кассир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Кассир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менеджер-о</w:t>
            </w:r>
            <w:r>
              <w:rPr>
                <w:rFonts w:ascii="Arial Narrow" w:hAnsi="Arial Narrow"/>
              </w:rPr>
              <w:t xml:space="preserve">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менеджер-операционист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менеджер-операционист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менеджер-операционист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финансовый консультант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</w:t>
            </w:r>
            <w:r>
              <w:rPr>
                <w:rFonts w:ascii="Arial Narrow" w:hAnsi="Arial Narrow"/>
                <w:b/>
              </w:rPr>
              <w:t xml:space="preserve">рский РФ, Самара ул. Ново-Садовая д. 207\Руководство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Директор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Заместитель директора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Заместитель директора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Замест</w:t>
            </w:r>
            <w:r>
              <w:rPr>
                <w:rFonts w:ascii="Arial Narrow" w:hAnsi="Arial Narrow"/>
              </w:rPr>
              <w:t xml:space="preserve">итель директора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Заместитель директора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бухгалтер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менеджер по транзакционному бизнесу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менеджер по работе с клиентами крупнейшего бизнеса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специалист общественных связей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специалист закупочной деятельности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специалист закупочной деятельности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207\Служба безопасности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службы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Заместитель начальника службы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специалист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специалист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специалист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специалист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специалист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специалист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специалист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специалист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специалист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207\Отдел по работе с клиентами крупного бизнеса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Заместитель начальника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207\Отдел анализа и оценки кредитных проектов крупного бизнеса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Заместитель начальника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207\Отдел анализа и оценки кредитных проект</w:t>
            </w:r>
            <w:r>
              <w:rPr>
                <w:rFonts w:ascii="Arial Narrow" w:hAnsi="Arial Narrow"/>
                <w:b/>
              </w:rPr>
              <w:t xml:space="preserve">ов малого и среднего бизнеса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кредитный аналитик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кредитный аналитик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кредитный аналитик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кредитный аналитик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кредитный аналитик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</w:t>
            </w:r>
            <w:r>
              <w:rPr>
                <w:rFonts w:ascii="Arial Narrow" w:hAnsi="Arial Narrow"/>
                <w:b/>
              </w:rPr>
              <w:t xml:space="preserve">, Самара ул. Ново-Садовая д. 207\Служба по работе с клиентами малого и среднего бизнеса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службы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207\Отдел по работе с клиентами микробизнеса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Заместитель начальника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</w:t>
            </w:r>
            <w:r>
              <w:rPr>
                <w:rFonts w:ascii="Arial Narrow" w:hAnsi="Arial Narrow"/>
              </w:rPr>
              <w:t xml:space="preserve">авный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эксперт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</w:t>
            </w:r>
            <w:r>
              <w:rPr>
                <w:rFonts w:ascii="Arial Narrow" w:hAnsi="Arial Narrow"/>
              </w:rPr>
              <w:t xml:space="preserve">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Региональный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207\Отдел анализа и оценки кредитных проектов микробизнеса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Заместитель начальника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кредитный аналитик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кредитный аналитик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кредитный аналитик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кредитный ан</w:t>
            </w:r>
            <w:r>
              <w:rPr>
                <w:rFonts w:ascii="Arial Narrow" w:hAnsi="Arial Narrow"/>
              </w:rPr>
              <w:t xml:space="preserve">алитик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кредитный аналитик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кредитный аналитик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207\Отдел по работе с проблемной задолженностью ф</w:t>
            </w:r>
            <w:r>
              <w:rPr>
                <w:rFonts w:ascii="Arial Narrow" w:hAnsi="Arial Narrow"/>
                <w:b/>
              </w:rPr>
              <w:t xml:space="preserve">изических лиц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207\Отдел по работе с обеспечением исполнения обязательств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140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141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207\Отдел сопровождения операционной деятельности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142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143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специалист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144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специалист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145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специалист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146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специалист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147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Специалист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207\Отдел продаж и обслуживания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148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149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Заместитель начальника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финансовый консультант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финансовый консультант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финансовый консультант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клиентский 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менеджер-операционист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менеджер-операционист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менеджер-операционист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менеджер-операционист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менеджер-операционист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менеджер-операционист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менеджер-операционист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207\Служба продаж и обслуживания юридических лиц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службы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операционист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207\Отдел по работе с проблемными активами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Заместитель начальника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эксперт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170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эксперт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171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эксперт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172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эксперт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207\Отдел сопровождения кредитных проектов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173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174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Заместитель начальника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175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176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177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178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179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207\Служба оценки и контроля рисков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190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Руководитель службы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191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Риск-менеджер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192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Риск-менеджер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193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Риск-менеджер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207\Отдел бухгалтерского учета и отчетности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194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Заместитель главного бухгалтера - начальник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195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196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197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207\Служба операций на финансовых рынках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198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службы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199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специалист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207\Отдел кассовых операций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Заместитель начальника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Заведующий операционной кассой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кассир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кассир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Старший кассир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Кассир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Кассир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210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Кассир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207\Служба планирования и экономического анализа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211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службы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212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213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207\Отдел по работе с персоналом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214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215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Заместитель начальника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216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специалист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217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специалист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218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специалист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219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Специалист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207\Отдел делопроизводства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220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221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Референт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222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Специалист делопроизводства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223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Специалист по работе с архивом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224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Специалист по работе с архивом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225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Специалист по работе с архивом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207\Отдел финансового мониторинга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226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227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экономист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207\Юридический отдел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228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229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Заместитель начальника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230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юрисконсульт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231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юрисконсульт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232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юрисконсульт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233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юрисконсульт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234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юрисконсульт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235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юрисконсульт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236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юрисконсульт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237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юрисконсульт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238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Юрисконсульт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207\Отдел информационного обеспечения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239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240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Заместитель начальника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241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инженер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242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инженер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243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инженер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244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Ведущий инженер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gridSpan w:val="24"/>
            <w:tcBorders>
              <w:bottom w:val="single" w:color="000000" w:sz="4" w:space="0"/>
            </w:tcBorders>
            <w:tcW w:w="15795" w:type="dxa"/>
            <w:vAlign w:val="center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Самарский РФ, Самара ул. Ново-Садовая д. 207\Отдел хозяйственного обеспечения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245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отдела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246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специалист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247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специалист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248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Главный специалист по охране труда и пожарной безопасности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  <w:tr>
        <w:tblPrEx/>
        <w:trPr>
          <w:trHeight w:val="161"/>
        </w:trPr>
        <w:tc>
          <w:tcPr>
            <w:tcBorders>
              <w:bottom w:val="single" w:color="000000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249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bottom w:val="single" w:color="000000" w:sz="4" w:space="0"/>
            </w:tcBorders>
            <w:tcW w:w="2713" w:type="dxa"/>
            <w:vAlign w:val="top"/>
            <w:textDirection w:val="lrTb"/>
            <w:noWrap w:val="false"/>
          </w:tcPr>
          <w:p>
            <w:pPr>
              <w:pStyle w:val="6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Заведующий хозяйством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bottom w:val="single" w:color="000000" w:sz="4" w:space="0"/>
            </w:tcBorders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bottom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bottom w:val="single" w:color="000000" w:sz="4" w:space="0"/>
            </w:tcBorders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bottom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bottom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bottom w:val="single" w:color="000000" w:sz="4" w:space="0"/>
            </w:tcBorders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bottom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bottom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bottom w:val="single" w:color="000000" w:sz="4" w:space="0"/>
            </w:tcBorders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bottom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bottom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bottom w:val="single" w:color="000000" w:sz="4" w:space="0"/>
            </w:tcBorders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bottom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bottom w:val="single" w:color="000000" w:sz="4" w:space="0"/>
            </w:tcBorders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bottom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bottom w:val="single" w:color="000000" w:sz="4" w:space="0"/>
            </w:tcBorders>
            <w:tcW w:w="796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bottom w:val="single" w:color="000000" w:sz="4" w:space="0"/>
            </w:tcBorders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bottom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bottom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bottom w:val="single" w:color="000000" w:sz="4" w:space="0"/>
            </w:tcBorders>
            <w:tcW w:w="559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bottom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Borders>
              <w:bottom w:val="single" w:color="000000" w:sz="4" w:space="0"/>
            </w:tcBorders>
            <w:tcW w:w="560" w:type="dxa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нет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</w:tr>
    </w:tbl>
    <w:p>
      <w:pPr>
        <w:pStyle w:val="655"/>
        <w:jc w:val="center"/>
        <w:widowControl/>
        <w:rPr>
          <w:rFonts w:ascii="Arial Narrow" w:hAnsi="Arial Narrow" w:cs="Times New Roman"/>
          <w:b/>
          <w:sz w:val="2"/>
          <w:szCs w:val="2"/>
        </w:rPr>
      </w:pPr>
      <w:r>
        <w:rPr>
          <w:rFonts w:ascii="Arial Narrow" w:hAnsi="Arial Narrow" w:cs="Times New Roman"/>
          <w:b/>
          <w:sz w:val="2"/>
          <w:szCs w:val="2"/>
        </w:rPr>
      </w:r>
      <w:r>
        <w:rPr>
          <w:rFonts w:ascii="Arial Narrow" w:hAnsi="Arial Narrow" w:cs="Times New Roman"/>
          <w:b/>
          <w:sz w:val="2"/>
          <w:szCs w:val="2"/>
        </w:rPr>
      </w:r>
      <w:r>
        <w:rPr>
          <w:rFonts w:ascii="Arial Narrow" w:hAnsi="Arial Narrow" w:cs="Times New Roman"/>
          <w:b/>
          <w:sz w:val="2"/>
          <w:szCs w:val="2"/>
        </w:rPr>
      </w:r>
    </w:p>
    <w:p>
      <w:pPr>
        <w:pStyle w:val="655"/>
        <w:jc w:val="center"/>
        <w:widowControl/>
        <w:rPr>
          <w:rFonts w:ascii="Arial Narrow" w:hAnsi="Arial Narrow" w:cs="Times New Roman"/>
          <w:b/>
          <w:sz w:val="2"/>
          <w:szCs w:val="2"/>
        </w:rPr>
      </w:pPr>
      <w:r>
        <w:rPr>
          <w:rFonts w:ascii="Arial Narrow" w:hAnsi="Arial Narrow" w:cs="Times New Roman"/>
          <w:b/>
          <w:sz w:val="2"/>
          <w:szCs w:val="2"/>
        </w:rPr>
      </w:r>
      <w:r>
        <w:rPr>
          <w:rFonts w:ascii="Arial Narrow" w:hAnsi="Arial Narrow" w:cs="Times New Roman"/>
          <w:b/>
          <w:sz w:val="2"/>
          <w:szCs w:val="2"/>
        </w:rPr>
      </w:r>
      <w:r>
        <w:rPr>
          <w:rFonts w:ascii="Arial Narrow" w:hAnsi="Arial Narrow" w:cs="Times New Roman"/>
          <w:b/>
          <w:sz w:val="2"/>
          <w:szCs w:val="2"/>
        </w:rPr>
      </w:r>
    </w:p>
    <w:p>
      <w:pPr>
        <w:pStyle w:val="655"/>
        <w:widowControl/>
        <w:rPr>
          <w:rFonts w:ascii="Arial Narrow" w:hAnsi="Arial Narrow" w:cs="Times New Roman"/>
          <w:b/>
          <w:color w:val="000000"/>
        </w:rPr>
      </w:pPr>
      <w:r>
        <w:rPr>
          <w:rFonts w:ascii="Arial Narrow" w:hAnsi="Arial Narrow" w:cs="Times New Roman"/>
          <w:b/>
          <w:color w:val="000000"/>
        </w:rPr>
      </w:r>
      <w:r>
        <w:rPr>
          <w:rFonts w:ascii="Arial Narrow" w:hAnsi="Arial Narrow" w:cs="Times New Roman"/>
          <w:b/>
          <w:color w:val="000000"/>
        </w:rPr>
      </w:r>
      <w:r>
        <w:rPr>
          <w:rFonts w:ascii="Arial Narrow" w:hAnsi="Arial Narrow" w:cs="Times New Roman"/>
          <w:b/>
          <w:color w:val="000000"/>
        </w:rPr>
      </w:r>
    </w:p>
    <w:p>
      <w:pPr>
        <w:pStyle w:val="655"/>
        <w:widowControl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Дата составления:</w:t>
      </w:r>
      <w:r>
        <w:rPr>
          <w:rFonts w:ascii="Arial Narrow" w:hAnsi="Arial Narrow" w:cs="Times New Roman"/>
          <w:color w:val="000000"/>
        </w:rPr>
      </w:r>
      <w:r>
        <w:rPr>
          <w:rFonts w:ascii="Arial Narrow" w:hAnsi="Arial Narrow" w:cs="Times New Roman"/>
          <w:color w:val="000000"/>
        </w:rPr>
      </w:r>
    </w:p>
    <w:p>
      <w:pPr>
        <w:pStyle w:val="655"/>
        <w:widowControl/>
        <w:rPr>
          <w:rFonts w:ascii="Arial Narrow" w:hAnsi="Arial Narrow" w:cs="Times New Roman"/>
          <w:b/>
          <w:color w:val="000000"/>
        </w:rPr>
      </w:pPr>
      <w:r>
        <w:rPr>
          <w:rFonts w:ascii="Arial Narrow" w:hAnsi="Arial Narrow" w:cs="Times New Roman"/>
          <w:b/>
          <w:color w:val="000000"/>
        </w:rPr>
      </w:r>
      <w:r>
        <w:rPr>
          <w:rFonts w:ascii="Arial Narrow" w:hAnsi="Arial Narrow" w:cs="Times New Roman"/>
          <w:b/>
          <w:color w:val="000000"/>
        </w:rPr>
      </w:r>
      <w:r>
        <w:rPr>
          <w:rFonts w:ascii="Arial Narrow" w:hAnsi="Arial Narrow" w:cs="Times New Roman"/>
          <w:b/>
          <w:color w:val="000000"/>
        </w:rPr>
      </w:r>
    </w:p>
    <w:p>
      <w:pPr>
        <w:pStyle w:val="655"/>
        <w:widowControl/>
        <w:rPr>
          <w:rFonts w:ascii="Arial Narrow" w:hAnsi="Arial Narrow" w:cs="Times New Roman"/>
          <w:b/>
          <w:color w:val="000000"/>
        </w:rPr>
      </w:pPr>
      <w:r>
        <w:rPr>
          <w:rFonts w:ascii="Arial Narrow" w:hAnsi="Arial Narrow" w:cs="Times New Roman"/>
          <w:b/>
          <w:color w:val="000000"/>
        </w:rPr>
        <w:t xml:space="preserve">Председатель комиссии по проведению специальной оценки условий труда</w:t>
      </w:r>
      <w:r>
        <w:rPr>
          <w:rFonts w:ascii="Arial Narrow" w:hAnsi="Arial Narrow" w:cs="Times New Roman"/>
          <w:b/>
          <w:color w:val="000000"/>
        </w:rPr>
      </w:r>
      <w:r>
        <w:rPr>
          <w:rFonts w:ascii="Arial Narrow" w:hAnsi="Arial Narrow" w:cs="Times New Roman"/>
          <w:b/>
          <w:color w:val="000000"/>
        </w:rPr>
      </w:r>
    </w:p>
    <w:p>
      <w:pPr>
        <w:pStyle w:val="655"/>
        <w:widowControl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</w:r>
      <w:r>
        <w:rPr>
          <w:rFonts w:ascii="Arial Narrow" w:hAnsi="Arial Narrow" w:cs="Times New Roman"/>
          <w:color w:val="000000"/>
        </w:rPr>
      </w:r>
      <w:r>
        <w:rPr>
          <w:rFonts w:ascii="Arial Narrow" w:hAnsi="Arial Narrow" w:cs="Times New Roman"/>
          <w:color w:val="000000"/>
        </w:rPr>
      </w:r>
    </w:p>
    <w:tbl>
      <w:tblPr>
        <w:tblW w:w="15660" w:type="dxa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334"/>
        <w:gridCol w:w="833"/>
        <w:gridCol w:w="3335"/>
        <w:gridCol w:w="834"/>
        <w:gridCol w:w="3335"/>
        <w:gridCol w:w="834"/>
        <w:gridCol w:w="3155"/>
      </w:tblGrid>
      <w:tr>
        <w:tblPrEx/>
        <w:trPr/>
        <w:tc>
          <w:tcPr>
            <w:tcBorders>
              <w:bottom w:val="single" w:color="000000" w:sz="4" w:space="0"/>
            </w:tcBorders>
            <w:tcW w:w="3334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 xml:space="preserve">Заместитель директора филиала</w:t>
            </w: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</w:p>
        </w:tc>
        <w:tc>
          <w:tcPr>
            <w:tcW w:w="833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3335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834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3335" w:type="dxa"/>
            <w:vAlign w:val="bottom"/>
            <w:textDirection w:val="lrTb"/>
            <w:noWrap w:val="false"/>
          </w:tcPr>
          <w:p>
            <w:pPr>
              <w:pStyle w:val="655"/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 xml:space="preserve">Дудкин Евгений Александрович</w:t>
            </w:r>
            <w:r>
              <w:rPr>
                <w:rFonts w:ascii="Arial Narrow" w:hAnsi="Arial Narrow" w:cs="Times New Roman"/>
                <w:color w:val="000000"/>
              </w:rPr>
            </w:r>
            <w:r>
              <w:rPr>
                <w:rFonts w:ascii="Arial Narrow" w:hAnsi="Arial Narrow" w:cs="Times New Roman"/>
                <w:color w:val="000000"/>
              </w:rPr>
            </w:r>
          </w:p>
        </w:tc>
        <w:tc>
          <w:tcPr>
            <w:tcW w:w="834" w:type="dxa"/>
            <w:vAlign w:val="bottom"/>
            <w:textDirection w:val="lrTb"/>
            <w:noWrap w:val="false"/>
          </w:tcPr>
          <w:p>
            <w:pPr>
              <w:pStyle w:val="655"/>
              <w:jc w:val="center"/>
              <w:widowControl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</w:r>
            <w:r>
              <w:rPr>
                <w:rFonts w:ascii="Arial Narrow" w:hAnsi="Arial Narrow" w:cs="Times New Roman"/>
                <w:color w:val="000000"/>
              </w:rPr>
            </w:r>
            <w:r>
              <w:rPr>
                <w:rFonts w:ascii="Arial Narrow" w:hAnsi="Arial Narrow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3155" w:type="dxa"/>
            <w:vAlign w:val="bottom"/>
            <w:textDirection w:val="lrTb"/>
            <w:noWrap w:val="false"/>
          </w:tcPr>
          <w:p>
            <w:pPr>
              <w:pStyle w:val="655"/>
              <w:jc w:val="center"/>
              <w:widowControl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</w:r>
            <w:r>
              <w:rPr>
                <w:rFonts w:ascii="Arial Narrow" w:hAnsi="Arial Narrow" w:cs="Times New Roman"/>
                <w:color w:val="000000"/>
              </w:rPr>
            </w:r>
            <w:r>
              <w:rPr>
                <w:rFonts w:ascii="Arial Narrow" w:hAnsi="Arial Narrow" w:cs="Times New Roman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333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widowControl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(должность)</w:t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</w:p>
        </w:tc>
        <w:tc>
          <w:tcPr>
            <w:tcW w:w="833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widowControl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3335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widowControl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(подпись)</w:t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</w:p>
        </w:tc>
        <w:tc>
          <w:tcPr>
            <w:tcW w:w="834" w:type="dxa"/>
            <w:vAlign w:val="top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r>
            <w:r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r>
            <w:r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</w:tcBorders>
            <w:tcW w:w="3335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(ФИО)</w:t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</w:p>
        </w:tc>
        <w:tc>
          <w:tcPr>
            <w:tcW w:w="83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widowControl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</w:tcBorders>
            <w:tcW w:w="3155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(дата)</w:t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</w:p>
        </w:tc>
      </w:tr>
    </w:tbl>
    <w:p>
      <w:pPr>
        <w:pStyle w:val="655"/>
        <w:widowControl/>
        <w:rPr>
          <w:rFonts w:ascii="Arial Narrow" w:hAnsi="Arial Narrow" w:cs="Times New Roman"/>
          <w:color w:val="000000"/>
          <w:lang w:val="en-US"/>
        </w:rPr>
      </w:pPr>
      <w:r>
        <w:rPr>
          <w:rFonts w:ascii="Arial Narrow" w:hAnsi="Arial Narrow" w:cs="Times New Roman"/>
          <w:color w:val="000000"/>
          <w:lang w:val="en-US"/>
        </w:rPr>
      </w:r>
      <w:r>
        <w:rPr>
          <w:rFonts w:ascii="Arial Narrow" w:hAnsi="Arial Narrow" w:cs="Times New Roman"/>
          <w:color w:val="000000"/>
          <w:lang w:val="en-US"/>
        </w:rPr>
      </w:r>
      <w:r>
        <w:rPr>
          <w:rFonts w:ascii="Arial Narrow" w:hAnsi="Arial Narrow" w:cs="Times New Roman"/>
          <w:color w:val="000000"/>
          <w:lang w:val="en-US"/>
        </w:rPr>
      </w:r>
    </w:p>
    <w:p>
      <w:pPr>
        <w:pStyle w:val="655"/>
        <w:widowControl/>
        <w:rPr>
          <w:rFonts w:ascii="Arial Narrow" w:hAnsi="Arial Narrow" w:cs="Times New Roman"/>
          <w:b/>
          <w:color w:val="000000"/>
        </w:rPr>
      </w:pPr>
      <w:r>
        <w:rPr>
          <w:rFonts w:ascii="Arial Narrow" w:hAnsi="Arial Narrow" w:cs="Times New Roman"/>
          <w:b/>
          <w:color w:val="000000"/>
        </w:rPr>
        <w:t xml:space="preserve">Члены комиссии по проведению специальной оценки условий труда:</w:t>
      </w:r>
      <w:r>
        <w:rPr>
          <w:rFonts w:ascii="Arial Narrow" w:hAnsi="Arial Narrow" w:cs="Times New Roman"/>
          <w:b/>
          <w:color w:val="000000"/>
        </w:rPr>
      </w:r>
      <w:r>
        <w:rPr>
          <w:rFonts w:ascii="Arial Narrow" w:hAnsi="Arial Narrow" w:cs="Times New Roman"/>
          <w:b/>
          <w:color w:val="000000"/>
        </w:rPr>
      </w:r>
    </w:p>
    <w:p>
      <w:pPr>
        <w:pStyle w:val="655"/>
        <w:widowControl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</w:r>
      <w:r>
        <w:rPr>
          <w:rFonts w:ascii="Arial Narrow" w:hAnsi="Arial Narrow" w:cs="Times New Roman"/>
          <w:color w:val="000000"/>
        </w:rPr>
      </w:r>
      <w:r>
        <w:rPr>
          <w:rFonts w:ascii="Arial Narrow" w:hAnsi="Arial Narrow" w:cs="Times New Roman"/>
          <w:color w:val="000000"/>
        </w:rPr>
      </w:r>
    </w:p>
    <w:tbl>
      <w:tblPr>
        <w:tblW w:w="15660" w:type="dxa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334"/>
        <w:gridCol w:w="833"/>
        <w:gridCol w:w="3335"/>
        <w:gridCol w:w="834"/>
        <w:gridCol w:w="3335"/>
        <w:gridCol w:w="834"/>
        <w:gridCol w:w="3155"/>
      </w:tblGrid>
      <w:tr>
        <w:tblPrEx/>
        <w:trPr/>
        <w:tc>
          <w:tcPr>
            <w:tcBorders>
              <w:bottom w:val="single" w:color="000000" w:sz="4" w:space="0"/>
            </w:tcBorders>
            <w:tcW w:w="3334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 xml:space="preserve">Начальник ОХО</w:t>
            </w: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</w:p>
        </w:tc>
        <w:tc>
          <w:tcPr>
            <w:tcW w:w="833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3335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</w:p>
        </w:tc>
        <w:tc>
          <w:tcPr>
            <w:tcW w:w="834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3335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 xml:space="preserve">Брыкалов Владимир Николаевич</w:t>
            </w: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</w:p>
        </w:tc>
        <w:tc>
          <w:tcPr>
            <w:tcW w:w="834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3155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333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widowControl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(долж</w:t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ность)</w:t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</w:p>
        </w:tc>
        <w:tc>
          <w:tcPr>
            <w:tcW w:w="833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widowControl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3335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widowControl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(подпись)</w:t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</w:p>
        </w:tc>
        <w:tc>
          <w:tcPr>
            <w:tcW w:w="834" w:type="dxa"/>
            <w:vAlign w:val="top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r>
            <w:r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r>
            <w:r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</w:tcBorders>
            <w:tcW w:w="3335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(ФИО)</w:t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</w:p>
        </w:tc>
        <w:tc>
          <w:tcPr>
            <w:tcW w:w="83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widowControl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</w:tcBorders>
            <w:tcW w:w="3155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(дата)</w:t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3334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 xml:space="preserve">Главный специалист по ОТ и ПБ</w:t>
            </w: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</w:p>
        </w:tc>
        <w:tc>
          <w:tcPr>
            <w:tcW w:w="833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3335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</w:p>
        </w:tc>
        <w:tc>
          <w:tcPr>
            <w:tcW w:w="834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3335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 xml:space="preserve">Крайнов Вадим Алекс</w:t>
            </w:r>
            <w:r>
              <w:rPr>
                <w:rFonts w:ascii="Arial Narrow" w:hAnsi="Arial Narrow"/>
                <w:b w:val="0"/>
                <w:lang w:val="en-US"/>
              </w:rPr>
              <w:t xml:space="preserve">андрович</w:t>
            </w: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</w:p>
        </w:tc>
        <w:tc>
          <w:tcPr>
            <w:tcW w:w="834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3155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  <w:r>
              <w:rPr>
                <w:rFonts w:ascii="Arial Narrow" w:hAnsi="Arial Narrow"/>
                <w:b w:val="0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333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widowControl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(долж</w:t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ность)</w:t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</w:p>
        </w:tc>
        <w:tc>
          <w:tcPr>
            <w:tcW w:w="833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widowControl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3335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widowControl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(подпись)</w:t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</w:p>
        </w:tc>
        <w:tc>
          <w:tcPr>
            <w:tcW w:w="834" w:type="dxa"/>
            <w:vAlign w:val="top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r>
            <w:r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r>
            <w:r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</w:tcBorders>
            <w:tcW w:w="3335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(ФИО)</w:t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</w:p>
        </w:tc>
        <w:tc>
          <w:tcPr>
            <w:tcW w:w="83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widowControl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</w:tcBorders>
            <w:tcW w:w="3155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(дата)</w:t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</w:p>
        </w:tc>
      </w:tr>
    </w:tbl>
    <w:p>
      <w:pPr>
        <w:pStyle w:val="655"/>
        <w:widowControl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</w:r>
      <w:r>
        <w:rPr>
          <w:rFonts w:ascii="Arial Narrow" w:hAnsi="Arial Narrow" w:cs="Times New Roman"/>
          <w:color w:val="000000"/>
        </w:rPr>
      </w:r>
      <w:r>
        <w:rPr>
          <w:rFonts w:ascii="Arial Narrow" w:hAnsi="Arial Narrow" w:cs="Times New Roman"/>
          <w:color w:val="000000"/>
        </w:rPr>
      </w:r>
    </w:p>
    <w:p>
      <w:pPr>
        <w:pStyle w:val="655"/>
        <w:widowControl/>
        <w:rPr>
          <w:rFonts w:ascii="Arial Narrow" w:hAnsi="Arial Narrow" w:cs="Times New Roman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Эксперт (-ы) </w:t>
      </w:r>
      <w:r>
        <w:rPr>
          <w:rFonts w:ascii="Arial Narrow" w:hAnsi="Arial Narrow" w:cs="Arial"/>
          <w:b/>
          <w:color w:val="000000"/>
        </w:rPr>
        <w:t xml:space="preserve">организации, проводившей специальную оценку условий труда:</w:t>
      </w:r>
      <w:r>
        <w:rPr>
          <w:rFonts w:ascii="Arial Narrow" w:hAnsi="Arial Narrow" w:cs="Times New Roman"/>
          <w:b/>
          <w:color w:val="000000"/>
        </w:rPr>
      </w:r>
      <w:r>
        <w:rPr>
          <w:rFonts w:ascii="Arial Narrow" w:hAnsi="Arial Narrow" w:cs="Times New Roman"/>
          <w:b/>
          <w:color w:val="000000"/>
        </w:rPr>
      </w:r>
    </w:p>
    <w:p>
      <w:pPr>
        <w:pStyle w:val="655"/>
        <w:widowControl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</w:r>
      <w:r>
        <w:rPr>
          <w:rFonts w:ascii="Arial Narrow" w:hAnsi="Arial Narrow" w:cs="Times New Roman"/>
          <w:color w:val="000000"/>
        </w:rPr>
      </w:r>
      <w:r>
        <w:rPr>
          <w:rFonts w:ascii="Arial Narrow" w:hAnsi="Arial Narrow" w:cs="Times New Roman"/>
          <w:color w:val="000000"/>
        </w:rPr>
      </w:r>
    </w:p>
    <w:tbl>
      <w:tblPr>
        <w:tblW w:w="15660" w:type="dxa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334"/>
        <w:gridCol w:w="833"/>
        <w:gridCol w:w="3335"/>
        <w:gridCol w:w="834"/>
        <w:gridCol w:w="3335"/>
        <w:gridCol w:w="834"/>
        <w:gridCol w:w="3155"/>
      </w:tblGrid>
      <w:tr>
        <w:tblPrEx/>
        <w:trPr/>
        <w:tc>
          <w:tcPr>
            <w:tcBorders>
              <w:bottom w:val="single" w:color="000000" w:sz="4" w:space="0"/>
            </w:tcBorders>
            <w:tcW w:w="3334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 xml:space="preserve">3325</w:t>
            </w:r>
            <w:r>
              <w:rPr>
                <w:rFonts w:ascii="Arial Narrow" w:hAnsi="Arial Narrow"/>
                <w:b w:val="0"/>
              </w:rPr>
            </w:r>
            <w:r>
              <w:rPr>
                <w:rFonts w:ascii="Arial Narrow" w:hAnsi="Arial Narrow"/>
                <w:b w:val="0"/>
              </w:rPr>
            </w:r>
          </w:p>
        </w:tc>
        <w:tc>
          <w:tcPr>
            <w:tcW w:w="833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</w:r>
            <w:r>
              <w:rPr>
                <w:rFonts w:ascii="Arial Narrow" w:hAnsi="Arial Narrow"/>
                <w:b w:val="0"/>
              </w:rPr>
            </w:r>
            <w:r>
              <w:rPr>
                <w:rFonts w:ascii="Arial Narrow" w:hAnsi="Arial Narrow"/>
                <w:b w:val="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3335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</w:r>
            <w:r>
              <w:rPr>
                <w:rFonts w:ascii="Arial Narrow" w:hAnsi="Arial Narrow"/>
                <w:b w:val="0"/>
              </w:rPr>
            </w:r>
            <w:r>
              <w:rPr>
                <w:rFonts w:ascii="Arial Narrow" w:hAnsi="Arial Narrow"/>
                <w:b w:val="0"/>
              </w:rPr>
            </w:r>
          </w:p>
        </w:tc>
        <w:tc>
          <w:tcPr>
            <w:tcW w:w="834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</w:r>
            <w:r>
              <w:rPr>
                <w:rFonts w:ascii="Arial Narrow" w:hAnsi="Arial Narrow"/>
                <w:b w:val="0"/>
              </w:rPr>
            </w:r>
            <w:r>
              <w:rPr>
                <w:rFonts w:ascii="Arial Narrow" w:hAnsi="Arial Narrow"/>
                <w:b w:val="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3335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 xml:space="preserve">Русакова Юлия Владимировна</w:t>
            </w:r>
            <w:r>
              <w:rPr>
                <w:rFonts w:ascii="Arial Narrow" w:hAnsi="Arial Narrow"/>
                <w:b w:val="0"/>
              </w:rPr>
            </w:r>
            <w:r>
              <w:rPr>
                <w:rFonts w:ascii="Arial Narrow" w:hAnsi="Arial Narrow"/>
                <w:b w:val="0"/>
              </w:rPr>
            </w:r>
          </w:p>
        </w:tc>
        <w:tc>
          <w:tcPr>
            <w:tcW w:w="834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</w:r>
            <w:r>
              <w:rPr>
                <w:rFonts w:ascii="Arial Narrow" w:hAnsi="Arial Narrow"/>
                <w:b w:val="0"/>
              </w:rPr>
            </w:r>
            <w:r>
              <w:rPr>
                <w:rFonts w:ascii="Arial Narrow" w:hAnsi="Arial Narrow"/>
                <w:b w:val="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3155" w:type="dxa"/>
            <w:vAlign w:val="bottom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</w:r>
            <w:r>
              <w:rPr>
                <w:rFonts w:ascii="Arial Narrow" w:hAnsi="Arial Narrow"/>
                <w:b w:val="0"/>
              </w:rPr>
            </w:r>
            <w:r>
              <w:rPr>
                <w:rFonts w:ascii="Arial Narrow" w:hAnsi="Arial Narrow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3334" w:type="dxa"/>
            <w:vAlign w:val="top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(№ в реестре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экспертов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)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</w:r>
            <w:r>
              <w:rPr>
                <w:rFonts w:ascii="Arial Narrow" w:hAnsi="Arial Narrow"/>
                <w:b w:val="0"/>
                <w:sz w:val="16"/>
                <w:szCs w:val="16"/>
              </w:rPr>
            </w:r>
          </w:p>
        </w:tc>
        <w:tc>
          <w:tcPr>
            <w:tcW w:w="833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widowControl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3335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widowControl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(подпись)</w:t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</w:p>
        </w:tc>
        <w:tc>
          <w:tcPr>
            <w:tcW w:w="834" w:type="dxa"/>
            <w:vAlign w:val="top"/>
            <w:textDirection w:val="lrTb"/>
            <w:noWrap w:val="false"/>
          </w:tcPr>
          <w:p>
            <w:pPr>
              <w:pStyle w:val="656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r>
            <w:r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r>
            <w:r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</w:tcBorders>
            <w:tcW w:w="3335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(ФИО)</w:t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</w:p>
        </w:tc>
        <w:tc>
          <w:tcPr>
            <w:tcW w:w="83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widowControl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</w:tcBorders>
            <w:tcW w:w="3155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(дата)</w:t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</w:r>
          </w:p>
        </w:tc>
      </w:tr>
    </w:tbl>
    <w:p>
      <w:pPr>
        <w:pStyle w:val="650"/>
        <w:rPr>
          <w:rFonts w:ascii="Arial Narrow" w:hAnsi="Arial Narrow"/>
        </w:rPr>
      </w:pPr>
      <w:r>
        <w:rPr>
          <w:rFonts w:ascii="Arial Narrow" w:hAnsi="Arial Narrow"/>
        </w:rPr>
      </w:r>
      <w:r>
        <w:rPr>
          <w:rFonts w:ascii="Arial Narrow" w:hAnsi="Arial Narrow"/>
        </w:rPr>
      </w:r>
      <w:r>
        <w:rPr>
          <w:rFonts w:ascii="Arial Narrow" w:hAnsi="Arial Narrow"/>
        </w:rPr>
      </w:r>
    </w:p>
    <w:p>
      <w:r/>
    </w:p>
    <w:sectPr>
      <w:footnotePr/>
      <w:endnotePr/>
      <w:type w:val="continuous"/>
      <w:pgSz w:w="16840" w:h="11907" w:orient="landscape"/>
      <w:pgMar w:top="1418" w:right="567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Narrow">
    <w:panose1 w:val="020B0606020202030204"/>
  </w:font>
  <w:font w:name="Calibri">
    <w:panose1 w:val="020F050202020403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jc w:val="center"/>
      <w:rPr>
        <w:rFonts w:ascii="Arial Narrow" w:hAnsi="Arial Narrow"/>
        <w:color w:val="808080"/>
        <w:sz w:val="16"/>
        <w:szCs w:val="16"/>
      </w:rPr>
    </w:pPr>
    <w:r>
      <w:rPr>
        <w:rFonts w:ascii="Arial Narrow" w:hAnsi="Arial Narrow"/>
        <w:color w:val="808080"/>
        <w:sz w:val="16"/>
        <w:szCs w:val="16"/>
      </w:rPr>
      <w:t xml:space="preserve">Раз</w:t>
    </w:r>
    <w:r>
      <w:rPr>
        <w:rFonts w:ascii="Arial Narrow" w:hAnsi="Arial Narrow"/>
        <w:color w:val="808080"/>
        <w:sz w:val="16"/>
        <w:szCs w:val="16"/>
      </w:rPr>
      <w:t xml:space="preserve">дел </w:t>
    </w:r>
    <w:r>
      <w:rPr>
        <w:rFonts w:ascii="Arial Narrow" w:hAnsi="Arial Narrow"/>
        <w:color w:val="808080"/>
        <w:sz w:val="16"/>
        <w:szCs w:val="16"/>
        <w:lang w:val="en-US"/>
      </w:rPr>
      <w:t xml:space="preserve">V</w:t>
    </w:r>
    <w:r>
      <w:rPr>
        <w:rFonts w:ascii="Arial Narrow" w:hAnsi="Arial Narrow"/>
        <w:color w:val="808080"/>
        <w:sz w:val="16"/>
        <w:szCs w:val="16"/>
      </w:rPr>
      <w:t xml:space="preserve">. </w:t>
    </w:r>
    <w:r>
      <w:rPr>
        <w:rFonts w:ascii="Arial Narrow" w:hAnsi="Arial Narrow"/>
        <w:color w:val="808080"/>
        <w:sz w:val="16"/>
        <w:szCs w:val="16"/>
      </w:rPr>
      <w:t xml:space="preserve">Сводная</w:t>
    </w:r>
    <w:r>
      <w:rPr>
        <w:rFonts w:ascii="Arial Narrow" w:hAnsi="Arial Narrow"/>
        <w:color w:val="808080"/>
        <w:sz w:val="16"/>
        <w:szCs w:val="16"/>
      </w:rPr>
      <w:t xml:space="preserve"> ведомость результатов проведения специальной оценки условий труда</w:t>
    </w:r>
    <w:r>
      <w:rPr>
        <w:rFonts w:ascii="Arial Narrow" w:hAnsi="Arial Narrow"/>
        <w:color w:val="808080"/>
        <w:sz w:val="16"/>
        <w:szCs w:val="16"/>
      </w:rPr>
      <w:t xml:space="preserve">.</w:t>
    </w:r>
    <w:r>
      <w:rPr>
        <w:rFonts w:ascii="Arial Narrow" w:hAnsi="Arial Narrow"/>
        <w:color w:val="808080"/>
        <w:sz w:val="16"/>
        <w:szCs w:val="16"/>
      </w:rPr>
      <w:t xml:space="preserve"> Таблица 1.</w:t>
    </w:r>
    <w:r>
      <w:rPr>
        <w:rFonts w:ascii="Arial Narrow" w:hAnsi="Arial Narrow"/>
        <w:color w:val="808080"/>
        <w:sz w:val="16"/>
        <w:szCs w:val="16"/>
      </w:rPr>
    </w:r>
    <w:r>
      <w:rPr>
        <w:rFonts w:ascii="Arial Narrow" w:hAnsi="Arial Narrow"/>
        <w:color w:val="808080"/>
        <w:sz w:val="16"/>
        <w:szCs w:val="16"/>
      </w:rPr>
    </w:r>
  </w:p>
  <w:p>
    <w:pPr>
      <w:pStyle w:val="65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color w:val="808080"/>
        <w:sz w:val="16"/>
        <w:szCs w:val="16"/>
      </w:rPr>
      <w:t xml:space="preserve">стр. </w:t>
    </w:r>
    <w:r>
      <w:rPr>
        <w:rFonts w:ascii="Arial Narrow" w:hAnsi="Arial Narrow"/>
        <w:color w:val="808080"/>
        <w:sz w:val="16"/>
        <w:szCs w:val="16"/>
      </w:rPr>
      <w:fldChar w:fldCharType="begin"/>
    </w:r>
    <w:r>
      <w:rPr>
        <w:rFonts w:ascii="Arial Narrow" w:hAnsi="Arial Narrow"/>
        <w:color w:val="808080"/>
        <w:sz w:val="16"/>
        <w:szCs w:val="16"/>
      </w:rPr>
      <w:instrText xml:space="preserve"> PAGE </w:instrText>
    </w:r>
    <w:r>
      <w:rPr>
        <w:rFonts w:ascii="Arial Narrow" w:hAnsi="Arial Narrow"/>
        <w:color w:val="808080"/>
        <w:sz w:val="16"/>
        <w:szCs w:val="16"/>
      </w:rPr>
      <w:fldChar w:fldCharType="separate"/>
    </w:r>
    <w:r>
      <w:rPr>
        <w:rFonts w:ascii="Arial Narrow" w:hAnsi="Arial Narrow"/>
        <w:color w:val="808080"/>
        <w:sz w:val="16"/>
        <w:szCs w:val="16"/>
      </w:rPr>
      <w:t xml:space="preserve">1</w:t>
    </w:r>
    <w:r>
      <w:rPr>
        <w:rFonts w:ascii="Arial Narrow" w:hAnsi="Arial Narrow"/>
        <w:color w:val="808080"/>
        <w:sz w:val="16"/>
        <w:szCs w:val="16"/>
      </w:rPr>
      <w:fldChar w:fldCharType="end"/>
    </w:r>
    <w:r>
      <w:rPr>
        <w:rFonts w:ascii="Arial Narrow" w:hAnsi="Arial Narrow"/>
        <w:color w:val="808080"/>
        <w:sz w:val="16"/>
        <w:szCs w:val="16"/>
      </w:rPr>
      <w:t xml:space="preserve"> из </w:t>
    </w:r>
    <w:r>
      <w:rPr>
        <w:rFonts w:ascii="Arial Narrow" w:hAnsi="Arial Narrow"/>
        <w:color w:val="808080"/>
        <w:sz w:val="16"/>
        <w:szCs w:val="16"/>
      </w:rPr>
      <w:fldChar w:fldCharType="begin"/>
    </w:r>
    <w:r>
      <w:rPr>
        <w:rFonts w:ascii="Arial Narrow" w:hAnsi="Arial Narrow"/>
        <w:color w:val="808080"/>
        <w:sz w:val="16"/>
        <w:szCs w:val="16"/>
      </w:rPr>
      <w:instrText xml:space="preserve"> NUMPAGES </w:instrText>
    </w:r>
    <w:r>
      <w:rPr>
        <w:rFonts w:ascii="Arial Narrow" w:hAnsi="Arial Narrow"/>
        <w:color w:val="808080"/>
        <w:sz w:val="16"/>
        <w:szCs w:val="16"/>
      </w:rPr>
      <w:fldChar w:fldCharType="separate"/>
    </w:r>
    <w:r>
      <w:rPr>
        <w:rFonts w:ascii="Arial Narrow" w:hAnsi="Arial Narrow"/>
        <w:color w:val="808080"/>
        <w:sz w:val="16"/>
        <w:szCs w:val="16"/>
      </w:rPr>
      <w:t xml:space="preserve">1</w:t>
    </w:r>
    <w:r>
      <w:rPr>
        <w:rFonts w:ascii="Arial Narrow" w:hAnsi="Arial Narrow"/>
        <w:color w:val="808080"/>
        <w:sz w:val="16"/>
        <w:szCs w:val="16"/>
      </w:rPr>
      <w:fldChar w:fldCharType="end"/>
    </w:r>
    <w:r>
      <w:rPr>
        <w:rFonts w:ascii="Arial Narrow" w:hAnsi="Arial Narrow"/>
        <w:sz w:val="16"/>
        <w:szCs w:val="16"/>
      </w:rPr>
    </w:r>
    <w:r>
      <w:rPr>
        <w:rFonts w:ascii="Arial Narrow" w:hAnsi="Arial Narrow"/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0"/>
    <w:next w:val="65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0"/>
    <w:next w:val="65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0"/>
    <w:next w:val="65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0"/>
    <w:next w:val="65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0"/>
    <w:next w:val="65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0"/>
    <w:next w:val="65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0"/>
    <w:next w:val="65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0"/>
    <w:next w:val="65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0"/>
    <w:next w:val="65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0"/>
    <w:next w:val="65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0"/>
    <w:next w:val="65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0"/>
    <w:next w:val="65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0"/>
    <w:next w:val="65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0"/>
    <w:next w:val="6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0"/>
    <w:next w:val="65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0"/>
    <w:next w:val="65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0"/>
    <w:next w:val="65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0"/>
    <w:next w:val="65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0"/>
    <w:next w:val="65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0"/>
    <w:next w:val="65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0"/>
    <w:next w:val="65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0"/>
    <w:next w:val="65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0"/>
    <w:next w:val="65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0"/>
    <w:next w:val="650"/>
    <w:uiPriority w:val="99"/>
    <w:unhideWhenUsed/>
    <w:pPr>
      <w:spacing w:after="0" w:afterAutospacing="0"/>
    </w:pPr>
  </w:style>
  <w:style w:type="paragraph" w:styleId="650" w:default="1">
    <w:name w:val="Normal"/>
    <w:next w:val="650"/>
    <w:link w:val="650"/>
    <w:qFormat/>
    <w:rPr>
      <w:lang w:val="ru-RU" w:eastAsia="ru-RU" w:bidi="ar-SA"/>
    </w:rPr>
  </w:style>
  <w:style w:type="character" w:styleId="651">
    <w:name w:val="Основной шрифт абзаца"/>
    <w:next w:val="651"/>
    <w:link w:val="650"/>
    <w:semiHidden/>
  </w:style>
  <w:style w:type="table" w:styleId="652">
    <w:name w:val="Обычная таблица"/>
    <w:next w:val="652"/>
    <w:link w:val="650"/>
    <w:semiHidden/>
    <w:tblPr/>
  </w:style>
  <w:style w:type="numbering" w:styleId="653">
    <w:name w:val="Нет списка"/>
    <w:next w:val="653"/>
    <w:link w:val="650"/>
    <w:semiHidden/>
  </w:style>
  <w:style w:type="paragraph" w:styleId="654">
    <w:name w:val="ConsPlusNormal"/>
    <w:next w:val="654"/>
    <w:link w:val="65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55">
    <w:name w:val="ConsPlusNonformat"/>
    <w:next w:val="655"/>
    <w:link w:val="650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56">
    <w:name w:val="Название объекта"/>
    <w:basedOn w:val="650"/>
    <w:next w:val="650"/>
    <w:link w:val="650"/>
    <w:qFormat/>
    <w:rPr>
      <w:b/>
      <w:color w:val="000000"/>
    </w:rPr>
  </w:style>
  <w:style w:type="paragraph" w:styleId="657">
    <w:name w:val="Без интервала"/>
    <w:next w:val="657"/>
    <w:link w:val="650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658">
    <w:name w:val="Верхний колонтитул"/>
    <w:basedOn w:val="650"/>
    <w:next w:val="658"/>
    <w:link w:val="650"/>
    <w:pPr>
      <w:tabs>
        <w:tab w:val="center" w:pos="4677" w:leader="none"/>
        <w:tab w:val="right" w:pos="9355" w:leader="none"/>
      </w:tabs>
    </w:pPr>
  </w:style>
  <w:style w:type="paragraph" w:styleId="659">
    <w:name w:val="Нижний колонтитул"/>
    <w:basedOn w:val="650"/>
    <w:next w:val="659"/>
    <w:link w:val="650"/>
    <w:pPr>
      <w:tabs>
        <w:tab w:val="center" w:pos="4677" w:leader="none"/>
        <w:tab w:val="right" w:pos="9355" w:leader="none"/>
      </w:tabs>
    </w:pPr>
  </w:style>
  <w:style w:type="character" w:styleId="1553" w:default="1">
    <w:name w:val="Default Paragraph Font"/>
    <w:uiPriority w:val="1"/>
    <w:semiHidden/>
    <w:unhideWhenUsed/>
  </w:style>
  <w:style w:type="numbering" w:styleId="1554" w:default="1">
    <w:name w:val="No List"/>
    <w:uiPriority w:val="99"/>
    <w:semiHidden/>
    <w:unhideWhenUsed/>
  </w:style>
  <w:style w:type="table" w:styleId="15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HOME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 результатов проведения специальной оценки условий труда</dc:title>
  <dc:creator>GALINA</dc:creator>
  <cp:revision>3</cp:revision>
  <dcterms:created xsi:type="dcterms:W3CDTF">2021-11-23T21:31:00Z</dcterms:created>
  <dcterms:modified xsi:type="dcterms:W3CDTF">2025-05-19T14:06:00Z</dcterms:modified>
  <cp:version>1048576</cp:version>
</cp:coreProperties>
</file>