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01.01.2021 г.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</w:t>
      </w:r>
      <w:r w:rsidR="00503151">
        <w:rPr>
          <w:rFonts w:ascii="Courier New" w:hAnsi="Courier New" w:cs="Courier New"/>
          <w:b/>
          <w:sz w:val="12"/>
          <w:szCs w:val="12"/>
        </w:rPr>
        <w:t xml:space="preserve">    </w:t>
      </w:r>
      <w:r w:rsidRPr="00503151">
        <w:rPr>
          <w:rFonts w:ascii="Courier New" w:hAnsi="Courier New" w:cs="Courier New"/>
          <w:b/>
          <w:sz w:val="12"/>
          <w:szCs w:val="12"/>
        </w:rPr>
        <w:t xml:space="preserve">   Месячная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>.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522272626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480053039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469983000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376183000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lastRenderedPageBreak/>
        <w:t>| 100.6.1.1   | Положением Банка России № 590-П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125580901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10682070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5287042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104418589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5193200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lastRenderedPageBreak/>
        <w:t>| 101.8.2     | величина превышения стоимости активов, определенной кредитной организацией,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354472138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52296145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52296145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lastRenderedPageBreak/>
        <w:t>| 105         | Добавочный капитал, итого                                                         |       52296145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406768283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115505781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114191822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1313959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lastRenderedPageBreak/>
        <w:t>|             | организацией, над стоимостью активов, определенной Банком России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522272626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55142706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115504343 |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   0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>.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 xml:space="preserve">  0 </w:t>
      </w:r>
      <w:proofErr w:type="spellStart"/>
      <w:r w:rsidRPr="00503151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503151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503151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503151">
        <w:rPr>
          <w:rFonts w:ascii="Courier New" w:hAnsi="Courier New" w:cs="Courier New"/>
          <w:b/>
          <w:sz w:val="12"/>
          <w:szCs w:val="12"/>
        </w:rPr>
        <w:t>.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AA1FCD" w:rsidRPr="00503151" w:rsidRDefault="00503151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3.1. реализованный  </w:t>
      </w:r>
      <w:r w:rsidR="00AA1FCD" w:rsidRPr="00503151">
        <w:rPr>
          <w:rFonts w:ascii="Courier New" w:hAnsi="Courier New" w:cs="Courier New"/>
          <w:b/>
          <w:sz w:val="12"/>
          <w:szCs w:val="12"/>
        </w:rPr>
        <w:t>-13433747 тыс. руб.;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3.2. нереализованный  2116160 тыс. руб.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03151" w:rsidRPr="00503151" w:rsidRDefault="00503151" w:rsidP="0050315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Член Правления, Первый заместитель Председателя Правления     </w:t>
      </w:r>
      <w:r>
        <w:rPr>
          <w:rFonts w:ascii="Courier New" w:hAnsi="Courier New" w:cs="Courier New"/>
          <w:b/>
          <w:sz w:val="12"/>
          <w:szCs w:val="12"/>
        </w:rPr>
        <w:t xml:space="preserve">     </w:t>
      </w:r>
      <w:r w:rsidRPr="00503151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sz w:val="12"/>
          <w:szCs w:val="12"/>
        </w:rPr>
        <w:t xml:space="preserve">   </w:t>
      </w:r>
      <w:r w:rsidRPr="00503151">
        <w:rPr>
          <w:rFonts w:ascii="Courier New" w:hAnsi="Courier New" w:cs="Courier New"/>
          <w:b/>
          <w:sz w:val="12"/>
          <w:szCs w:val="12"/>
        </w:rPr>
        <w:t xml:space="preserve">       К.Ю. Лёвин</w:t>
      </w:r>
    </w:p>
    <w:p w:rsidR="00503151" w:rsidRPr="00503151" w:rsidRDefault="00503151" w:rsidP="005031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03151" w:rsidRPr="00503151" w:rsidRDefault="00503151" w:rsidP="005031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03151" w:rsidRPr="00503151" w:rsidRDefault="00503151" w:rsidP="005031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03151" w:rsidRPr="00503151" w:rsidRDefault="00503151" w:rsidP="005031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03151" w:rsidRPr="00503151" w:rsidRDefault="00503151" w:rsidP="0050315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503151" w:rsidRPr="00503151" w:rsidRDefault="00503151" w:rsidP="0050315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503151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503151">
        <w:rPr>
          <w:rFonts w:ascii="Courier New" w:hAnsi="Courier New" w:cs="Courier New"/>
          <w:b/>
          <w:sz w:val="12"/>
          <w:szCs w:val="12"/>
        </w:rPr>
        <w:t xml:space="preserve">    Е.А. Романькова</w:t>
      </w: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03151" w:rsidRDefault="00503151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A1FCD" w:rsidRPr="00503151" w:rsidRDefault="00AA1FCD" w:rsidP="00AA1FCD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AA1FCD" w:rsidRPr="00503151" w:rsidSect="00503151">
      <w:pgSz w:w="11906" w:h="16838"/>
      <w:pgMar w:top="1134" w:right="1332" w:bottom="964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12"/>
    <w:rsid w:val="00503151"/>
    <w:rsid w:val="00A96E2D"/>
    <w:rsid w:val="00AA1FCD"/>
    <w:rsid w:val="00CD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E77C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E77C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E77C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E77C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8809</Words>
  <Characters>50212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2021-01-19T06:31:00Z</dcterms:created>
  <dcterms:modified xsi:type="dcterms:W3CDTF">2021-01-19T06:31:00Z</dcterms:modified>
</cp:coreProperties>
</file>