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5C3" w:rsidRDefault="006375C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663C0" w:rsidRDefault="003663C0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10137"/>
      </w:tblGrid>
      <w:tr w:rsidR="003663C0" w:rsidRPr="007A6CFC" w:rsidTr="003F1B21">
        <w:trPr>
          <w:trHeight w:val="2880"/>
          <w:jc w:val="center"/>
        </w:trPr>
        <w:tc>
          <w:tcPr>
            <w:tcW w:w="5000" w:type="pct"/>
            <w:hideMark/>
          </w:tcPr>
          <w:p w:rsidR="003663C0" w:rsidRPr="007A6CFC" w:rsidRDefault="003663C0" w:rsidP="003F1B21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aps/>
                <w:sz w:val="32"/>
                <w:szCs w:val="32"/>
              </w:rPr>
            </w:pPr>
            <w:r w:rsidRPr="007A6CFC">
              <w:rPr>
                <w:rFonts w:ascii="Cambria" w:eastAsia="Times New Roman" w:hAnsi="Cambria" w:cs="Cambria"/>
                <w:caps/>
                <w:sz w:val="32"/>
                <w:szCs w:val="32"/>
              </w:rPr>
              <w:t>ПРИМОРСКИЙ РЕГИОНАЛЬНЫЙ ФИЛИАЛ</w:t>
            </w:r>
          </w:p>
          <w:p w:rsidR="003663C0" w:rsidRPr="007A6CFC" w:rsidRDefault="003663C0" w:rsidP="003F1B21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aps/>
                <w:sz w:val="32"/>
                <w:szCs w:val="32"/>
              </w:rPr>
            </w:pPr>
            <w:r w:rsidRPr="007A6CFC">
              <w:rPr>
                <w:rFonts w:ascii="Cambria" w:eastAsia="Times New Roman" w:hAnsi="Cambria" w:cs="Cambria"/>
                <w:caps/>
                <w:sz w:val="32"/>
                <w:szCs w:val="32"/>
              </w:rPr>
              <w:t>АО «РОССЕЛЬХОЗБАНК»</w:t>
            </w:r>
          </w:p>
        </w:tc>
      </w:tr>
      <w:tr w:rsidR="003663C0" w:rsidRPr="007A6CFC" w:rsidTr="003F1B21">
        <w:trPr>
          <w:trHeight w:val="1440"/>
          <w:jc w:val="center"/>
        </w:trPr>
        <w:tc>
          <w:tcPr>
            <w:tcW w:w="5000" w:type="pct"/>
            <w:vAlign w:val="center"/>
            <w:hideMark/>
          </w:tcPr>
          <w:p w:rsidR="003663C0" w:rsidRPr="007A6CFC" w:rsidRDefault="003663C0" w:rsidP="003F1B21">
            <w:pPr>
              <w:spacing w:after="0" w:line="240" w:lineRule="auto"/>
              <w:jc w:val="center"/>
              <w:rPr>
                <w:rFonts w:eastAsia="Times New Roman" w:cs="Calibri"/>
                <w:caps/>
                <w:sz w:val="48"/>
                <w:szCs w:val="48"/>
              </w:rPr>
            </w:pPr>
            <w:r w:rsidRPr="007A6CFC">
              <w:rPr>
                <w:rFonts w:eastAsia="Times New Roman" w:cs="Calibri"/>
                <w:caps/>
                <w:sz w:val="48"/>
                <w:szCs w:val="48"/>
              </w:rPr>
              <w:t>Тарифы</w:t>
            </w:r>
          </w:p>
          <w:p w:rsidR="003663C0" w:rsidRPr="007A6CFC" w:rsidRDefault="003663C0" w:rsidP="003F1B21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aps/>
                <w:sz w:val="48"/>
                <w:szCs w:val="48"/>
              </w:rPr>
            </w:pPr>
            <w:r w:rsidRPr="007A6CFC">
              <w:rPr>
                <w:rFonts w:eastAsia="Times New Roman" w:cs="Calibri"/>
                <w:caps/>
                <w:sz w:val="48"/>
                <w:szCs w:val="48"/>
              </w:rPr>
              <w:t>комиссионного вознаграждения на услуги  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      </w:r>
          </w:p>
        </w:tc>
      </w:tr>
      <w:tr w:rsidR="003663C0" w:rsidRPr="007A6CFC" w:rsidTr="003F1B21">
        <w:trPr>
          <w:trHeight w:val="360"/>
          <w:jc w:val="center"/>
        </w:trPr>
        <w:tc>
          <w:tcPr>
            <w:tcW w:w="5000" w:type="pct"/>
            <w:tcBorders>
              <w:top w:val="nil"/>
              <w:left w:val="nil"/>
              <w:bottom w:val="single" w:sz="12" w:space="0" w:color="008444"/>
              <w:right w:val="nil"/>
            </w:tcBorders>
            <w:vAlign w:val="center"/>
          </w:tcPr>
          <w:p w:rsidR="003663C0" w:rsidRPr="007A6CFC" w:rsidRDefault="003663C0" w:rsidP="003F1B21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</w:tr>
      <w:tr w:rsidR="003663C0" w:rsidRPr="007A6CFC" w:rsidTr="003F1B21">
        <w:trPr>
          <w:trHeight w:val="360"/>
          <w:jc w:val="center"/>
        </w:trPr>
        <w:tc>
          <w:tcPr>
            <w:tcW w:w="5000" w:type="pct"/>
            <w:tcBorders>
              <w:top w:val="single" w:sz="12" w:space="0" w:color="008444"/>
              <w:left w:val="nil"/>
              <w:bottom w:val="nil"/>
              <w:right w:val="nil"/>
            </w:tcBorders>
            <w:vAlign w:val="center"/>
          </w:tcPr>
          <w:p w:rsidR="003663C0" w:rsidRPr="007A6CFC" w:rsidRDefault="003663C0" w:rsidP="003F1B2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</w:rPr>
            </w:pPr>
          </w:p>
        </w:tc>
      </w:tr>
      <w:tr w:rsidR="003663C0" w:rsidRPr="007A6CFC" w:rsidTr="003F1B21">
        <w:trPr>
          <w:trHeight w:val="360"/>
          <w:jc w:val="center"/>
        </w:trPr>
        <w:tc>
          <w:tcPr>
            <w:tcW w:w="5000" w:type="pct"/>
            <w:vAlign w:val="center"/>
          </w:tcPr>
          <w:p w:rsidR="003663C0" w:rsidRPr="007A6CFC" w:rsidRDefault="003663C0" w:rsidP="003F1B21">
            <w:pPr>
              <w:spacing w:after="0" w:line="240" w:lineRule="auto"/>
              <w:jc w:val="center"/>
              <w:rPr>
                <w:rFonts w:eastAsia="Times New Roman" w:cs="Calibri"/>
                <w:sz w:val="32"/>
                <w:szCs w:val="32"/>
                <w:lang w:val="en-US"/>
              </w:rPr>
            </w:pPr>
            <w:r w:rsidRPr="007A6CFC">
              <w:rPr>
                <w:rFonts w:eastAsia="Times New Roman" w:cs="Calibri"/>
                <w:sz w:val="32"/>
                <w:szCs w:val="32"/>
              </w:rPr>
              <w:t xml:space="preserve">действуют с </w:t>
            </w:r>
            <w:r w:rsidR="00D0125A">
              <w:rPr>
                <w:rFonts w:eastAsia="Times New Roman" w:cs="Calibri"/>
                <w:sz w:val="32"/>
                <w:szCs w:val="32"/>
              </w:rPr>
              <w:t>01</w:t>
            </w:r>
            <w:r w:rsidRPr="007A6CFC">
              <w:rPr>
                <w:rFonts w:eastAsia="Times New Roman" w:cs="Calibri"/>
                <w:sz w:val="32"/>
                <w:szCs w:val="32"/>
              </w:rPr>
              <w:t>.</w:t>
            </w:r>
            <w:r>
              <w:rPr>
                <w:rFonts w:eastAsia="Times New Roman" w:cs="Calibri"/>
                <w:sz w:val="32"/>
                <w:szCs w:val="32"/>
                <w:lang w:val="en-US"/>
              </w:rPr>
              <w:t>0</w:t>
            </w:r>
            <w:r w:rsidR="00D0125A">
              <w:rPr>
                <w:rFonts w:eastAsia="Times New Roman" w:cs="Calibri"/>
                <w:sz w:val="32"/>
                <w:szCs w:val="32"/>
              </w:rPr>
              <w:t>8</w:t>
            </w:r>
            <w:bookmarkStart w:id="0" w:name="_GoBack"/>
            <w:bookmarkEnd w:id="0"/>
            <w:r w:rsidRPr="007A6CFC">
              <w:rPr>
                <w:rFonts w:eastAsia="Times New Roman" w:cs="Calibri"/>
                <w:sz w:val="32"/>
                <w:szCs w:val="32"/>
              </w:rPr>
              <w:t>.202</w:t>
            </w:r>
            <w:r>
              <w:rPr>
                <w:rFonts w:eastAsia="Times New Roman" w:cs="Calibri"/>
                <w:sz w:val="32"/>
                <w:szCs w:val="32"/>
                <w:lang w:val="en-US"/>
              </w:rPr>
              <w:t>4</w:t>
            </w:r>
          </w:p>
          <w:p w:rsidR="003663C0" w:rsidRPr="007A6CFC" w:rsidRDefault="003663C0" w:rsidP="003F1B21">
            <w:pPr>
              <w:spacing w:after="0" w:line="240" w:lineRule="auto"/>
              <w:jc w:val="center"/>
              <w:rPr>
                <w:rFonts w:eastAsia="Times New Roman" w:cs="Calibri"/>
                <w:sz w:val="32"/>
                <w:szCs w:val="32"/>
              </w:rPr>
            </w:pPr>
          </w:p>
          <w:p w:rsidR="003663C0" w:rsidRPr="007A6CFC" w:rsidRDefault="003663C0" w:rsidP="003F1B21">
            <w:pPr>
              <w:spacing w:after="0" w:line="240" w:lineRule="auto"/>
              <w:jc w:val="center"/>
              <w:rPr>
                <w:rFonts w:eastAsia="Times New Roman" w:cs="Calibri"/>
                <w:sz w:val="32"/>
                <w:szCs w:val="32"/>
              </w:rPr>
            </w:pPr>
          </w:p>
          <w:p w:rsidR="003663C0" w:rsidRPr="007A6CFC" w:rsidRDefault="003663C0" w:rsidP="003F1B21">
            <w:pPr>
              <w:spacing w:after="0" w:line="240" w:lineRule="auto"/>
              <w:jc w:val="center"/>
              <w:rPr>
                <w:rFonts w:eastAsia="Times New Roman" w:cs="Calibri"/>
                <w:sz w:val="32"/>
                <w:szCs w:val="32"/>
              </w:rPr>
            </w:pPr>
          </w:p>
          <w:p w:rsidR="003663C0" w:rsidRPr="007A6CFC" w:rsidRDefault="003663C0" w:rsidP="003F1B21">
            <w:pPr>
              <w:spacing w:after="0" w:line="240" w:lineRule="auto"/>
              <w:jc w:val="center"/>
              <w:rPr>
                <w:rFonts w:eastAsia="Times New Roman" w:cs="Calibri"/>
                <w:sz w:val="32"/>
                <w:szCs w:val="32"/>
              </w:rPr>
            </w:pPr>
          </w:p>
          <w:p w:rsidR="003663C0" w:rsidRPr="007A6CFC" w:rsidRDefault="003663C0" w:rsidP="003F1B21">
            <w:pPr>
              <w:spacing w:after="0" w:line="240" w:lineRule="auto"/>
              <w:jc w:val="center"/>
              <w:rPr>
                <w:rFonts w:eastAsia="Times New Roman" w:cs="Calibri"/>
                <w:sz w:val="32"/>
                <w:szCs w:val="32"/>
              </w:rPr>
            </w:pPr>
          </w:p>
          <w:p w:rsidR="003663C0" w:rsidRPr="007A6CFC" w:rsidRDefault="003663C0" w:rsidP="003F1B21">
            <w:pPr>
              <w:spacing w:after="0" w:line="240" w:lineRule="auto"/>
              <w:jc w:val="center"/>
              <w:rPr>
                <w:rFonts w:eastAsia="Times New Roman" w:cs="Calibri"/>
                <w:sz w:val="32"/>
                <w:szCs w:val="32"/>
              </w:rPr>
            </w:pPr>
          </w:p>
          <w:p w:rsidR="003663C0" w:rsidRPr="007A6CFC" w:rsidRDefault="003663C0" w:rsidP="003F1B21">
            <w:pPr>
              <w:spacing w:after="0" w:line="240" w:lineRule="auto"/>
              <w:jc w:val="center"/>
              <w:rPr>
                <w:rFonts w:eastAsia="Times New Roman" w:cs="Calibri"/>
                <w:sz w:val="32"/>
                <w:szCs w:val="32"/>
              </w:rPr>
            </w:pPr>
          </w:p>
          <w:p w:rsidR="003663C0" w:rsidRPr="007A6CFC" w:rsidRDefault="003663C0" w:rsidP="003F1B21">
            <w:pPr>
              <w:spacing w:after="0" w:line="240" w:lineRule="auto"/>
              <w:jc w:val="center"/>
              <w:rPr>
                <w:rFonts w:eastAsia="Times New Roman" w:cs="Calibri"/>
                <w:sz w:val="32"/>
                <w:szCs w:val="32"/>
              </w:rPr>
            </w:pPr>
          </w:p>
          <w:p w:rsidR="003663C0" w:rsidRPr="007A6CFC" w:rsidRDefault="003663C0" w:rsidP="003F1B21">
            <w:pPr>
              <w:spacing w:after="0" w:line="240" w:lineRule="auto"/>
              <w:jc w:val="center"/>
              <w:rPr>
                <w:rFonts w:eastAsia="Times New Roman" w:cs="Calibri"/>
                <w:sz w:val="32"/>
                <w:szCs w:val="32"/>
              </w:rPr>
            </w:pPr>
          </w:p>
          <w:p w:rsidR="003663C0" w:rsidRPr="007A6CFC" w:rsidRDefault="003663C0" w:rsidP="003F1B21">
            <w:pPr>
              <w:spacing w:after="0" w:line="240" w:lineRule="auto"/>
              <w:jc w:val="center"/>
              <w:rPr>
                <w:rFonts w:eastAsia="Times New Roman" w:cs="Calibri"/>
                <w:sz w:val="32"/>
                <w:szCs w:val="32"/>
              </w:rPr>
            </w:pPr>
          </w:p>
          <w:p w:rsidR="003663C0" w:rsidRPr="007A6CFC" w:rsidRDefault="003663C0" w:rsidP="003F1B21">
            <w:pPr>
              <w:spacing w:after="0" w:line="240" w:lineRule="auto"/>
              <w:jc w:val="center"/>
              <w:rPr>
                <w:rFonts w:eastAsia="Times New Roman" w:cs="Calibri"/>
                <w:sz w:val="32"/>
                <w:szCs w:val="32"/>
              </w:rPr>
            </w:pPr>
          </w:p>
        </w:tc>
      </w:tr>
    </w:tbl>
    <w:p w:rsidR="003663C0" w:rsidRDefault="003663C0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375C3" w:rsidRDefault="00D0125A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Открытие и ведение счетов</w:t>
      </w:r>
    </w:p>
    <w:tbl>
      <w:tblPr>
        <w:tblW w:w="101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08"/>
        <w:gridCol w:w="2420"/>
        <w:gridCol w:w="120"/>
        <w:gridCol w:w="3541"/>
        <w:tblGridChange w:id="1">
          <w:tblGrid>
            <w:gridCol w:w="176"/>
            <w:gridCol w:w="176"/>
            <w:gridCol w:w="360"/>
            <w:gridCol w:w="281"/>
            <w:gridCol w:w="176"/>
            <w:gridCol w:w="623"/>
            <w:gridCol w:w="2309"/>
            <w:gridCol w:w="2420"/>
            <w:gridCol w:w="120"/>
            <w:gridCol w:w="3541"/>
          </w:tblGrid>
        </w:tblGridChange>
      </w:tblGrid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1.1.</w:t>
            </w:r>
          </w:p>
        </w:tc>
        <w:tc>
          <w:tcPr>
            <w:tcW w:w="9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Открытие и ведение счетов в рублях Российской Федерации</w:t>
            </w: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Открытие счета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 руб.</w:t>
            </w: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необходимости за оформление Банком карточки с образцами подписей и оттиска печати комиссия не взимается</w:t>
            </w:r>
          </w:p>
          <w:p w:rsidR="006375C3" w:rsidRDefault="006375C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176"/>
              </w:tabs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5C3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накопительного счета, счета с особым режимом, счета по депозиту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5C3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>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</w:t>
            </w:r>
            <w:r>
              <w:rPr>
                <w:rFonts w:ascii="Times New Roman" w:hAnsi="Times New Roman"/>
              </w:rPr>
              <w:t>ти (банкротстве)» или находящихся в процессе ликвидации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2 500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5C3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клиентам,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реформи-рован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ию жилищно-комму-нального хозяйства» в рамках заключенных договоров спе-циального банковского счета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взимается*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375C3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375C3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клиентам, заключившим договор номинального банковского счета, </w:t>
            </w:r>
            <w:r>
              <w:rPr>
                <w:rFonts w:ascii="Times New Roman" w:hAnsi="Times New Roman"/>
              </w:rPr>
              <w:lastRenderedPageBreak/>
              <w:t>открываемого организациям, на которые возлагается исполнение обязанностей опекунов или попечителей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375C3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 клиентам</w:t>
            </w:r>
            <w:r>
              <w:rPr>
                <w:rFonts w:ascii="Times New Roman" w:hAnsi="Times New Roman"/>
              </w:rPr>
              <w:t>, являющимся садоводческими или огородническими некоммерческими тов</w:t>
            </w:r>
            <w:r>
              <w:rPr>
                <w:rFonts w:ascii="Times New Roman" w:hAnsi="Times New Roman"/>
              </w:rPr>
              <w:t xml:space="preserve">ариществами в соответствии с Федеральным законом от 29.07.2017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</w:t>
            </w:r>
            <w:r>
              <w:rPr>
                <w:rFonts w:ascii="Times New Roman" w:hAnsi="Times New Roman"/>
              </w:rPr>
              <w:t>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375C3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специального счета участника закупки для обеспечения заявок на участие в конкурсах и аукционах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375C3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rFonts w:ascii="Times New Roman" w:hAnsi="Times New Roman"/>
              </w:rPr>
              <w:t>с АО «Россельхозбанк»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6375C3" w:rsidRDefault="006375C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Комиссия не взимается при одновременном соблюдении следующих условий:</w:t>
            </w:r>
          </w:p>
          <w:p w:rsidR="006375C3" w:rsidRDefault="00D0125A">
            <w:pPr>
              <w:pStyle w:val="a3"/>
              <w:numPr>
                <w:ilvl w:val="0"/>
                <w:numId w:val="17"/>
              </w:numPr>
              <w:tabs>
                <w:tab w:val="left" w:pos="447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Наличие у клиента действующего договора о выпуске и обслуживании бизнес-карты к расчетному счету (бизнес-карта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6375C3" w:rsidRDefault="00D0125A">
            <w:pPr>
              <w:pStyle w:val="a3"/>
              <w:numPr>
                <w:ilvl w:val="0"/>
                <w:numId w:val="17"/>
              </w:numPr>
              <w:tabs>
                <w:tab w:val="left" w:pos="447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Подписание с клиентом договора эквайринга и </w:t>
            </w:r>
            <w:r>
              <w:rPr>
                <w:rFonts w:ascii="Times New Roman" w:hAnsi="Times New Roman"/>
                <w:bCs/>
              </w:rPr>
              <w:t>договора о выпуске и обслуживании бизнес-карты к расчетному счету в одном региональном филиале Банка.</w:t>
            </w:r>
          </w:p>
          <w:p w:rsidR="006375C3" w:rsidRDefault="00D0125A">
            <w:pPr>
              <w:tabs>
                <w:tab w:val="left" w:pos="44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Выполнение условий подтвержда-ется надписью на заявлении на открытие счета «Счет для зачис-ления возмещения п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 операциям с использованием платежных карт в рамках договора эквайринга, заклю-ченного с АО «Россельхозбанк», сделанной сотрудником регионального филиала Банка.</w:t>
            </w:r>
          </w:p>
          <w:p w:rsidR="006375C3" w:rsidRDefault="00D0125A">
            <w:pPr>
              <w:tabs>
                <w:tab w:val="left" w:pos="44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При несоблюдении любого из указанных условий комиссия взимается в стандартном размере.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Если би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знес-карты обслуживается в рамках тарифного плана «Корпоративный» комиссия взимается в стандартном размере.</w:t>
            </w: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для клиентов, имеющих обязательства перед АО «Россельхозбанк» по кредитным сделкам***,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в отношении которых введена любая из процедур, применяемых в деле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о банкротстве в соответствии с Федеральным законом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от 26.10.2002 № 127-ФЗ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«О несостоятельности (банкротстве)» или находящихся в процессе ликвидации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После выполнения обязатель</w:t>
            </w:r>
            <w:r>
              <w:rPr>
                <w:rFonts w:ascii="Times New Roman" w:hAnsi="Times New Roman"/>
                <w:bCs/>
              </w:rPr>
              <w:t>ств перед АО «Россельхозбанк» по кредитным сделкам в полном объеме, комиссия взимается в стандартном размере.</w:t>
            </w: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1.1.2.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Закрытие счета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keepNext/>
              <w:spacing w:before="120" w:after="120" w:line="240" w:lineRule="auto"/>
              <w:jc w:val="center"/>
              <w:outlineLvl w:val="4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 руб. в месяц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ежемесячно в последний рабочий день месяца/в день закрытия счета, кроме месяца, в котором открыт счет.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6375C3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для клиентов, включенных в региональную адресную про</w:t>
            </w:r>
            <w:r>
              <w:rPr>
                <w:rFonts w:ascii="Times New Roman" w:hAnsi="Times New Roman"/>
              </w:rPr>
              <w:t>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</w:t>
            </w:r>
            <w:r>
              <w:rPr>
                <w:rFonts w:ascii="Times New Roman" w:hAnsi="Times New Roman"/>
              </w:rPr>
              <w:t xml:space="preserve">юченных договоров специального банковского счета 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взимается*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375C3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 руб. в месяц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Кроме месяца, в котором установлена система дистанционного банковского обслуживания.</w:t>
            </w:r>
          </w:p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, предусмотренном за ведение счета без использования Клиентом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знес».</w:t>
            </w:r>
          </w:p>
          <w:p w:rsidR="006375C3" w:rsidRDefault="00D0125A">
            <w:pPr>
              <w:spacing w:before="40" w:after="0" w:line="240" w:lineRule="auto"/>
              <w:ind w:left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6375C3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для клиентов, в отношении которых введена любая из процедур, применяемых в деле о банкротстве в</w:t>
            </w:r>
            <w:r>
              <w:rPr>
                <w:rFonts w:ascii="Times New Roman" w:hAnsi="Times New Roman"/>
              </w:rPr>
              <w:t xml:space="preserve"> соответствии с Федеральным законом от 26.10.2002 № 127-ФЗ «О несостоятельности (банкротстве)» или находящихся в процессе ликвидации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2200 руб. в месяц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при использовании клиентом системы дистанционного банковского обслуживания;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5000 руб. в месяц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без испол</w:t>
            </w:r>
            <w:r>
              <w:rPr>
                <w:rFonts w:ascii="Times New Roman" w:hAnsi="Times New Roman"/>
              </w:rPr>
              <w:t>ьзования клиентом системы дистанционного банковского обслуживания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375C3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</w:t>
            </w:r>
            <w:r>
              <w:rPr>
                <w:rFonts w:ascii="Times New Roman" w:hAnsi="Times New Roman"/>
              </w:rPr>
              <w:t>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клиентам, являющимся садоводческими или </w:t>
            </w:r>
            <w:r>
              <w:rPr>
                <w:rFonts w:ascii="Times New Roman" w:hAnsi="Times New Roman"/>
                <w:bCs/>
              </w:rPr>
              <w:lastRenderedPageBreak/>
              <w:t xml:space="preserve">огородническими некоммерческими товариществами в соответствии с Федеральным законом от 29.07.2017 </w:t>
            </w:r>
            <w:r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</w:rPr>
              <w:t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</w:t>
            </w:r>
            <w:r>
              <w:rPr>
                <w:rFonts w:ascii="Times New Roman" w:hAnsi="Times New Roman"/>
                <w:bCs/>
              </w:rPr>
              <w:t>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признаются операциями по счету: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причисление процентов к счету;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взимание комиссий Банка; 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зачисление/списание со счета ош</w:t>
            </w:r>
            <w:r>
              <w:rPr>
                <w:rFonts w:ascii="Times New Roman" w:hAnsi="Times New Roman"/>
              </w:rPr>
              <w:t>ибочно зачисленных Банком денежных средств.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Начиная с 4 (четвертого) календарного месяца при отсутствии операций по счету комиссия взимается в установленном разм</w:t>
            </w:r>
            <w:r>
              <w:rPr>
                <w:rFonts w:ascii="Times New Roman" w:hAnsi="Times New Roman"/>
              </w:rPr>
              <w:t xml:space="preserve">ере согласно п. 1.1.3,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rFonts w:ascii="Times New Roman" w:hAnsi="Times New Roman"/>
              </w:rPr>
              <w:br/>
              <w:t xml:space="preserve">об ограничении прав клиента </w:t>
            </w:r>
            <w:r>
              <w:rPr>
                <w:rFonts w:ascii="Times New Roman" w:hAnsi="Times New Roman"/>
              </w:rPr>
              <w:br/>
              <w:t>на распоряжение ден</w:t>
            </w:r>
            <w:r>
              <w:rPr>
                <w:rFonts w:ascii="Times New Roman" w:hAnsi="Times New Roman"/>
              </w:rPr>
              <w:t>ежными средствами по счету.</w:t>
            </w:r>
          </w:p>
        </w:tc>
      </w:tr>
      <w:tr w:rsidR="006375C3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специального счета участника закупки для обеспечения заявок на участие в конкурсах и аукционах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375C3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открытого для зачисления </w:t>
            </w:r>
            <w:r>
              <w:rPr>
                <w:rFonts w:ascii="Times New Roman" w:hAnsi="Times New Roman"/>
                <w:bCs/>
              </w:rPr>
              <w:lastRenderedPageBreak/>
              <w:t xml:space="preserve">возмещения по операциям с использованием платежных карт в рамках договора эквайринга, заключенного </w:t>
            </w:r>
            <w:r>
              <w:rPr>
                <w:rFonts w:ascii="Times New Roman" w:hAnsi="Times New Roman"/>
              </w:rPr>
              <w:t>с АО «Россельхозбанк»,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  <w:p w:rsidR="006375C3" w:rsidRDefault="006375C3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Комиссия за ведени</w:t>
            </w:r>
            <w:r>
              <w:rPr>
                <w:rFonts w:ascii="Times New Roman" w:hAnsi="Times New Roman"/>
                <w:bCs/>
              </w:rPr>
              <w:t xml:space="preserve">е счета не </w:t>
            </w:r>
            <w:r>
              <w:rPr>
                <w:rFonts w:ascii="Times New Roman" w:hAnsi="Times New Roman"/>
                <w:bCs/>
              </w:rPr>
              <w:lastRenderedPageBreak/>
              <w:t>взимается при одновременном выполнении следующих условий:</w:t>
            </w:r>
          </w:p>
          <w:p w:rsidR="006375C3" w:rsidRDefault="00D0125A">
            <w:pPr>
              <w:pStyle w:val="a3"/>
              <w:numPr>
                <w:ilvl w:val="0"/>
                <w:numId w:val="18"/>
              </w:numPr>
              <w:tabs>
                <w:tab w:val="left" w:pos="43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Наличие у клиента в </w:t>
            </w:r>
            <w:r>
              <w:rPr>
                <w:rFonts w:ascii="Times New Roman" w:hAnsi="Times New Roman"/>
              </w:rPr>
              <w:t xml:space="preserve">Банке </w:t>
            </w:r>
            <w:r>
              <w:rPr>
                <w:rFonts w:ascii="Times New Roman" w:hAnsi="Times New Roman"/>
                <w:bCs/>
              </w:rPr>
              <w:t>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эк</w:t>
            </w:r>
            <w:r>
              <w:rPr>
                <w:rFonts w:ascii="Times New Roman" w:hAnsi="Times New Roman"/>
                <w:bCs/>
              </w:rPr>
              <w:t xml:space="preserve">вайринга (бизнес-карта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6375C3" w:rsidRDefault="00D0125A">
            <w:pPr>
              <w:pStyle w:val="a3"/>
              <w:numPr>
                <w:ilvl w:val="0"/>
                <w:numId w:val="18"/>
              </w:numPr>
              <w:tabs>
                <w:tab w:val="left" w:pos="43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Наличие у клиента действующего договора эквайринга, заключенного с </w:t>
            </w:r>
            <w:r>
              <w:rPr>
                <w:rFonts w:ascii="Times New Roman" w:hAnsi="Times New Roman"/>
              </w:rPr>
              <w:t>Банком.</w:t>
            </w:r>
          </w:p>
          <w:p w:rsidR="006375C3" w:rsidRDefault="00D0125A">
            <w:pPr>
              <w:pStyle w:val="a3"/>
              <w:numPr>
                <w:ilvl w:val="0"/>
                <w:numId w:val="18"/>
              </w:numPr>
              <w:tabs>
                <w:tab w:val="left" w:pos="43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Использование клиентом системы дистанционного банковского обслуживания.</w:t>
            </w:r>
          </w:p>
          <w:p w:rsidR="006375C3" w:rsidRDefault="00D0125A">
            <w:pPr>
              <w:tabs>
                <w:tab w:val="left" w:pos="434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 случае несоблюдения лю</w:t>
            </w:r>
            <w:r>
              <w:rPr>
                <w:rFonts w:ascii="Times New Roman" w:hAnsi="Times New Roman"/>
                <w:bCs/>
              </w:rPr>
              <w:t>бого из указанных условий комиссия взимается в стандартном размере.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Если бизнес-карта обслуживается в рамках тарифного плана «Корпоративный», комиссия взимается в стандартном размере.</w:t>
            </w: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>для клиентов, имеющих обязательства перед АО «Россельхозбанк»</w:t>
            </w:r>
            <w:r>
              <w:rPr>
                <w:rFonts w:ascii="Times New Roman" w:hAnsi="Times New Roman"/>
              </w:rPr>
              <w:t xml:space="preserve"> по кредитным сделкам***,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в отношении которых введена любая из процедур, применя-емых в деле о банкротстве в соответствии с Федеральным законом от 26.10.2002 № 127-ФЗ «О несостоятельности (банкротстве)» или находящихся в процессе ликвидации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</w:t>
            </w:r>
            <w:r>
              <w:rPr>
                <w:rFonts w:ascii="Times New Roman" w:hAnsi="Times New Roman"/>
                <w:bCs/>
              </w:rPr>
              <w:t xml:space="preserve">осле выполнения обязательств перед АО «Россельхозбанк» по кредитным сделкам в полном объеме, комиссия взимается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в стандартном размере.</w:t>
            </w: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1.1.4.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keepNext/>
              <w:spacing w:before="40" w:after="40" w:line="240" w:lineRule="auto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Начисление процентов на остатки средств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По согласованию сторон 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Оформляется дополнительным соглашением к договору банковского счета</w:t>
            </w: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Перевод денежных средств со счета клиента (в том числе при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 законодат</w:t>
            </w:r>
            <w:r>
              <w:rPr>
                <w:rFonts w:ascii="Times New Roman" w:hAnsi="Times New Roman"/>
              </w:rPr>
              <w:t xml:space="preserve">ельством Российской Федерации порядке частной практикой, </w:t>
            </w:r>
            <w:r>
              <w:rPr>
                <w:rFonts w:ascii="Times New Roman" w:hAnsi="Times New Roman"/>
              </w:rPr>
              <w:br/>
              <w:t xml:space="preserve">а также на счета физических лиц исключительно в случаях и/или по основаниям (назначению платежа), указанным в пункте 2 графы </w:t>
            </w:r>
            <w:r>
              <w:rPr>
                <w:rFonts w:ascii="Times New Roman" w:hAnsi="Times New Roman"/>
              </w:rPr>
              <w:lastRenderedPageBreak/>
              <w:t>«Примечание» пункта 1.1.8 Тарифов: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0"/>
                <w:tab w:val="left" w:pos="1134"/>
              </w:tabs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перевод денежных средств </w:t>
            </w:r>
            <w:r>
              <w:rPr>
                <w:rFonts w:ascii="Times New Roman" w:hAnsi="Times New Roman"/>
              </w:rPr>
              <w:t>в оплату вознаграждения Банку не взимается.</w:t>
            </w:r>
          </w:p>
          <w:p w:rsidR="006375C3" w:rsidRDefault="00D0125A">
            <w:pPr>
              <w:tabs>
                <w:tab w:val="left" w:pos="1134"/>
                <w:tab w:val="center" w:pos="4677"/>
                <w:tab w:val="right" w:pos="9355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за перевод денежных средств со счета клиента (в том числе при закрытии счета клиента) на счета физических лиц, открытые в АО «Россельхозбанк» и/или в других кредитных организациях, взимается в соответствии с п. 1.1.8 Тарифов.</w:t>
            </w:r>
          </w:p>
          <w:p w:rsidR="006375C3" w:rsidRDefault="00D0125A">
            <w:pPr>
              <w:tabs>
                <w:tab w:val="left" w:pos="1134"/>
                <w:tab w:val="center" w:pos="4677"/>
                <w:tab w:val="right" w:pos="9355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не взимается</w:t>
            </w:r>
            <w:r>
              <w:rPr>
                <w:rFonts w:ascii="Times New Roman" w:hAnsi="Times New Roman"/>
              </w:rPr>
              <w:t xml:space="preserve"> при исполнении: </w:t>
            </w:r>
          </w:p>
          <w:p w:rsidR="006375C3" w:rsidRDefault="00D0125A">
            <w:pPr>
              <w:tabs>
                <w:tab w:val="left" w:pos="1134"/>
                <w:tab w:val="center" w:pos="4677"/>
                <w:tab w:val="right" w:pos="9355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</w:t>
            </w:r>
            <w:r>
              <w:rPr>
                <w:rFonts w:ascii="Times New Roman" w:hAnsi="Times New Roman"/>
              </w:rPr>
              <w:lastRenderedPageBreak/>
              <w:t xml:space="preserve">штрафы); </w:t>
            </w:r>
          </w:p>
          <w:p w:rsidR="006375C3" w:rsidRDefault="00D0125A">
            <w:pPr>
              <w:tabs>
                <w:tab w:val="left" w:pos="1134"/>
                <w:tab w:val="center" w:pos="4677"/>
                <w:tab w:val="right" w:pos="9355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расчетных документов по оплате страховых взносов на счета Фонда пенсионного и социа</w:t>
            </w:r>
            <w:r>
              <w:rPr>
                <w:rFonts w:ascii="Times New Roman" w:hAnsi="Times New Roman"/>
              </w:rPr>
              <w:t>льного страхования Российской Федерации, Федерального Фонда и территориальных фондов обязательного медицинского страхования;</w:t>
            </w:r>
          </w:p>
          <w:p w:rsidR="006375C3" w:rsidRDefault="00D0125A">
            <w:pPr>
              <w:tabs>
                <w:tab w:val="left" w:pos="1134"/>
                <w:tab w:val="center" w:pos="4677"/>
                <w:tab w:val="right" w:pos="9355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расчетных документов по счетам клиентов, имеющих обязательства перед АО «Россельхозбанк» по кредитным сделкам***, в отношении кот</w:t>
            </w:r>
            <w:r>
              <w:rPr>
                <w:rFonts w:ascii="Times New Roman" w:hAnsi="Times New Roman"/>
              </w:rPr>
              <w:t xml:space="preserve">орых введена любая </w:t>
            </w:r>
            <w:r>
              <w:rPr>
                <w:rFonts w:ascii="Times New Roman" w:hAnsi="Times New Roman"/>
              </w:rPr>
              <w:br/>
              <w:t>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ликвидации;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инкассовых поручений, составленных Банком на основани</w:t>
            </w:r>
            <w:r>
              <w:rPr>
                <w:rFonts w:ascii="Times New Roman" w:hAnsi="Times New Roman"/>
              </w:rPr>
              <w:t>и исполнительных документов, должником по которым является клиент.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осуществление платежа, ранее отправленного по системе дистанционного банковского обслуживания и помещенного в картотеку из-за отсутствия денежных средств на счете или приостановления опе</w:t>
            </w:r>
            <w:r>
              <w:rPr>
                <w:rFonts w:ascii="Times New Roman" w:hAnsi="Times New Roman"/>
              </w:rPr>
              <w:t>раций по счету налоговым органом/таможенным органом, частично платежным ордером или полностью платежным поручением взимается комиссионное вознаграждение, как если бы документ был представлен на бумажном носителе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за совершение платежа на основании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платежного требования, поступившего в Банк в электронном виде, взимается,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лектронном виде, помещенного в картотеку </w:t>
            </w:r>
            <w:r>
              <w:rPr>
                <w:rFonts w:ascii="Times New Roman" w:hAnsi="Times New Roman"/>
              </w:rPr>
              <w:t>из-за отсутствия денежных средств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</w:t>
            </w:r>
            <w:r>
              <w:rPr>
                <w:rFonts w:ascii="Times New Roman" w:hAnsi="Times New Roman"/>
              </w:rPr>
              <w:t xml:space="preserve">ение, как если бы документ был представлен </w:t>
            </w:r>
            <w:r>
              <w:rPr>
                <w:rFonts w:ascii="Times New Roman" w:hAnsi="Times New Roman"/>
              </w:rPr>
              <w:lastRenderedPageBreak/>
              <w:t>на бумажном носителе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</w:t>
            </w:r>
            <w:r>
              <w:rPr>
                <w:rFonts w:ascii="Times New Roman" w:hAnsi="Times New Roman"/>
                <w:color w:val="000000"/>
                <w:lang w:eastAsia="ru-RU"/>
              </w:rPr>
              <w:t>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 перечисление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6375C3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1.1.5.1.</w:t>
            </w: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Открытые в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АО «Россельхозбанк»: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5C3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основании расчетного документа на бумажном 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5C3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отправленный клиентом по системе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5C3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1.1.5.2.</w:t>
            </w: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Открытые в других кредитных организациях на территории Российской Федерации: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5C3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основании расчетного документа на бумажном 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5C3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отправленный клиентом по системе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 руб. 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если сумма платежа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до 100 млн. руб. (включительно)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руб.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если сумма платежа свыше 100 млн.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5C3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отправленный клиентом, включенным в региональную адресную программу по проведению капитального ремонта многок</w:t>
            </w:r>
            <w:r>
              <w:rPr>
                <w:rFonts w:ascii="Times New Roman" w:hAnsi="Times New Roman"/>
              </w:rPr>
              <w:t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взимается*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5C3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отправленный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</w:t>
            </w:r>
            <w:r>
              <w:rPr>
                <w:rFonts w:ascii="Times New Roman" w:hAnsi="Times New Roman"/>
              </w:rPr>
              <w:t xml:space="preserve">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5C3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  <w:p w:rsidR="006375C3" w:rsidRDefault="006375C3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  <w:p w:rsidR="006375C3" w:rsidRDefault="006375C3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  <w:p w:rsidR="006375C3" w:rsidRDefault="006375C3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  <w:p w:rsidR="006375C3" w:rsidRDefault="006375C3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  <w:p w:rsidR="006375C3" w:rsidRDefault="006375C3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  <w:p w:rsidR="006375C3" w:rsidRDefault="006375C3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  <w:p w:rsidR="006375C3" w:rsidRDefault="006375C3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  <w:p w:rsidR="006375C3" w:rsidRDefault="006375C3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  <w:p w:rsidR="006375C3" w:rsidRDefault="006375C3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  <w:p w:rsidR="006375C3" w:rsidRDefault="006375C3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  <w:p w:rsidR="006375C3" w:rsidRDefault="006375C3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  <w:p w:rsidR="006375C3" w:rsidRDefault="006375C3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  <w:p w:rsidR="006375C3" w:rsidRDefault="006375C3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40" w:line="240" w:lineRule="auto"/>
              <w:ind w:left="34"/>
              <w:rPr>
                <w:rFonts w:ascii="Times New Roman" w:hAnsi="Times New Roman"/>
              </w:rPr>
            </w:pPr>
          </w:p>
          <w:p w:rsidR="006375C3" w:rsidRDefault="006375C3">
            <w:pPr>
              <w:spacing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40" w:line="240" w:lineRule="auto"/>
              <w:jc w:val="center"/>
              <w:rPr>
                <w:rFonts w:ascii="Times New Roman" w:hAnsi="Times New Roman"/>
              </w:rPr>
            </w:pPr>
          </w:p>
          <w:p w:rsidR="006375C3" w:rsidRDefault="006375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1.1.6.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руб. за к</w:t>
            </w:r>
            <w:r>
              <w:rPr>
                <w:rFonts w:ascii="Times New Roman" w:hAnsi="Times New Roman"/>
              </w:rPr>
              <w:t>аждый расчетный документ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tabs>
                <w:tab w:val="left" w:pos="0"/>
                <w:tab w:val="left" w:pos="31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Осуществляется при условии заключения дополнительного соглашения к договору банковского счета, состоящего из Условий проведения в АО «Россельхозбанк» операций по срочному переводу платежей клиентов Банка, являющихся юридическими ли</w:t>
            </w:r>
            <w:r>
              <w:rPr>
                <w:rFonts w:ascii="Times New Roman" w:hAnsi="Times New Roman"/>
              </w:rPr>
              <w:t>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</w:p>
          <w:p w:rsidR="006375C3" w:rsidRDefault="00D0125A">
            <w:pPr>
              <w:tabs>
                <w:tab w:val="left" w:pos="0"/>
                <w:tab w:val="left" w:pos="318"/>
                <w:tab w:val="center" w:pos="4677"/>
                <w:tab w:val="right" w:pos="9355"/>
              </w:tabs>
              <w:spacing w:after="4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(в т.ч. переводов, возникающих в результате отношений, подпадающих под действие Федерально</w:t>
            </w:r>
            <w:r>
              <w:rPr>
                <w:rFonts w:ascii="Times New Roman" w:hAnsi="Times New Roman"/>
              </w:rPr>
              <w:t>го закона «Об организации предоставления государственных и муниципальных услуг» от 27.07.2010 № 210-ФЗ). Комиссионное вознаграждение взимается Банком дополнительно к комиссии, указанной в п. 1.1.5 Тарифов</w:t>
            </w: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1.1.7.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Зачисление денежных средств на счета физиче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ских лиц – 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клиентов Банка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По согласованию сторон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Оформляется отдельным договором либо дополнительным соглашением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к договору банковского счета </w:t>
            </w: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1.1.7.1.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Зачисление кредитных денежных средств на счета заемщиков Банка- юридических лиц, </w:t>
            </w:r>
            <w:r>
              <w:rPr>
                <w:rFonts w:ascii="Times New Roman" w:hAnsi="Times New Roman"/>
              </w:rPr>
              <w:t>субъектов Российской Федерации, муниципальных образований</w:t>
            </w:r>
            <w:r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</w:rPr>
              <w:t>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согласованию сторон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Оформляется отдельным договор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ом либо дополнительным соглашением к договору банковского счета</w:t>
            </w: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1.1.8.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 «Россельхозбанк» и/или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в других кредитных организациях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ру</w:t>
            </w:r>
            <w:r>
              <w:rPr>
                <w:rFonts w:ascii="Times New Roman" w:hAnsi="Times New Roman"/>
              </w:rPr>
              <w:t xml:space="preserve">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при ОБЩЕЙ СУММЕ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до 150 000,00 руб. (включительно);</w:t>
            </w:r>
          </w:p>
          <w:p w:rsidR="006375C3" w:rsidRDefault="00D0125A"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1% от суммы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при ОБЩЕЙ СУММЕ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с 150 000,01 руб. до 300 000,00 руб. (включительно);</w:t>
            </w:r>
          </w:p>
          <w:p w:rsidR="006375C3" w:rsidRDefault="00D0125A"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1,7% от суммы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при ОБЩЕЙ СУММЕ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с 300 000,01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до 2 000 000,00 руб. (включительно);</w:t>
            </w:r>
          </w:p>
          <w:p w:rsidR="006375C3" w:rsidRDefault="00D0125A"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3,7% от суммы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при ОБЩЕЙ СУММЕ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с 2 000 000,01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до 5 000 000,00 руб. (включительно);</w:t>
            </w:r>
          </w:p>
          <w:p w:rsidR="006375C3" w:rsidRDefault="00D0125A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6% от суммы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при ОБЩЕЙ СУММЕ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свыше 5 000 000,00 руб.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Комиссия взимается при переводе денежных средств на счета физических лиц, в том числе: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текущие счета и счета вкладов;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счета, открытые</w:t>
            </w:r>
            <w:r>
              <w:rPr>
                <w:rFonts w:ascii="Times New Roman" w:hAnsi="Times New Roman"/>
              </w:rPr>
              <w:t xml:space="preserve"> для расчетов с использованием карт;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счета кредитных организаций с балансовой позицией 30102, 30109, 30232, 30301, 30302, 47422 для последующего зачисления денежных средств на счета физических лиц.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При осуществлении следующих операций комиссия взим</w:t>
            </w:r>
            <w:r>
              <w:rPr>
                <w:rFonts w:ascii="Times New Roman" w:hAnsi="Times New Roman"/>
              </w:rPr>
              <w:t>ается согласно п. 1.1.5 Тарифов: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перевод денежных средств со счетов страховых и управляющих компаний;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перевод денежных средств с расчетного счета застройщика;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перечисление заработной платы и приравненных к ней платежей (вне рамок отдельных договоров/</w:t>
            </w:r>
            <w:r>
              <w:rPr>
                <w:rFonts w:ascii="Times New Roman" w:hAnsi="Times New Roman"/>
              </w:rPr>
              <w:t xml:space="preserve"> дополнительных соглашений к договору банковского счета, заключенных клиентами с АО «Россельхозбанк»);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перечисление алиментов, пенсий,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стипендий, иных социальных выплат;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перечисление дохода лицам, занимающимся частной практикой;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перевод денежных сре</w:t>
            </w:r>
            <w:r>
              <w:rPr>
                <w:rFonts w:ascii="Times New Roman" w:hAnsi="Times New Roman"/>
              </w:rPr>
              <w:t>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</w:p>
          <w:p w:rsidR="006375C3" w:rsidRDefault="00D0125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исполнение инкассовых поручений, составленных Банком на основании исполнительных документов, долж</w:t>
            </w:r>
            <w:r>
              <w:rPr>
                <w:rFonts w:ascii="Times New Roman" w:hAnsi="Times New Roman"/>
              </w:rPr>
              <w:t>ником по которым является клиент.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Пункт 2 настоящего примечания применяется, если в поле «Назначение платежа» указывается четкая информация о цели осуществления перевода и данная информация соответствует одной из операций, указанных в п. 2 настоящего приме</w:t>
            </w:r>
            <w:r>
              <w:rPr>
                <w:rFonts w:ascii="Times New Roman" w:hAnsi="Times New Roman"/>
              </w:rPr>
              <w:t>чания (выплата зарплаты, пенсий, стипендий, алиментов и т.д.).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указании в поле «Назначение платежа» нескольких оснований для перевода денежных средств, комиссионное вознаграждение взимается согласно п. 1.1.5 Тарифов только в том случае, если все указан</w:t>
            </w:r>
            <w:r>
              <w:rPr>
                <w:rFonts w:ascii="Times New Roman" w:hAnsi="Times New Roman"/>
              </w:rPr>
              <w:t>ные в поле «Назначение платежа» основания соответствуют операциям, перечисленным в п. 2 настоящего примечания.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Комиссия не взимается за перевод денежных средств: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 благотворительных целях (при</w:t>
            </w:r>
            <w:r>
              <w:rPr>
                <w:rFonts w:ascii="Times New Roman" w:hAnsi="Times New Roman"/>
              </w:rPr>
              <w:t xml:space="preserve"> наличии решения АО «Россельхозбанк» о приеме и перечислении переводов денежных средств в пользу конкретных физических лиц);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 счетов клиентов, имеющих обязательства перед АО «Россельхозбанк» по кредитным сделкам***, в отношении которых введена любая из</w:t>
            </w:r>
            <w:r>
              <w:rPr>
                <w:rFonts w:ascii="Times New Roman" w:hAnsi="Times New Roman"/>
              </w:rPr>
              <w:t xml:space="preserve"> процедур, применяемых </w:t>
            </w:r>
            <w:r>
              <w:rPr>
                <w:rFonts w:ascii="Times New Roman" w:hAnsi="Times New Roman"/>
              </w:rPr>
              <w:br/>
              <w:t>в деле о банкротстве в соответствии с Федеральным законом от 26.10.2002 № 127-ФЗ «О несостоятельности (банкротстве)» или находящихся в процессе ликвидации.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При переводе сумм заработной платы, пенсионных, страховых и иных выплат н</w:t>
            </w:r>
            <w:r>
              <w:rPr>
                <w:rFonts w:ascii="Times New Roman" w:hAnsi="Times New Roman"/>
              </w:rPr>
              <w:t>а счета физических лиц согласно условиям отдельных договоров/дополнительных соглашений к договору банковского счета, заключенных клиентами с АО «Россельхозбанк», комиссионное вознаграждение взимается в соответствии с п. 1.1.7 Тарифов.</w:t>
            </w:r>
          </w:p>
          <w:p w:rsidR="006375C3" w:rsidRDefault="00D0125A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Для определения разме</w:t>
            </w:r>
            <w:r>
              <w:rPr>
                <w:rFonts w:ascii="Times New Roman" w:hAnsi="Times New Roman"/>
              </w:rPr>
              <w:t>ра тарифа по каждой операции рассчитывается ОБЩАЯ СУММА денежных средств, равная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 тарифа по</w:t>
            </w:r>
            <w:r>
              <w:rPr>
                <w:rFonts w:ascii="Times New Roman" w:hAnsi="Times New Roman"/>
              </w:rPr>
              <w:t xml:space="preserve">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</w:p>
          <w:p w:rsidR="006375C3" w:rsidRDefault="00D0125A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определении тарифа в расчет принимаются переводы денежных средств, совершенные по одному счету клиента.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ра</w:t>
            </w:r>
            <w:r>
              <w:rPr>
                <w:rFonts w:ascii="Times New Roman" w:hAnsi="Times New Roman"/>
              </w:rPr>
              <w:t>счете ОБЩЕЙ СУММЫ не учитываются операции, указанные в пунктах 2, 3, 4 настоящего примечания.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</w:t>
            </w:r>
            <w:r>
              <w:rPr>
                <w:rFonts w:ascii="Times New Roman" w:hAnsi="Times New Roman"/>
                <w:color w:val="000000"/>
                <w:lang w:eastAsia="ru-RU"/>
              </w:rPr>
              <w:t>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</w:t>
            </w:r>
            <w:r>
              <w:rPr>
                <w:rFonts w:ascii="Times New Roman" w:hAnsi="Times New Roman"/>
                <w:color w:val="000000"/>
                <w:lang w:eastAsia="ru-RU"/>
              </w:rPr>
              <w:t>ссовых поручений)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1.1.9.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 на инкассо платежных требований/инкассовых поручений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6375C3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на бумажном 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400 руб. за один расчетный документ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</w:tr>
      <w:tr w:rsidR="006375C3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с использованием системы дистанционного банковского обслуживания (ДБО)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50 руб. за один расчетный документ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1.1.10.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Направление запроса в банк-корреспондент на проведение розыска платежа, уточнение реквизитов платежа по заявлению Клиента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руб.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по каждому платежу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платежам внутри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АО «Россельхозбанк» производится бесплатн</w:t>
            </w:r>
            <w:r>
              <w:rPr>
                <w:rFonts w:ascii="Times New Roman" w:hAnsi="Times New Roman"/>
              </w:rPr>
              <w:t>о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6375C3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руб.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по каждому платежу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1.1.11.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keepNext/>
              <w:spacing w:before="40"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30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0 руб.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lang w:eastAsia="ru-RU"/>
              </w:rPr>
              <w:t>за каждый запрос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  <w:p w:rsidR="006375C3" w:rsidRDefault="006375C3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keepNext/>
              <w:spacing w:before="40"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Отзыв расчетного документа о переводе денежных средств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в валюте Российской Федерации на счет, открытый в банке-нерезиденте, по письменному заявлению клиента 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0 руб.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lang w:eastAsia="ru-RU"/>
              </w:rPr>
              <w:t>за каждый запрос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за каждый расчетный документ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указываются в распоряжении клиента о периодическом пере</w:t>
            </w:r>
            <w:r>
              <w:rPr>
                <w:rFonts w:ascii="Times New Roman" w:hAnsi="Times New Roman"/>
              </w:rPr>
              <w:t>числении денежных средств (дополнительном соглашении, заключаемом к договору банковского счета).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дополнительно.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совершении перевода денежных средств дополнительно к указанному тарифу взимается комиссионно</w:t>
            </w:r>
            <w:r>
              <w:rPr>
                <w:rFonts w:ascii="Times New Roman" w:hAnsi="Times New Roman"/>
              </w:rPr>
              <w:t>е вознаграждение, указанное в п. 1.1.5 или п. 1.1.7 Тарифов.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1.1.12.1.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АО «Россельхозбанк» (ООО «Мое дело» ИНН 7701889831, ООО «Юридические решения» ИНН 9718083320)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</w:t>
            </w:r>
            <w:r>
              <w:rPr>
                <w:rFonts w:ascii="Times New Roman" w:hAnsi="Times New Roman"/>
              </w:rPr>
              <w:t>мается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осуществление платежа комиссионное вознаграждение, указанное в п. 1.1.5 Тарифов,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не взимается</w:t>
            </w: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дополнительного соглашения на списание </w:t>
            </w:r>
            <w:r>
              <w:rPr>
                <w:rFonts w:ascii="Times New Roman" w:hAnsi="Times New Roman"/>
              </w:rPr>
              <w:lastRenderedPageBreak/>
              <w:t>денежных средств в пользу третьих лиц без дополнительного распоряжения клиента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250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каждое </w:t>
            </w:r>
            <w:r>
              <w:rPr>
                <w:rFonts w:ascii="Times New Roman" w:hAnsi="Times New Roman"/>
              </w:rPr>
              <w:lastRenderedPageBreak/>
              <w:t>дополнительное соглашение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Услуга облагается НДС, сумма которого взимается дополнительно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</w:t>
            </w:r>
            <w:r>
              <w:rPr>
                <w:rFonts w:ascii="Times New Roman" w:hAnsi="Times New Roman"/>
              </w:rPr>
              <w:t xml:space="preserve"> с клиентом.</w:t>
            </w: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1.1.14.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банковского сопровождения контракта в рамках требований постановления Правительства Российской Федерации от 20.09.2014 № 963 «Об осуществлении банковского сопровождения контрактов»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 применяется в отноше</w:t>
            </w:r>
            <w:r>
              <w:rPr>
                <w:rFonts w:ascii="Times New Roman" w:hAnsi="Times New Roman"/>
              </w:rPr>
              <w:t>нии клиентов Банка, заключивших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</w:t>
            </w:r>
            <w:r>
              <w:rPr>
                <w:rFonts w:ascii="Times New Roman" w:hAnsi="Times New Roman"/>
              </w:rPr>
              <w:t>инга до сведения заказчика</w:t>
            </w:r>
          </w:p>
        </w:tc>
      </w:tr>
      <w:tr w:rsidR="006375C3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Комиссионное вознаграждение взимается за каждую операцию.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 вправе отказать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</w:t>
            </w:r>
            <w:r>
              <w:rPr>
                <w:rFonts w:ascii="Times New Roman" w:hAnsi="Times New Roman"/>
              </w:rPr>
              <w:t>о счета списывается комиссионное вознаграждение за проведение операций.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</w:t>
            </w:r>
            <w:r>
              <w:rPr>
                <w:rFonts w:ascii="Times New Roman" w:hAnsi="Times New Roman"/>
              </w:rPr>
              <w:t>одразделение АО «Россельхозбанк».</w:t>
            </w:r>
          </w:p>
        </w:tc>
      </w:tr>
      <w:tr w:rsidR="006375C3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5C3" w:rsidRDefault="006375C3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на основании расчетного документа на бумажном 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1% от суммы перевода, минимум 1000 руб., максимум 50 000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5C3" w:rsidRDefault="006375C3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375C3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отправленный клиентом по системе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1% от суммы перевода, минимум 1000 руб., максимум 50 000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120" w:after="12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</w:t>
            </w:r>
          </w:p>
        </w:tc>
        <w:tc>
          <w:tcPr>
            <w:tcW w:w="9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Открытие и ведение счетов в иностранной валюте</w:t>
            </w:r>
          </w:p>
        </w:tc>
      </w:tr>
      <w:tr w:rsidR="006375C3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Открытие счета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3000 руб.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 случае необходимости за оформление Банком карточки с образцами подписей и оттиска печати комиссия не взимается</w:t>
            </w:r>
          </w:p>
        </w:tc>
      </w:tr>
      <w:tr w:rsidR="006375C3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при переходе на обслуживание из другого подразделения Банка и предъявлении клиентом Уведомления о закрытии счета в подразделении Банка, выд</w:t>
            </w:r>
            <w:r>
              <w:rPr>
                <w:rFonts w:ascii="Times New Roman" w:eastAsia="Times New Roman" w:hAnsi="Times New Roman"/>
                <w:lang w:eastAsia="ru-RU"/>
              </w:rPr>
              <w:t>анного в течение 3-х месяцев с даты закрытия счета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375C3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транзитного счета, счета по депозиту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ind w:left="-52" w:firstLine="5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Закрытие счета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40" w:line="240" w:lineRule="auto"/>
              <w:ind w:left="-52" w:firstLine="5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Ведение счета, кроме счета в евро</w:t>
            </w:r>
            <w:r>
              <w:rPr>
                <w:rFonts w:ascii="Times New Roman" w:hAnsi="Times New Roman"/>
              </w:rPr>
              <w:t>, долларах США, а также отдельных иностранных валютах, предусмотренных в п. 1.2.3.3: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 руб. в месяц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ежемесячно в последний рабочий день месяца/в день закрытия счета, кроме месяца, в котором открыт счет.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по ставке та</w:t>
            </w:r>
            <w:r>
              <w:rPr>
                <w:rFonts w:ascii="Times New Roman" w:hAnsi="Times New Roman"/>
              </w:rPr>
              <w:t>рифа, действующей на дату начисления комиссии.</w:t>
            </w:r>
          </w:p>
        </w:tc>
      </w:tr>
      <w:tr w:rsidR="006375C3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использовании клиентом системы дистанционного банковского обслуживания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 руб. в месяц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Кроме месяца, в котором установлена система дистанционного банковского обслуживания</w:t>
            </w:r>
          </w:p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знес».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6375C3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признаются операциями по счету: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причисление процентов к счету;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зачисление/списание со счета ошибочно зачисленных Банком денежных средств.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Перечисление/выдача остатка денежных средств при закрытии счета признается операцие</w:t>
            </w:r>
            <w:r>
              <w:rPr>
                <w:rFonts w:ascii="Times New Roman" w:hAnsi="Times New Roman"/>
              </w:rPr>
              <w:t>й по счету.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Начиная с 4 (четвертого) календарного месяца при отсутствии операций по счету комиссия взимается в установленном размере согласно п. 1.2.3 Тарифов, но не более остатка на счете при условии отсутствия в Банке на дату взимания комиссии преду-</w:t>
            </w:r>
            <w:r>
              <w:rPr>
                <w:rFonts w:ascii="Times New Roman" w:hAnsi="Times New Roman"/>
              </w:rPr>
              <w:t>смотренных законодательством Российской Федерации действу-</w:t>
            </w:r>
            <w:r>
              <w:rPr>
                <w:rFonts w:ascii="Times New Roman" w:hAnsi="Times New Roman"/>
              </w:rPr>
              <w:lastRenderedPageBreak/>
              <w:t>ющих решений уполномоченных органов об ограничении прав клиента на распоряжение денежными средствами по счету</w:t>
            </w: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1.2.3.1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Ведение счета в евро: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с расчетного счета в евро.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не взимается если совокупный среднедневной остаток равен нулю.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отсутствии на расчетном счете в евро остатка, достаточног</w:t>
            </w:r>
            <w:r>
              <w:rPr>
                <w:rFonts w:ascii="Times New Roman" w:hAnsi="Times New Roman"/>
              </w:rPr>
              <w:t>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расчете совокупного среднедневн</w:t>
            </w:r>
            <w:r>
              <w:rPr>
                <w:rFonts w:ascii="Times New Roman" w:hAnsi="Times New Roman"/>
              </w:rPr>
              <w:t>ого остатка учитываются остатки на расчетном счете в евро и соответствующем ему транзитном счете.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</w:t>
            </w:r>
            <w:r>
              <w:rPr>
                <w:rFonts w:ascii="Times New Roman" w:hAnsi="Times New Roman"/>
              </w:rPr>
              <w:t xml:space="preserve">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</w:t>
            </w:r>
            <w:r>
              <w:rPr>
                <w:rFonts w:ascii="Times New Roman" w:hAnsi="Times New Roman"/>
              </w:rPr>
              <w:t>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</w:t>
            </w:r>
            <w:r>
              <w:rPr>
                <w:rFonts w:ascii="Times New Roman" w:hAnsi="Times New Roman"/>
              </w:rPr>
              <w:t>рый производится расчет совокупного среднедневного остатка.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6375C3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совокупном среднедневном остатке до 100 000 евро (включительно)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2750 руб. в месяц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375C3" w:rsidTr="006375C3">
        <w:tblPrEx>
          <w:tblW w:w="10182" w:type="dxa"/>
          <w:tblInd w:w="-17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PrExChange w:id="2" w:author="slusareva" w:date="2024-07-31T08:32:00Z">
            <w:tblPrEx>
              <w:tblW w:w="10182" w:type="dxa"/>
              <w:tblInd w:w="-17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</w:tblPrEx>
          </w:tblPrExChange>
        </w:tblPrEx>
        <w:trPr>
          <w:trPrChange w:id="3" w:author="slusareva" w:date="2024-07-31T08:32:00Z">
            <w:trPr>
              <w:gridBefore w:val="1"/>
              <w:gridAfter w:val="0"/>
            </w:trPr>
          </w:trPrChange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PrChange w:id="4" w:author="slusareva" w:date="2024-07-31T08:32:00Z">
              <w:tcPr>
                <w:tcW w:w="993" w:type="dxa"/>
                <w:tcBorders>
                  <w:top w:val="none" w:sz="4" w:space="0" w:color="000000"/>
                  <w:left w:val="single" w:sz="4" w:space="0" w:color="000000"/>
                  <w:bottom w:val="none" w:sz="4" w:space="0" w:color="000000"/>
                  <w:right w:val="single" w:sz="4" w:space="0" w:color="000000"/>
                </w:tcBorders>
              </w:tcPr>
            </w:tcPrChange>
          </w:tcPr>
          <w:p w:rsidR="006375C3" w:rsidRDefault="006375C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PrChange w:id="5" w:author="slusareva" w:date="2024-07-31T08:32:00Z">
              <w:tcPr>
                <w:tcW w:w="3108" w:type="dxa"/>
                <w:tcBorders>
                  <w:top w:val="none" w:sz="4" w:space="0" w:color="000000"/>
                  <w:left w:val="single" w:sz="4" w:space="0" w:color="000000"/>
                  <w:bottom w:val="none" w:sz="4" w:space="0" w:color="000000"/>
                  <w:right w:val="single" w:sz="4" w:space="0" w:color="000000"/>
                </w:tcBorders>
              </w:tcPr>
            </w:tcPrChange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</w:t>
            </w:r>
            <w:r>
              <w:rPr>
                <w:rFonts w:ascii="Times New Roman" w:hAnsi="Times New Roman"/>
              </w:rPr>
              <w:lastRenderedPageBreak/>
              <w:t>100 000 евро (включительно) и при условии использования клиентом системы дистанционного банковского обслуживания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PrChange w:id="6" w:author="slusareva" w:date="2024-07-31T08:32:00Z">
              <w:tcPr>
                <w:tcW w:w="2540" w:type="dxa"/>
                <w:gridSpan w:val="2"/>
                <w:tcBorders>
                  <w:top w:val="none" w:sz="4" w:space="0" w:color="000000"/>
                  <w:left w:val="single" w:sz="4" w:space="0" w:color="000000"/>
                  <w:bottom w:val="none" w:sz="4" w:space="0" w:color="000000"/>
                  <w:right w:val="single" w:sz="4" w:space="0" w:color="000000"/>
                </w:tcBorders>
              </w:tcPr>
            </w:tcPrChange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900 руб. в месяц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PrChange w:id="7" w:author="slusareva" w:date="2024-07-31T08:32:00Z">
              <w:tcPr>
                <w:tcW w:w="3541" w:type="dxa"/>
                <w:tcBorders>
                  <w:top w:val="none" w:sz="4" w:space="0" w:color="000000"/>
                  <w:left w:val="single" w:sz="4" w:space="0" w:color="000000"/>
                  <w:bottom w:val="none" w:sz="4" w:space="0" w:color="000000"/>
                  <w:right w:val="single" w:sz="4" w:space="0" w:color="000000"/>
                </w:tcBorders>
              </w:tcPr>
            </w:tcPrChange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Кроме месяца, в котором установлена система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дистанционного банковского обслуживания.</w:t>
            </w:r>
          </w:p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разм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бизнес».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1.2.3.1 Тарифов комиссия за ведение счета взимается в размере, предусмотренно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6375C3" w:rsidTr="006375C3">
        <w:tblPrEx>
          <w:tblW w:w="10182" w:type="dxa"/>
          <w:tblInd w:w="-17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PrExChange w:id="8" w:author="slusareva" w:date="2024-07-31T08:31:00Z">
            <w:tblPrEx>
              <w:tblW w:w="10182" w:type="dxa"/>
              <w:tblInd w:w="-17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</w:tblPrEx>
          </w:tblPrExChange>
        </w:tblPrEx>
        <w:trPr>
          <w:trPrChange w:id="9" w:author="slusareva" w:date="2024-07-31T08:31:00Z">
            <w:trPr>
              <w:gridBefore w:val="1"/>
              <w:gridAfter w:val="0"/>
            </w:trPr>
          </w:trPrChange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PrChange w:id="10" w:author="slusareva" w:date="2024-07-31T08:31:00Z">
              <w:tcPr>
                <w:tcW w:w="993" w:type="dxa"/>
                <w:tcBorders>
                  <w:top w:val="non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6375C3" w:rsidRDefault="006375C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PrChange w:id="11" w:author="slusareva" w:date="2024-07-31T08:31:00Z">
              <w:tcPr>
                <w:tcW w:w="3108" w:type="dxa"/>
                <w:tcBorders>
                  <w:top w:val="non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совокупном среднедневном остатке более 100 000 евро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PrChange w:id="12" w:author="slusareva" w:date="2024-07-31T08:31:00Z">
              <w:tcPr>
                <w:tcW w:w="2540" w:type="dxa"/>
                <w:gridSpan w:val="2"/>
                <w:tcBorders>
                  <w:top w:val="non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0,25% от совокупного среднедневного остатка 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PrChange w:id="13" w:author="slusareva" w:date="2024-07-31T08:31:00Z">
              <w:tcPr>
                <w:tcW w:w="3541" w:type="dxa"/>
                <w:tcBorders>
                  <w:top w:val="non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6375C3" w:rsidRDefault="006375C3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375C3">
        <w:trPr>
          <w:trHeight w:val="253"/>
        </w:trPr>
        <w:tc>
          <w:tcPr>
            <w:tcW w:w="99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6375C3" w:rsidRDefault="006375C3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признаются операциями по счету: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причисление процентов к счету;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зачисление/списание со счета ошибочно зачисленных Банком денежных средств.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Начиная с 4 (четвертого) календар-ного месяца при отсутствии опера-ций по счету комисс</w:t>
            </w:r>
            <w:r>
              <w:rPr>
                <w:rFonts w:ascii="Times New Roman" w:hAnsi="Times New Roman"/>
              </w:rPr>
              <w:t xml:space="preserve">ия взимается в установленном размере согласно п. 1.2.3.1 Тарифов, но не более остатка на счете при условии отсутствия в Банке на дату взима-ния комиссии предусмотренных законодательством Российской Федерации действующих решений </w:t>
            </w:r>
            <w:r>
              <w:rPr>
                <w:rFonts w:ascii="Times New Roman" w:hAnsi="Times New Roman"/>
              </w:rPr>
              <w:lastRenderedPageBreak/>
              <w:t>уполномоченных органов об ог</w:t>
            </w:r>
            <w:r>
              <w:rPr>
                <w:rFonts w:ascii="Times New Roman" w:hAnsi="Times New Roman"/>
              </w:rPr>
              <w:t>раничении прав клиента на распоряжение денежными средствами по счету.</w:t>
            </w:r>
          </w:p>
        </w:tc>
      </w:tr>
      <w:tr w:rsidR="006375C3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1.2.3.2.</w:t>
            </w: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Ведение счета в долларах США: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vMerge w:val="restart"/>
            <w:tcBorders>
              <w:top w:val="none" w:sz="4" w:space="0" w:color="000000"/>
              <w:left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с расчетного счета в долларах США.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не взимается если совокупный среднедневной остаток равен нулю.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отсутствии на расчетном счете в долларах США остатка, дос</w:t>
            </w:r>
            <w:r>
              <w:rPr>
                <w:rFonts w:ascii="Times New Roman" w:hAnsi="Times New Roman"/>
              </w:rPr>
              <w:t>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расчете совокупного сре</w:t>
            </w:r>
            <w:r>
              <w:rPr>
                <w:rFonts w:ascii="Times New Roman" w:hAnsi="Times New Roman"/>
              </w:rPr>
              <w:t>днедневного остатка учитываются остатки на расчетном счете в долларах США и соответствующем ему транзитном счете.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Совокупный среднедневной остаток рассчитывается как отношение суммы остатков денежных средств на расчетном и транзитном счетах Клиента в долла</w:t>
            </w:r>
            <w:r>
              <w:rPr>
                <w:rFonts w:ascii="Times New Roman" w:hAnsi="Times New Roman"/>
              </w:rPr>
              <w:t>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</w:t>
            </w:r>
            <w:r>
              <w:rPr>
                <w:rFonts w:ascii="Times New Roman" w:hAnsi="Times New Roman"/>
              </w:rPr>
              <w:t xml:space="preserve">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</w:t>
            </w:r>
            <w:r>
              <w:rPr>
                <w:rFonts w:ascii="Times New Roman" w:hAnsi="Times New Roman"/>
              </w:rPr>
              <w:t>в на счете(ах) и за который производится расчет совокупного среднедневного остатка.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6375C3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совокупном среднедневном остатке до 100 000 долларов США (включительно)</w:t>
            </w:r>
          </w:p>
          <w:p w:rsidR="006375C3" w:rsidRDefault="006375C3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2750 руб. в месяц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375C3" w:rsidTr="006375C3">
        <w:tblPrEx>
          <w:tblW w:w="10182" w:type="dxa"/>
          <w:tblInd w:w="-17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PrExChange w:id="14" w:author="slusareva" w:date="2024-07-31T08:38:00Z">
            <w:tblPrEx>
              <w:tblW w:w="10182" w:type="dxa"/>
              <w:tblInd w:w="-17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</w:tblPrEx>
          </w:tblPrExChange>
        </w:tblPrEx>
        <w:trPr>
          <w:trPrChange w:id="15" w:author="slusareva" w:date="2024-07-31T08:38:00Z">
            <w:trPr>
              <w:gridBefore w:val="1"/>
              <w:gridAfter w:val="0"/>
            </w:trPr>
          </w:trPrChange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PrChange w:id="16" w:author="slusareva" w:date="2024-07-31T08:38:00Z">
              <w:tcPr>
                <w:tcW w:w="993" w:type="dxa"/>
                <w:tcBorders>
                  <w:top w:val="none" w:sz="4" w:space="0" w:color="000000"/>
                  <w:left w:val="single" w:sz="4" w:space="0" w:color="000000"/>
                  <w:bottom w:val="none" w:sz="4" w:space="0" w:color="000000"/>
                  <w:right w:val="single" w:sz="4" w:space="0" w:color="000000"/>
                </w:tcBorders>
              </w:tcPr>
            </w:tcPrChange>
          </w:tcPr>
          <w:p w:rsidR="006375C3" w:rsidRDefault="006375C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PrChange w:id="17" w:author="slusareva" w:date="2024-07-31T08:38:00Z">
              <w:tcPr>
                <w:tcW w:w="3108" w:type="dxa"/>
                <w:tcBorders>
                  <w:top w:val="none" w:sz="4" w:space="0" w:color="000000"/>
                  <w:left w:val="single" w:sz="4" w:space="0" w:color="000000"/>
                  <w:bottom w:val="none" w:sz="4" w:space="0" w:color="000000"/>
                  <w:right w:val="single" w:sz="4" w:space="0" w:color="000000"/>
                </w:tcBorders>
              </w:tcPr>
            </w:tcPrChange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совокупном среднедневном остатке до 100 000 долларов США (включительно) и при условии использования клиентом системы дистанционного банковского обслуживания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PrChange w:id="18" w:author="slusareva" w:date="2024-07-31T08:38:00Z">
              <w:tcPr>
                <w:tcW w:w="2540" w:type="dxa"/>
                <w:gridSpan w:val="2"/>
                <w:tcBorders>
                  <w:top w:val="none" w:sz="4" w:space="0" w:color="000000"/>
                  <w:left w:val="single" w:sz="4" w:space="0" w:color="000000"/>
                  <w:bottom w:val="none" w:sz="4" w:space="0" w:color="000000"/>
                  <w:right w:val="single" w:sz="4" w:space="0" w:color="000000"/>
                </w:tcBorders>
              </w:tcPr>
            </w:tcPrChange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 руб.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в месяц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PrChange w:id="19" w:author="slusareva" w:date="2024-07-31T08:38:00Z">
              <w:tcPr>
                <w:tcW w:w="3541" w:type="dxa"/>
                <w:tcBorders>
                  <w:top w:val="none" w:sz="4" w:space="0" w:color="000000"/>
                  <w:left w:val="single" w:sz="4" w:space="0" w:color="000000"/>
                  <w:bottom w:val="none" w:sz="4" w:space="0" w:color="000000"/>
                  <w:right w:val="single" w:sz="4" w:space="0" w:color="000000"/>
                </w:tcBorders>
              </w:tcPr>
            </w:tcPrChange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Кроме месяца, в котором установлена система дистанционного банковского обслуживания.</w:t>
            </w:r>
          </w:p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п. 1.2.3.2 Тарифов в разм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бизнес».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1.2.3.2 Тарифов комиссия за ведение счета взимается в размере, предусмотренно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6375C3" w:rsidTr="006375C3">
        <w:tblPrEx>
          <w:tblW w:w="10182" w:type="dxa"/>
          <w:tblInd w:w="-17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PrExChange w:id="20" w:author="slusareva" w:date="2024-07-31T08:38:00Z">
            <w:tblPrEx>
              <w:tblW w:w="10182" w:type="dxa"/>
              <w:tblInd w:w="-17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</w:tblPrEx>
          </w:tblPrExChange>
        </w:tblPrEx>
        <w:trPr>
          <w:trPrChange w:id="21" w:author="slusareva" w:date="2024-07-31T08:38:00Z">
            <w:trPr>
              <w:gridBefore w:val="1"/>
              <w:gridAfter w:val="0"/>
            </w:trPr>
          </w:trPrChange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PrChange w:id="22" w:author="slusareva" w:date="2024-07-31T08:38:00Z">
              <w:tcPr>
                <w:tcW w:w="993" w:type="dxa"/>
                <w:tcBorders>
                  <w:top w:val="non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6375C3" w:rsidRDefault="006375C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PrChange w:id="23" w:author="slusareva" w:date="2024-07-31T08:38:00Z">
              <w:tcPr>
                <w:tcW w:w="3108" w:type="dxa"/>
                <w:tcBorders>
                  <w:top w:val="non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совокупном среднедневном остатке более 100 000 долларов США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PrChange w:id="24" w:author="slusareva" w:date="2024-07-31T08:38:00Z">
              <w:tcPr>
                <w:tcW w:w="2540" w:type="dxa"/>
                <w:gridSpan w:val="2"/>
                <w:tcBorders>
                  <w:top w:val="non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0,6% от совокупного среднедневного остатка 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PrChange w:id="25" w:author="slusareva" w:date="2024-07-31T08:38:00Z">
              <w:tcPr>
                <w:tcW w:w="3541" w:type="dxa"/>
                <w:tcBorders>
                  <w:top w:val="non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6375C3" w:rsidRDefault="006375C3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375C3">
        <w:trPr>
          <w:trHeight w:val="253"/>
        </w:trPr>
        <w:tc>
          <w:tcPr>
            <w:tcW w:w="99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признаются операциями по счету: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причисление процентов к счету;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зачисление/списание со счета ошибочно зачисленных Банком денежных средств.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Начиная с 4 (четвертого) календар-ного месяца при отсутствии опера-ций по счету коми</w:t>
            </w:r>
            <w:r>
              <w:rPr>
                <w:rFonts w:ascii="Times New Roman" w:hAnsi="Times New Roman"/>
              </w:rPr>
              <w:t>ссия взимается в установленном размере согласно п. 1.2.3.2 Тарифов, но не более остатка на счете при условии отсутствия в Банке на дату взима-</w:t>
            </w:r>
            <w:r>
              <w:rPr>
                <w:rFonts w:ascii="Times New Roman" w:hAnsi="Times New Roman"/>
              </w:rPr>
              <w:lastRenderedPageBreak/>
              <w:t xml:space="preserve">ния комиссии предусмотренных законодательством Российской Федерации действующих решений уполномоченных органов об </w:t>
            </w:r>
            <w:r>
              <w:rPr>
                <w:rFonts w:ascii="Times New Roman" w:hAnsi="Times New Roman"/>
              </w:rPr>
              <w:t>ограничении прав клиента на распоряжение денежными средствами по счету.</w:t>
            </w:r>
          </w:p>
        </w:tc>
      </w:tr>
      <w:tr w:rsidR="006375C3" w:rsidTr="006375C3">
        <w:tblPrEx>
          <w:tblW w:w="10182" w:type="dxa"/>
          <w:tblInd w:w="-17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PrExChange w:id="26" w:author="slusareva" w:date="2024-07-31T08:42:00Z">
            <w:tblPrEx>
              <w:tblW w:w="10182" w:type="dxa"/>
              <w:tblInd w:w="-17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</w:tblPrEx>
          </w:tblPrExChange>
        </w:tblPrEx>
        <w:trPr>
          <w:trPrChange w:id="27" w:author="slusareva" w:date="2024-07-31T08:42:00Z">
            <w:trPr>
              <w:gridBefore w:val="1"/>
              <w:gridAfter w:val="0"/>
            </w:trPr>
          </w:trPrChange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PrChange w:id="28" w:author="slusareva" w:date="2024-07-31T08:42:00Z">
              <w:tcPr>
                <w:tcW w:w="993" w:type="dxa"/>
                <w:tcBorders>
                  <w:top w:val="single" w:sz="4" w:space="0" w:color="000000"/>
                  <w:left w:val="single" w:sz="4" w:space="0" w:color="000000"/>
                  <w:bottom w:val="none" w:sz="4" w:space="0" w:color="000000"/>
                  <w:right w:val="single" w:sz="4" w:space="0" w:color="000000"/>
                </w:tcBorders>
              </w:tcPr>
            </w:tcPrChange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1.2.3.3.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PrChange w:id="29" w:author="slusareva" w:date="2024-07-31T08:42:00Z">
              <w:tcPr>
                <w:tcW w:w="3108" w:type="dxa"/>
                <w:tcBorders>
                  <w:top w:val="single" w:sz="4" w:space="0" w:color="000000"/>
                  <w:left w:val="single" w:sz="4" w:space="0" w:color="000000"/>
                  <w:bottom w:val="none" w:sz="4" w:space="0" w:color="000000"/>
                  <w:right w:val="single" w:sz="4" w:space="0" w:color="000000"/>
                </w:tcBorders>
              </w:tcPr>
            </w:tcPrChange>
          </w:tcPr>
          <w:p w:rsidR="006375C3" w:rsidRDefault="00D0125A">
            <w:pPr>
              <w:spacing w:before="40" w:after="40" w:line="240" w:lineRule="auto"/>
              <w:ind w:left="-52" w:firstLine="5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Ведение счета в отдельных иностранных валютах**: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PrChange w:id="30" w:author="slusareva" w:date="2024-07-31T08:42:00Z">
              <w:tcPr>
                <w:tcW w:w="254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none" w:sz="4" w:space="0" w:color="000000"/>
                  <w:right w:val="single" w:sz="4" w:space="0" w:color="000000"/>
                </w:tcBorders>
              </w:tcPr>
            </w:tcPrChange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0,25% от совокупного среднедневного остатка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PrChange w:id="31" w:author="slusareva" w:date="2024-07-31T08:42:00Z">
              <w:tcPr>
                <w:tcW w:w="3541" w:type="dxa"/>
                <w:tcBorders>
                  <w:top w:val="single" w:sz="4" w:space="0" w:color="000000"/>
                  <w:left w:val="single" w:sz="4" w:space="0" w:color="000000"/>
                  <w:bottom w:val="none" w:sz="4" w:space="0" w:color="000000"/>
                  <w:right w:val="single" w:sz="4" w:space="0" w:color="000000"/>
                </w:tcBorders>
              </w:tcPr>
            </w:tcPrChange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с расчетного счета в соответствующей иностранной валюте.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по ставке тарифа, действующей на дату начисления комиссии.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не взимается если совокупный среднедневной ост</w:t>
            </w:r>
            <w:r>
              <w:rPr>
                <w:rFonts w:ascii="Times New Roman" w:hAnsi="Times New Roman"/>
              </w:rPr>
              <w:t>аток равен нулю.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отсутствии на расчетном счете в иностранной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</w:t>
            </w:r>
            <w:r>
              <w:rPr>
                <w:rFonts w:ascii="Times New Roman" w:hAnsi="Times New Roman"/>
              </w:rPr>
              <w:t>ется доступный остаток, достаточный для оплаты комиссии.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</w:p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Совокупный среднедневной остаток рассчитывается как </w:t>
            </w:r>
            <w:r>
              <w:rPr>
                <w:rFonts w:ascii="Times New Roman" w:hAnsi="Times New Roman"/>
              </w:rPr>
              <w:t xml:space="preserve">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месяце, в том числе </w:t>
            </w:r>
            <w:r>
              <w:rPr>
                <w:rFonts w:ascii="Times New Roman" w:hAnsi="Times New Roman"/>
              </w:rPr>
              <w:t>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</w:t>
            </w:r>
            <w:r>
              <w:rPr>
                <w:rFonts w:ascii="Times New Roman" w:hAnsi="Times New Roman"/>
              </w:rPr>
              <w:t xml:space="preserve">есяцем считается календарный месяц, в </w:t>
            </w:r>
            <w:r>
              <w:rPr>
                <w:rFonts w:ascii="Times New Roman" w:hAnsi="Times New Roman"/>
              </w:rPr>
              <w:lastRenderedPageBreak/>
              <w:t>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</w:p>
        </w:tc>
      </w:tr>
      <w:tr w:rsidR="006375C3">
        <w:trPr>
          <w:trHeight w:val="293"/>
        </w:trPr>
        <w:tc>
          <w:tcPr>
            <w:tcW w:w="99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признаются операциями по счету: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причисление процентов к счету;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зачисление/списание со счета ош</w:t>
            </w:r>
            <w:r>
              <w:rPr>
                <w:rFonts w:ascii="Times New Roman" w:hAnsi="Times New Roman"/>
              </w:rPr>
              <w:t>ибочно зачисленных Банком денежных средств.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Начиная с 4 (четвертого</w:t>
            </w:r>
            <w:r>
              <w:rPr>
                <w:rFonts w:ascii="Times New Roman" w:hAnsi="Times New Roman"/>
              </w:rPr>
              <w:t>) календар-ного месяца при отсутствии опера-ций по счету комиссия взимается в установленном размере согласно п. 1.2.3.3 Тарифов, но не более остатка на счете при условии отсутствия в Банке на дату взима-ния комиссии предусмотренных законодательством Россий</w:t>
            </w:r>
            <w:r>
              <w:rPr>
                <w:rFonts w:ascii="Times New Roman" w:hAnsi="Times New Roman"/>
              </w:rPr>
              <w:t>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</w:p>
        </w:tc>
      </w:tr>
      <w:tr w:rsidR="006375C3" w:rsidTr="006375C3">
        <w:tblPrEx>
          <w:tblW w:w="10182" w:type="dxa"/>
          <w:tblInd w:w="-17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PrExChange w:id="32" w:author="slusareva" w:date="2024-07-31T08:42:00Z">
            <w:tblPrEx>
              <w:tblW w:w="10182" w:type="dxa"/>
              <w:tblInd w:w="-17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</w:tblPrEx>
          </w:tblPrExChange>
        </w:tblPrEx>
        <w:trPr>
          <w:trPrChange w:id="33" w:author="slusareva" w:date="2024-07-31T08:42:00Z">
            <w:trPr>
              <w:gridBefore w:val="1"/>
              <w:gridAfter w:val="0"/>
            </w:trPr>
          </w:trPrChange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4" w:author="slusareva" w:date="2024-07-31T08:42:00Z">
              <w:tcPr>
                <w:tcW w:w="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6375C3" w:rsidRDefault="00D0125A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5" w:author="slusareva" w:date="2024-07-31T08:42:00Z">
              <w:tcPr>
                <w:tcW w:w="31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6375C3" w:rsidRDefault="00D0125A">
            <w:pPr>
              <w:spacing w:before="40" w:after="40" w:line="240" w:lineRule="auto"/>
              <w:ind w:left="-52" w:firstLine="5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Начисление процентов на остатки средств по текущему счету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6" w:author="slusareva" w:date="2024-07-31T08:42:00Z">
              <w:tcPr>
                <w:tcW w:w="254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согласованию сторон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7" w:author="slusareva" w:date="2024-07-31T08:42:00Z">
              <w:tcPr>
                <w:tcW w:w="354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Оформляется дополнительным соглашением к договору банковского счета</w:t>
            </w: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Переводы денежных средств со счета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1.2.5.1.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счета, открытые в других кредитных организациях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0,33%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долл. США,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максимум 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долл. США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</w:t>
            </w:r>
            <w:r>
              <w:rPr>
                <w:rFonts w:ascii="Times New Roman" w:hAnsi="Times New Roman"/>
                <w:color w:val="000000"/>
                <w:lang w:eastAsia="ru-RU"/>
              </w:rPr>
              <w:t>аграждение за проведение операций</w:t>
            </w:r>
            <w:r>
              <w:rPr>
                <w:rFonts w:ascii="Times New Roman" w:hAnsi="Times New Roman"/>
              </w:rPr>
              <w:t>.</w:t>
            </w:r>
          </w:p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оказывается при наличии технической возможности у Банка.</w:t>
            </w: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1.2.5.1.1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 долл. США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Банка взимается в день совершения операции отдельно от суммы перевода.</w:t>
            </w:r>
          </w:p>
          <w:p w:rsidR="006375C3" w:rsidRDefault="00D0125A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дополнительно к комиссии, указанной в п. 1.2.5.1 настоящих Тарифов.</w:t>
            </w:r>
          </w:p>
          <w:p w:rsidR="006375C3" w:rsidRDefault="00D0125A">
            <w:pPr>
              <w:tabs>
                <w:tab w:val="left" w:pos="301"/>
              </w:tabs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предоставляется при одновременном выполнении </w:t>
            </w:r>
            <w:r>
              <w:rPr>
                <w:rFonts w:ascii="Times New Roman" w:hAnsi="Times New Roman"/>
              </w:rPr>
              <w:lastRenderedPageBreak/>
              <w:t>следующих условий:</w:t>
            </w:r>
          </w:p>
          <w:p w:rsidR="006375C3" w:rsidRDefault="00D0125A">
            <w:pPr>
              <w:numPr>
                <w:ilvl w:val="0"/>
                <w:numId w:val="15"/>
              </w:numPr>
              <w:tabs>
                <w:tab w:val="left" w:pos="340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Валюта перевода – доллары США.</w:t>
            </w:r>
          </w:p>
          <w:p w:rsidR="006375C3" w:rsidRDefault="00D0125A">
            <w:pPr>
              <w:numPr>
                <w:ilvl w:val="0"/>
                <w:numId w:val="15"/>
              </w:numPr>
              <w:tabs>
                <w:tab w:val="left" w:pos="340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бенефициара открыт в кредитной организации, которая не находится на территории США.</w:t>
            </w:r>
          </w:p>
          <w:p w:rsidR="006375C3" w:rsidRDefault="00D0125A">
            <w:pPr>
              <w:numPr>
                <w:ilvl w:val="0"/>
                <w:numId w:val="15"/>
              </w:numPr>
              <w:tabs>
                <w:tab w:val="left" w:pos="340"/>
              </w:tabs>
              <w:spacing w:after="0" w:line="240" w:lineRule="auto"/>
              <w:ind w:left="57" w:firstLine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Наличие в платежном поручении инструкции «OUR» в поле «71» и инструкции «/PPRO/» в поле «70» или «72».</w:t>
            </w:r>
          </w:p>
          <w:p w:rsidR="006375C3" w:rsidRDefault="00D0125A">
            <w:pPr>
              <w:tabs>
                <w:tab w:val="left" w:pos="340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оказывается при наличии те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хнической возможности у Банка.</w:t>
            </w: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1.2.5.2.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счета, открытые в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АО «Россельхозбанк»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1.2.6.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ind w:left="-51" w:firstLine="5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Направление запроса в банк-корреспондент на проведение розыска платежа по заявлению Клиента по переводам в иностранной валюте давностью: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6375C3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ind w:left="-51" w:firstLine="5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до трех 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35 долл. США за каждый перевод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ind w:left="-52" w:firstLine="52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375C3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ind w:left="-51" w:firstLine="5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свыше трех 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50 долл. США за каждый перевод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ind w:left="-52" w:firstLine="52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1.2.7.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ind w:left="-51" w:firstLine="5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Отзыв (аннулирование),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возврат перевода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 по письменному заявлению клиента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50 долл. США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ind w:left="-5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120" w:after="12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</w:t>
            </w:r>
          </w:p>
        </w:tc>
        <w:tc>
          <w:tcPr>
            <w:tcW w:w="9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Предоставление дополнительных услуг по счетам, открытым в Банке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(в рублях Российской Федерации и иностранной валюте)</w:t>
            </w: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Предоставление выписки по счету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Выдача справки об открытии счета в момент его открытия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ind w:left="7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справки по письменному заявлению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500 руб.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за документ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6375C3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ind w:left="7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справки по письменному заявлению клиента п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о счету крестьянского </w:t>
            </w:r>
            <w:r>
              <w:rPr>
                <w:rFonts w:ascii="Times New Roman" w:eastAsia="Times New Roman" w:hAnsi="Times New Roman"/>
                <w:lang w:eastAsia="ru-RU"/>
              </w:rPr>
              <w:t>(фермерского) хозяйства (с целью оформления субсидии на возмещение затрат по уплате процентов по кредиту)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200 руб.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за документ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1.3.3.1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ind w:left="7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Срочная выдача справки по письменному заявлению клиента при обращении в офис Банка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before="40"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500 руб. за документ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Выдача справки осуществляется в день обращения клиента в офис Банка, при наличии технической возможности у Банка.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Комиссионное вознаграждение взимается Банком дополнительно </w:t>
            </w:r>
            <w:r>
              <w:rPr>
                <w:rFonts w:ascii="Times New Roman" w:hAnsi="Times New Roman"/>
                <w:color w:val="000000"/>
              </w:rPr>
              <w:lastRenderedPageBreak/>
              <w:t>к комиссии, указанной в п. 1.3.3.</w:t>
            </w:r>
          </w:p>
          <w:p w:rsidR="006375C3" w:rsidRDefault="00D0125A">
            <w:pPr>
              <w:spacing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Услуга облагается НДС, сумма которого взимается д</w:t>
            </w:r>
            <w:r>
              <w:rPr>
                <w:rFonts w:ascii="Times New Roman" w:hAnsi="Times New Roman"/>
                <w:color w:val="000000"/>
              </w:rPr>
              <w:t>ополнительно.</w:t>
            </w: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1.3.4.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запросов об операциях по счету для аудиторских фирм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за каждый запрос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Выдача дубликата выписки по счету по заявлению клиента: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руб. за один лист</w:t>
            </w:r>
            <w:r>
              <w:rPr>
                <w:rFonts w:ascii="Times New Roman" w:hAnsi="Times New Roman"/>
              </w:rPr>
              <w:t>, но не более 2000 руб.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6375C3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счету крестьянского (фермерского) хозяйства (с целью оформления субсидии на возмещение затрат по уплате процентов по кредиту)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 руб. за один лист,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но не более 500 руб.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1.3.6.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дубликатов счетов-фактур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руб. за документ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 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1.3.7.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Выдача бумажной копии электронного платежного документа, полученного Банком по системе дистанционного банковского обслуживания (по заявлению клиента)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руб.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за один лист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</w:t>
            </w:r>
            <w:r>
              <w:rPr>
                <w:rFonts w:ascii="Times New Roman" w:hAnsi="Times New Roman"/>
              </w:rPr>
              <w:t>е оказывается, если иное не предусмотрено договорами и (или) соглашениями с клиентом.</w:t>
            </w: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1.3.8.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копии платежного документа по заявлению клиента</w:t>
            </w:r>
          </w:p>
          <w:p w:rsidR="006375C3" w:rsidRDefault="00D0125A">
            <w:pPr>
              <w:spacing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ru-RU"/>
              </w:rPr>
              <w:t>300 руб. за документ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</w:t>
            </w:r>
            <w:r>
              <w:rPr>
                <w:rFonts w:ascii="Times New Roman" w:hAnsi="Times New Roman"/>
              </w:rPr>
              <w:t>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6375C3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ind w:left="1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- давностью до трех 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lang w:eastAsia="ru-RU"/>
              </w:rPr>
              <w:t>50 руб. за документ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5C3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ind w:left="11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- давностью свыше трех 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lang w:eastAsia="ru-RU"/>
              </w:rPr>
              <w:t>100 руб. за документ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1.3.9.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Оформление Банком карточки с образцами подписей и оттиска печати, подтверждение подлинности подписи (при наличии в Банке расчетного /текущего счета клиента)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400 руб.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за одну подпись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облагается НДС, сумма которого взимается дополнительно</w:t>
            </w:r>
          </w:p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</w:t>
            </w:r>
            <w:r>
              <w:rPr>
                <w:rFonts w:ascii="Times New Roman" w:hAnsi="Times New Roman"/>
              </w:rPr>
              <w:t>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6375C3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государственным и бюджетным учреждениям, не имеющим расчетного счета в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Банке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120" w:after="4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375C3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для клиентов, включенных в региональную адресную программу по проведению капитального ремонта много-квартирных домов, переселения граждан из аварийного жилищного фонда в соответствии с Федеральным законом от 21.07.2007 № 185-ФЗ «О Фонде содействия реформ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ированию жилищно-коммунального хозяйства» в рамках заключенных договоров специального банковского счета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взимается*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120" w:after="4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1.3.10.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Выдача клиенту по его запросу заверенной Банком копии карточки клиента с образцами подписей и оттиска печати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за одну копию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платежного документа по просьбе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за документ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Ксерокопирование документов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за один лист с односторонним ра</w:t>
            </w:r>
            <w:r>
              <w:rPr>
                <w:rFonts w:ascii="Times New Roman" w:hAnsi="Times New Roman"/>
              </w:rPr>
              <w:t>сположением текста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6375C3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для открытия банковского счета/счета по депозиту при отсутствии банковского счета клиента в Банке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tabs>
                <w:tab w:val="left" w:pos="708"/>
                <w:tab w:val="center" w:pos="4677"/>
                <w:tab w:val="right" w:pos="9355"/>
              </w:tabs>
              <w:spacing w:before="12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1.3.13.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Установление Банком соответствия оригинала документа клиента его копии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введения тарифа указанная комиссия облагается НДС, сумма которого взимается дополнительно</w:t>
            </w:r>
          </w:p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</w:t>
            </w:r>
            <w:r>
              <w:rPr>
                <w:rFonts w:ascii="Times New Roman" w:hAnsi="Times New Roman"/>
              </w:rPr>
              <w:t>и с клиентом.</w:t>
            </w:r>
          </w:p>
        </w:tc>
      </w:tr>
      <w:tr w:rsidR="006375C3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Заверение Банком копии документа клиента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1.3.1</w:t>
            </w: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Осуществление сопровождения Клиента персональным клиентским менеджером по транзакционным продуктам/услугам, </w:t>
            </w:r>
            <w:r>
              <w:rPr>
                <w:rFonts w:ascii="Times New Roman" w:hAnsi="Times New Roman"/>
                <w:color w:val="000000"/>
              </w:rPr>
              <w:lastRenderedPageBreak/>
              <w:t>заключающегося в срочном исполнении пис</w:t>
            </w:r>
            <w:r>
              <w:rPr>
                <w:rFonts w:ascii="Times New Roman" w:hAnsi="Times New Roman"/>
                <w:color w:val="000000"/>
              </w:rPr>
              <w:t>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 согласованию сторон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соответствии с порядком и </w:t>
            </w:r>
            <w:r>
              <w:rPr>
                <w:rFonts w:ascii="Times New Roman" w:hAnsi="Times New Roman"/>
              </w:rPr>
              <w:lastRenderedPageBreak/>
              <w:t xml:space="preserve">сроками, определенными соглашением Сторон. 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пп. 1.3.1-1.3.3, 1.3.5-1.3.13 Тарифов не взимается.</w:t>
            </w:r>
          </w:p>
          <w:p w:rsidR="006375C3" w:rsidRDefault="006375C3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1.3.15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услуг по расширенному банковскому сопровождению счета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согласованию сторон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оказывается на основании соответствующего договора/ соглашения, заключенного Банком и Клиентом.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</w:t>
            </w:r>
            <w:r>
              <w:rPr>
                <w:rFonts w:ascii="Times New Roman" w:hAnsi="Times New Roman"/>
              </w:rPr>
              <w:t>ем к нему.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НДС.</w:t>
            </w:r>
          </w:p>
        </w:tc>
      </w:tr>
    </w:tbl>
    <w:p w:rsidR="006375C3" w:rsidRDefault="00D0125A">
      <w:pPr>
        <w:tabs>
          <w:tab w:val="left" w:pos="1080"/>
        </w:tabs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* </w:t>
      </w:r>
      <w:r>
        <w:rPr>
          <w:rFonts w:ascii="Times New Roman" w:hAnsi="Times New Roman"/>
          <w:sz w:val="20"/>
          <w:szCs w:val="20"/>
        </w:rPr>
        <w:t>Срок действия – до 31 декабря 2025 года (включительно).</w:t>
      </w:r>
    </w:p>
    <w:p w:rsidR="006375C3" w:rsidRDefault="00D0125A">
      <w:pPr>
        <w:tabs>
          <w:tab w:val="left" w:pos="1080"/>
        </w:tabs>
        <w:spacing w:before="6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 Комиссия по п.1.2.3.3 взимается за ведение счетов в следующих иностранных валютах:</w:t>
      </w:r>
    </w:p>
    <w:p w:rsidR="006375C3" w:rsidRDefault="00D0125A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Австралийский доллар;</w:t>
      </w:r>
    </w:p>
    <w:p w:rsidR="006375C3" w:rsidRDefault="00D0125A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Багамский доллар;</w:t>
      </w:r>
    </w:p>
    <w:p w:rsidR="006375C3" w:rsidRDefault="00D0125A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Болгарский лев;</w:t>
      </w:r>
    </w:p>
    <w:p w:rsidR="006375C3" w:rsidRDefault="00D0125A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Венгерский форинт;</w:t>
      </w:r>
    </w:p>
    <w:p w:rsidR="006375C3" w:rsidRDefault="00D0125A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Вон Республики Корея;</w:t>
      </w:r>
    </w:p>
    <w:p w:rsidR="006375C3" w:rsidRDefault="00D0125A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Гонконгский доллар;</w:t>
      </w:r>
    </w:p>
    <w:p w:rsidR="006375C3" w:rsidRDefault="00D0125A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Датская крона;</w:t>
      </w:r>
    </w:p>
    <w:p w:rsidR="006375C3" w:rsidRDefault="00D0125A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Исландская крона;</w:t>
      </w:r>
    </w:p>
    <w:p w:rsidR="006375C3" w:rsidRDefault="00D0125A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Канадский доллар;</w:t>
      </w:r>
    </w:p>
    <w:p w:rsidR="006375C3" w:rsidRDefault="00D0125A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Албанский лек;</w:t>
      </w:r>
    </w:p>
    <w:p w:rsidR="006375C3" w:rsidRDefault="00D0125A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Македонский денар;</w:t>
      </w:r>
    </w:p>
    <w:p w:rsidR="006375C3" w:rsidRDefault="00D0125A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Новозеландский доллар;</w:t>
      </w:r>
    </w:p>
    <w:p w:rsidR="006375C3" w:rsidRDefault="00D0125A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Норвежская крона;</w:t>
      </w:r>
    </w:p>
    <w:p w:rsidR="006375C3" w:rsidRDefault="00D0125A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Польский злотый;</w:t>
      </w:r>
    </w:p>
    <w:p w:rsidR="006375C3" w:rsidRDefault="00D0125A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Румынский лей;</w:t>
      </w:r>
    </w:p>
    <w:p w:rsidR="006375C3" w:rsidRDefault="00D0125A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Сингапурски</w:t>
      </w:r>
      <w:r>
        <w:rPr>
          <w:rFonts w:ascii="Times New Roman" w:hAnsi="Times New Roman"/>
          <w:sz w:val="20"/>
          <w:szCs w:val="20"/>
        </w:rPr>
        <w:t>й доллар;</w:t>
      </w:r>
    </w:p>
    <w:p w:rsidR="006375C3" w:rsidRDefault="00D0125A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Украинская гривна;</w:t>
      </w:r>
    </w:p>
    <w:p w:rsidR="006375C3" w:rsidRDefault="00D0125A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Фунт стерлингов Соединенного королевства;</w:t>
      </w:r>
    </w:p>
    <w:p w:rsidR="006375C3" w:rsidRDefault="00D0125A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Хорватская куна;</w:t>
      </w:r>
    </w:p>
    <w:p w:rsidR="006375C3" w:rsidRDefault="00D0125A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Чешская крона;</w:t>
      </w:r>
    </w:p>
    <w:p w:rsidR="006375C3" w:rsidRDefault="00D0125A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Шведская крона;</w:t>
      </w:r>
    </w:p>
    <w:p w:rsidR="006375C3" w:rsidRDefault="00D0125A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Швейцарский франк;</w:t>
      </w:r>
    </w:p>
    <w:p w:rsidR="006375C3" w:rsidRDefault="00D0125A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Японская йена.</w:t>
      </w:r>
    </w:p>
    <w:p w:rsidR="006375C3" w:rsidRDefault="00D0125A">
      <w:pPr>
        <w:pStyle w:val="1112111"/>
        <w:spacing w:before="60"/>
        <w:jc w:val="both"/>
        <w:rPr>
          <w:lang w:val="ru-RU"/>
        </w:rPr>
      </w:pPr>
      <w:r>
        <w:rPr>
          <w:lang w:val="ru-RU"/>
        </w:rPr>
        <w:t>*** Под обязательствами перед АО «Россельхозбанк» по кредитным сделкам понимаются:</w:t>
      </w:r>
    </w:p>
    <w:p w:rsidR="006375C3" w:rsidRDefault="00D0125A">
      <w:pPr>
        <w:pStyle w:val="1112111"/>
        <w:jc w:val="both"/>
        <w:rPr>
          <w:lang w:val="ru-RU"/>
        </w:rPr>
      </w:pPr>
      <w:r>
        <w:rPr>
          <w:lang w:val="ru-RU"/>
        </w:rPr>
        <w:t>- неисполненные обязательства по кредитным договорам, договорам об открытии кредитной линии (в том числе прекратившим свое действие);</w:t>
      </w:r>
    </w:p>
    <w:p w:rsidR="006375C3" w:rsidRDefault="00D0125A">
      <w:pPr>
        <w:pStyle w:val="1112111"/>
        <w:jc w:val="both"/>
        <w:rPr>
          <w:lang w:val="ru-RU"/>
        </w:rPr>
      </w:pPr>
      <w:r>
        <w:rPr>
          <w:lang w:val="ru-RU"/>
        </w:rPr>
        <w:t>- обязательства по договорам и соглашениям, заключенным в обеспечение обязательств перед АО «Россельхозбанк» по вышеуказан</w:t>
      </w:r>
      <w:r>
        <w:rPr>
          <w:lang w:val="ru-RU"/>
        </w:rPr>
        <w:t>ным договорам, в том числе по договорам залога, договорам поручительства (в том числе прекратившим свое действие).</w:t>
      </w:r>
    </w:p>
    <w:p w:rsidR="006375C3" w:rsidRDefault="006375C3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375C3" w:rsidRDefault="00D0125A">
      <w:pPr>
        <w:spacing w:before="120" w:after="0" w:line="240" w:lineRule="auto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Примечание:</w:t>
      </w:r>
    </w:p>
    <w:p w:rsidR="006375C3" w:rsidRDefault="00D0125A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bCs/>
          <w:sz w:val="20"/>
          <w:szCs w:val="20"/>
        </w:rPr>
        <w:t>Без взимания комиссии в Банке открываются и обслуживаются:</w:t>
      </w:r>
    </w:p>
    <w:p w:rsidR="006375C3" w:rsidRDefault="00D0125A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бюджетные счета (счета, открываемые на балансовых позициях 401-4</w:t>
      </w:r>
      <w:r>
        <w:rPr>
          <w:rFonts w:ascii="Times New Roman" w:hAnsi="Times New Roman"/>
          <w:bCs/>
          <w:sz w:val="20"/>
          <w:szCs w:val="20"/>
        </w:rPr>
        <w:t>04);</w:t>
      </w:r>
    </w:p>
    <w:p w:rsidR="006375C3" w:rsidRDefault="00D0125A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lastRenderedPageBreak/>
        <w:t>- счета бюджетных учреждений/казенных учреждений/автономных учреждений;</w:t>
      </w:r>
    </w:p>
    <w:p w:rsidR="006375C3" w:rsidRDefault="00D0125A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депозитные счета нотариусов</w:t>
      </w:r>
    </w:p>
    <w:p w:rsidR="006375C3" w:rsidRDefault="00D0125A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отдельные счета головного исполнителя;</w:t>
      </w:r>
    </w:p>
    <w:p w:rsidR="006375C3" w:rsidRDefault="00D0125A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отдельные счета исполнителя государственного оборонного заказа;</w:t>
      </w:r>
    </w:p>
    <w:p w:rsidR="006375C3" w:rsidRDefault="00D0125A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специальные банковские счета для размеще</w:t>
      </w:r>
      <w:r>
        <w:rPr>
          <w:rFonts w:ascii="Times New Roman" w:hAnsi="Times New Roman"/>
          <w:bCs/>
          <w:sz w:val="20"/>
          <w:szCs w:val="20"/>
        </w:rPr>
        <w:t>ния саморегулируемыми организациями средств компенсационного фонда;</w:t>
      </w:r>
    </w:p>
    <w:p w:rsidR="006375C3" w:rsidRDefault="00D0125A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 возмещения вреда;</w:t>
      </w:r>
    </w:p>
    <w:p w:rsidR="006375C3" w:rsidRDefault="00D0125A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специальные банковские счета для размещения саморегулируемы</w:t>
      </w:r>
      <w:r>
        <w:rPr>
          <w:rFonts w:ascii="Times New Roman" w:hAnsi="Times New Roman"/>
          <w:bCs/>
          <w:sz w:val="20"/>
          <w:szCs w:val="20"/>
        </w:rPr>
        <w:t>ми организациями средств компенсационного фонда обеспечения договорных обязательств;</w:t>
      </w:r>
    </w:p>
    <w:p w:rsidR="006375C3" w:rsidRDefault="00D0125A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публичные депозитные счета;</w:t>
      </w:r>
    </w:p>
    <w:p w:rsidR="006375C3" w:rsidRDefault="00D0125A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счета эскроу для расчетов по договору участия в долевом строительстве.</w:t>
      </w:r>
    </w:p>
    <w:p w:rsidR="006375C3" w:rsidRDefault="00D0125A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Применяется при предоставлении услуг, указанных в разделе 1 «Открыти</w:t>
      </w:r>
      <w:r>
        <w:rPr>
          <w:rFonts w:ascii="Times New Roman" w:hAnsi="Times New Roman"/>
          <w:bCs/>
          <w:sz w:val="20"/>
          <w:szCs w:val="20"/>
        </w:rPr>
        <w:t>е и ведение счетов» настоящих тарифов.</w:t>
      </w:r>
    </w:p>
    <w:p w:rsidR="006375C3" w:rsidRDefault="00D0125A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при совершении операции по счету клиента, в том числе уплачен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</w:p>
    <w:p w:rsidR="006375C3" w:rsidRDefault="00D0125A">
      <w:pPr>
        <w:tabs>
          <w:tab w:val="left" w:pos="284"/>
          <w:tab w:val="left" w:pos="426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3.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Комиссии взимаются Банком в день оказания соответствующ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их услуг, если иной порядок не указан в примечании к Тарифу.</w:t>
      </w:r>
    </w:p>
    <w:p w:rsidR="006375C3" w:rsidRDefault="00D0125A">
      <w:pPr>
        <w:tabs>
          <w:tab w:val="left" w:pos="284"/>
          <w:tab w:val="left" w:pos="426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4.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</w:p>
    <w:p w:rsidR="006375C3" w:rsidRDefault="00D0125A">
      <w:pPr>
        <w:tabs>
          <w:tab w:val="left" w:pos="284"/>
          <w:tab w:val="left" w:pos="426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5.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Сумма комиссионного вознаграждения в валюте Российской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</w:p>
    <w:p w:rsidR="006375C3" w:rsidRDefault="00D0125A">
      <w:pPr>
        <w:tabs>
          <w:tab w:val="left" w:pos="426"/>
          <w:tab w:val="left" w:pos="1134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lang w:eastAsia="ru-RU"/>
        </w:rPr>
        <w:br w:type="page" w:clear="all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2. Кассовые операции*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2552"/>
        <w:gridCol w:w="3544"/>
      </w:tblGrid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денежной чековой книжки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листов – 200 руб.,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50 листов – 300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2.2.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Выдача денежной наличности с банковского счета в валюте Российской Федерации (в том числе при закрытии счета)</w:t>
            </w: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Юридическим лицам, крестьянским (фермерским) хозяйствам, независимо от правового статуса,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сельскохозяйственным производственным кооперативам, сельскохозяйственным потребительским кооперативам на заработную плату и выплаты социального характера (кассовый символ 40), стипендии (кассовый символ 41), на выплату пенсий, пособий и страховых возмещени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й (кассовый символ 50), на выплату организациям Федерального агентства связи (кассовый символ 59) по предварительной заявке</w:t>
            </w:r>
            <w:r>
              <w:rPr>
                <w:rFonts w:ascii="Times New Roman" w:hAnsi="Times New Roman"/>
                <w:bCs/>
              </w:rPr>
              <w:t>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0,9% от суммы,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минимум 500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0"/>
                <w:tab w:val="left" w:pos="1134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При выдаче денежной наличности без предварительной заявки** указанный тариф увеличивается на 0,3 п</w:t>
            </w:r>
            <w:r>
              <w:rPr>
                <w:rFonts w:ascii="Times New Roman" w:hAnsi="Times New Roman"/>
                <w:bCs/>
                <w:szCs w:val="20"/>
              </w:rPr>
              <w:t>роцентных пункта</w:t>
            </w: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2.2.2.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Юридическим лицам и индивидуальным предпринимателям на другие цели, </w:t>
            </w:r>
            <w:r>
              <w:rPr>
                <w:rFonts w:ascii="Times New Roman" w:hAnsi="Times New Roman"/>
                <w:bCs/>
              </w:rPr>
              <w:t>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2% от суммы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до 300 000 руб. (включительно)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в течение календарного месяца;</w:t>
            </w:r>
          </w:p>
          <w:p w:rsidR="006375C3" w:rsidRDefault="00D0125A">
            <w:pPr>
              <w:spacing w:before="12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3,5% от суммы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с 300 000,01 руб.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до 1 500 000,00 руб. (включительно)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в течение календарного месяца;</w:t>
            </w:r>
          </w:p>
          <w:p w:rsidR="006375C3" w:rsidRDefault="00D0125A">
            <w:pPr>
              <w:spacing w:before="12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6,5% от суммы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с 1 500 000,01 руб.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до 4 000 000,00 руб. (включительно)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в те</w:t>
            </w:r>
            <w:r>
              <w:rPr>
                <w:rFonts w:ascii="Times New Roman" w:hAnsi="Times New Roman"/>
                <w:bCs/>
              </w:rPr>
              <w:t>чение календарного месяца;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10% от суммы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с 4 000 000,01 руб.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и выше в течение календарного месяца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</w:p>
          <w:p w:rsidR="006375C3" w:rsidRDefault="00D0125A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При этом денежные средства, выда</w:t>
            </w:r>
            <w:r>
              <w:rPr>
                <w:rFonts w:ascii="Times New Roman" w:hAnsi="Times New Roman"/>
                <w:bCs/>
                <w:szCs w:val="20"/>
              </w:rPr>
              <w:t xml:space="preserve">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</w:p>
          <w:p w:rsidR="006375C3" w:rsidRDefault="00D0125A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Размер тарифа по каждой операции соответствует ставке, указанной к суммовой градации,</w:t>
            </w:r>
            <w:r>
              <w:rPr>
                <w:rFonts w:ascii="Times New Roman" w:hAnsi="Times New Roman"/>
                <w:bCs/>
                <w:szCs w:val="20"/>
              </w:rPr>
              <w:t xml:space="preserve"> в интервал которой относится рассчитанная ОБЩАЯ СУММА денежных средств.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При выдаче денежной наличности без предварительной заявки** указанный тариф увеличивается на 0,5 процентных пункта </w:t>
            </w: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2.2.3.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агропромышленному комплексу****, на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1,3% от суммы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до 3 500 000,00 руб.</w:t>
            </w:r>
            <w:r>
              <w:rPr>
                <w:rFonts w:ascii="Times New Roman" w:hAnsi="Times New Roman"/>
              </w:rPr>
              <w:t xml:space="preserve"> (включительно)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в течение календарного месяца</w:t>
            </w:r>
          </w:p>
          <w:p w:rsidR="006375C3" w:rsidRDefault="00D0125A"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1,5% от суммы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с 3 500 000,01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до 6 000 000,00 руб. (включительно)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в течение календарного месяца,</w:t>
            </w:r>
          </w:p>
          <w:p w:rsidR="006375C3" w:rsidRDefault="00D0125A"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3% от суммы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с 6 000 000,01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до 10 000 000,00 руб. (включительно)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в течение календарного месяца,</w:t>
            </w:r>
          </w:p>
          <w:p w:rsidR="006375C3" w:rsidRDefault="00D0125A"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 от суммы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с 10</w:t>
            </w:r>
            <w:r>
              <w:rPr>
                <w:rFonts w:ascii="Times New Roman" w:hAnsi="Times New Roman"/>
              </w:rPr>
              <w:t xml:space="preserve"> 000 000,01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до 15 000 000,00 руб. (включительно)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в течение календарного месяца,</w:t>
            </w:r>
          </w:p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10% от суммы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c 15 000 000,01 руб. и выше в течение календарного месяца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0"/>
                <w:tab w:val="left" w:pos="1134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Для определения размера тарифа по каждой операции рассчитывается ОБЩАЯ СУММА денежных средств, равная со</w:t>
            </w:r>
            <w:r>
              <w:rPr>
                <w:rFonts w:ascii="Times New Roman" w:hAnsi="Times New Roman"/>
                <w:bCs/>
                <w:szCs w:val="20"/>
              </w:rPr>
              <w:t>вокупности размера уже выданных клиенту в текущем календарном месяце средств и размера вновь заявленной к выдаче суммы.</w:t>
            </w:r>
          </w:p>
          <w:p w:rsidR="006375C3" w:rsidRDefault="00D0125A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При этом денежные средства, выданные в течение текущего календарного месяца на цели, указанные в пункте 2.2.1, в расчет общей суммы сред</w:t>
            </w:r>
            <w:r>
              <w:rPr>
                <w:rFonts w:ascii="Times New Roman" w:hAnsi="Times New Roman"/>
                <w:bCs/>
                <w:szCs w:val="20"/>
              </w:rPr>
              <w:t xml:space="preserve">ств, выданных клиенту в течение указанного месяца, не включаются. 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</w:p>
          <w:p w:rsidR="006375C3" w:rsidRDefault="006375C3">
            <w:pPr>
              <w:tabs>
                <w:tab w:val="left" w:pos="0"/>
                <w:tab w:val="left" w:pos="1134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Выдача остатка денежной наличности при закрытии счета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Услуга отдельно не тарифицируется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Комиссионное вознаграждение взимается в соответствии с п. 2.2 Тарифов</w:t>
            </w: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</w:t>
            </w:r>
          </w:p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Прием и пересчет денежной наличности в валюте Российской Федерации для зачисления на банковский счет клиента: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Взнос наличных средств в уставный капитал/паевый фонд осуществляется бесплатно.</w:t>
            </w:r>
          </w:p>
          <w:p w:rsidR="006375C3" w:rsidRDefault="00D0125A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взимается от суммы денежной наличности, поступившей по о</w:t>
            </w:r>
            <w:r>
              <w:rPr>
                <w:rFonts w:ascii="Times New Roman" w:hAnsi="Times New Roman"/>
                <w:bCs/>
              </w:rPr>
              <w:t>дному сопроводительному документу.</w:t>
            </w:r>
          </w:p>
          <w:p w:rsidR="006375C3" w:rsidRDefault="00D0125A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пересчет монет (% от в</w:t>
            </w:r>
            <w:r>
              <w:rPr>
                <w:rFonts w:ascii="Times New Roman" w:hAnsi="Times New Roman"/>
                <w:color w:val="000000"/>
                <w:lang w:eastAsia="ru-RU"/>
              </w:rPr>
              <w:t>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</w:t>
            </w: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2.4.1.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Поступившей по объявлению на взнос наличными (банкноты)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0,40% от суммы, минимум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2.4.2.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Поступившей в инкассаторских сумках или других средствах для</w:t>
            </w:r>
            <w:r>
              <w:rPr>
                <w:rFonts w:ascii="Times New Roman" w:hAnsi="Times New Roman"/>
                <w:bCs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0,25% от суммы,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минимум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2.4.3.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Поступившей в инкассаторских сумках или других средствах для </w:t>
            </w:r>
            <w:r>
              <w:rPr>
                <w:rFonts w:ascii="Times New Roman" w:hAnsi="Times New Roman"/>
                <w:bCs/>
              </w:rPr>
              <w:lastRenderedPageBreak/>
              <w:t>упаковки денежной наличности, доставленных инкассаторскими работниками АО «Россельхозбанк» (банкноты)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lastRenderedPageBreak/>
              <w:t>0,2% от суммы, минимум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2.4.4.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Прием и пересчет монет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2% от суммы,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минимум 250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Прием, пересчет денежной наличности в валюте Российской Федерации для зачисления на банковский счет клиента, открытый в другом подразделении Банка***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0,3% от суммы, минимум 450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Оформляется дополнительным соглашением к Договору на кассовое обслуживание в наличной валюте Российской Федерации</w:t>
            </w: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Повторный пересчет денежной наличности в валюте Российской Федерации в результате образовавшегося излишка или недостачи по вине клиента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0,1% от суммы, минимум 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6375C3" w:rsidRDefault="006375C3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Прием денежных знаков Банка России, вызывающих сомнение в подлинности, для направления на экспертизу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Обмен ветхих банкнот и дефектной монеты Банка России на годные к обращению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2.9. 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60" w:after="6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Размен банкнот/монет Банка России</w:t>
            </w: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2.9.1.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Размен банкнот Банка России на банкноты Банка России другого достоинства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2% от суммы, но не менее 250 руб.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</w:t>
            </w:r>
          </w:p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</w:t>
            </w:r>
            <w:r>
              <w:rPr>
                <w:rFonts w:ascii="Times New Roman" w:hAnsi="Times New Roman"/>
              </w:rPr>
              <w:t xml:space="preserve">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2.9.2.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Размен банкнот Банка России на монету Банка России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2.9.3.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Размен монет Банка России на банкноты Банка России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2.9.4.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Размен монет Банка России на монету Банка России другого достоинства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2.10.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Обеспечение клиента Банка разменной монетой на постоянной основе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0,5% от суммы,</w:t>
            </w:r>
          </w:p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минимум 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письменной предварительной заявке** за 3 рабочих дня до получения разменной монеты</w:t>
            </w:r>
          </w:p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</w:t>
            </w:r>
            <w:r>
              <w:rPr>
                <w:rFonts w:ascii="Times New Roman" w:hAnsi="Times New Roman"/>
              </w:rPr>
              <w:t>ия услуга не оказывается, если иное не предусмотрено договорами и (или) соглашениями с клиентом.</w:t>
            </w: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2.11.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денежной наличности в иностранной валюте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2,5% от суммы,</w:t>
            </w:r>
          </w:p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минимум 300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</w:t>
            </w:r>
            <w:r>
              <w:rPr>
                <w:rFonts w:ascii="Times New Roman" w:hAnsi="Times New Roman"/>
              </w:rPr>
              <w:lastRenderedPageBreak/>
              <w:t>оказывается, если иное не предусмотрено договорами и (или) соглашениями с клиентом.</w:t>
            </w: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lastRenderedPageBreak/>
              <w:t>2.12.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 наличной иностранной валюты (за исключением монет)******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3,5% от суммы,</w:t>
            </w:r>
          </w:p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минимум 200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2.13.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 банкнот иностранного государства (группы иностранных го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сударств), вызывающих сомнение в подлинности, для направления на экспертизу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2.14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Покупюрный подбор при выдаче наличных денежных средств со счета клиента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0,3% от суммы выдачи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Комиссионное вознаграждение взимается Банком в день получения наличных денежных средств, дополнительно к комиссии, указанной в п.п. 2.2.1-2.2.3 Тарифов.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Услуга оказывается только для предварительно заказанных сумм.</w:t>
            </w: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2.15.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</w:p>
          <w:p w:rsidR="006375C3" w:rsidRDefault="006375C3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300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Комиссионное вознаграждение взимается в день, на который была оформлена предварительная заявк</w:t>
            </w:r>
            <w:r>
              <w:rPr>
                <w:rFonts w:ascii="Times New Roman" w:hAnsi="Times New Roman"/>
              </w:rPr>
              <w:t>а, в случае неполучения предварительно заказанных наличных денежных средств.</w:t>
            </w:r>
          </w:p>
        </w:tc>
      </w:tr>
    </w:tbl>
    <w:p w:rsidR="006375C3" w:rsidRDefault="006375C3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</w:pPr>
    </w:p>
    <w:p w:rsidR="006375C3" w:rsidRDefault="006375C3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</w:pPr>
    </w:p>
    <w:p w:rsidR="006375C3" w:rsidRDefault="00D0125A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>Примечание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:</w:t>
      </w:r>
    </w:p>
    <w:p w:rsidR="006375C3" w:rsidRDefault="00D0125A">
      <w:pPr>
        <w:tabs>
          <w:tab w:val="left" w:pos="426"/>
        </w:tabs>
        <w:spacing w:before="4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Операции по обслуживанию бюдж</w:t>
      </w:r>
      <w:r>
        <w:rPr>
          <w:rFonts w:ascii="Times New Roman" w:hAnsi="Times New Roman"/>
          <w:bCs/>
          <w:sz w:val="20"/>
          <w:szCs w:val="20"/>
        </w:rPr>
        <w:t>етных счетов (счета, открываемые на балансовых позициях 401-404), счетов, открытых бюджетным учреждениям/казенным учреждениям/ автономным учреждениям, отдельных счетов головного исполнителя, исполнителя государственного оборонного заказа, депозитных счетов</w:t>
      </w:r>
      <w:r>
        <w:rPr>
          <w:rFonts w:ascii="Times New Roman" w:hAnsi="Times New Roman"/>
          <w:bCs/>
          <w:sz w:val="20"/>
          <w:szCs w:val="20"/>
        </w:rPr>
        <w:t xml:space="preserve"> нотариусов,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 Применяется при предоставлении услуг, указанных в разделе 2 «Кассовые операции» настоящих тарифов.</w:t>
      </w:r>
    </w:p>
    <w:p w:rsidR="006375C3" w:rsidRDefault="00D0125A">
      <w:pPr>
        <w:tabs>
          <w:tab w:val="left" w:pos="426"/>
          <w:tab w:val="left" w:pos="1080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*) Плата за услуги Банка взимается в момент совершения операции, если конкретным пунктом Тарифов не предусмотрено иное.</w:t>
      </w:r>
    </w:p>
    <w:p w:rsidR="006375C3" w:rsidRDefault="00D0125A">
      <w:pPr>
        <w:tabs>
          <w:tab w:val="left" w:pos="426"/>
          <w:tab w:val="left" w:pos="1080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>**) Предварительная заявка клиента – это письменное заявление клиента о намерении получить денежную наличность со своего банковского сч</w:t>
      </w:r>
      <w:r>
        <w:rPr>
          <w:rFonts w:ascii="Times New Roman" w:hAnsi="Times New Roman"/>
          <w:sz w:val="20"/>
          <w:szCs w:val="20"/>
        </w:rPr>
        <w:t>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использованием информационной си</w:t>
      </w:r>
      <w:r>
        <w:rPr>
          <w:rFonts w:ascii="Times New Roman" w:hAnsi="Times New Roman"/>
          <w:sz w:val="20"/>
          <w:szCs w:val="20"/>
        </w:rPr>
        <w:t>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«Россельхозбанк», если конкретным пунктом Тарифов не предусмотрено иное.</w:t>
      </w:r>
    </w:p>
    <w:p w:rsidR="006375C3" w:rsidRDefault="00D0125A">
      <w:pPr>
        <w:tabs>
          <w:tab w:val="left" w:pos="426"/>
          <w:tab w:val="left" w:pos="1080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**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*) 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</w:t>
      </w:r>
    </w:p>
    <w:p w:rsidR="006375C3" w:rsidRDefault="00D0125A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****) Принадлежность Клиента к агропромышленному комплексу (АПК) определяется по видам</w:t>
      </w:r>
      <w:r>
        <w:rPr>
          <w:rFonts w:ascii="Times New Roman" w:hAnsi="Times New Roman"/>
          <w:sz w:val="20"/>
          <w:szCs w:val="20"/>
        </w:rPr>
        <w:t xml:space="preserve">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</w:p>
    <w:p w:rsidR="006375C3" w:rsidRDefault="00D0125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01 - Растениеводство и животноводство, охота и предоставление соответствующих услуг в этих об</w:t>
      </w:r>
      <w:r>
        <w:rPr>
          <w:rFonts w:ascii="Times New Roman" w:hAnsi="Times New Roman"/>
          <w:sz w:val="20"/>
          <w:szCs w:val="20"/>
        </w:rPr>
        <w:t>ластях (включая все подклассы, группы, подгруппы, виды).</w:t>
      </w:r>
    </w:p>
    <w:p w:rsidR="006375C3" w:rsidRDefault="00D0125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10 - Производство пищевых продуктов (включая все подклассы, группы, подгруппы, виды).</w:t>
      </w:r>
    </w:p>
    <w:p w:rsidR="006375C3" w:rsidRDefault="00D0125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11 - Производство напитков (включая все подклассы, группы, подгруппы, виды).</w:t>
      </w:r>
    </w:p>
    <w:p w:rsidR="006375C3" w:rsidRDefault="00D0125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12 - Производство табачных изделий (</w:t>
      </w:r>
      <w:r>
        <w:rPr>
          <w:rFonts w:ascii="Times New Roman" w:hAnsi="Times New Roman"/>
          <w:sz w:val="20"/>
          <w:szCs w:val="20"/>
        </w:rPr>
        <w:t>включая все подклассы, группы, подгруппы, виды).</w:t>
      </w:r>
    </w:p>
    <w:p w:rsidR="006375C3" w:rsidRDefault="00D0125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46.2 - Торговля оптовая сельскохозяйственным сырьем и живыми животными.</w:t>
      </w:r>
    </w:p>
    <w:p w:rsidR="006375C3" w:rsidRDefault="00D0125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46.21 - Торговля оптовая зерном, необработанным табаком, семенами и кормами для сельскохозяйственных животных.</w:t>
      </w:r>
    </w:p>
    <w:p w:rsidR="006375C3" w:rsidRDefault="00D0125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46.21.1 - Торговля оптов</w:t>
      </w:r>
      <w:r>
        <w:rPr>
          <w:rFonts w:ascii="Times New Roman" w:hAnsi="Times New Roman"/>
          <w:sz w:val="20"/>
          <w:szCs w:val="20"/>
        </w:rPr>
        <w:t>ая зерном, семенами и кормами для животных.</w:t>
      </w:r>
    </w:p>
    <w:p w:rsidR="006375C3" w:rsidRDefault="00D0125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46.21.11 - Торговля оптовая зерном.</w:t>
      </w:r>
    </w:p>
    <w:p w:rsidR="006375C3" w:rsidRDefault="00D0125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46.21.12 - Торговля оптовая семенами, кроме семян масличных культур.</w:t>
      </w:r>
    </w:p>
    <w:p w:rsidR="006375C3" w:rsidRDefault="00D0125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46.21.13 - Торговля оптовая масличными семенами и маслосодержащими плодами.</w:t>
      </w:r>
    </w:p>
    <w:p w:rsidR="006375C3" w:rsidRDefault="00D0125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46.21.14 - Торговля оптовая кор</w:t>
      </w:r>
      <w:r>
        <w:rPr>
          <w:rFonts w:ascii="Times New Roman" w:hAnsi="Times New Roman"/>
          <w:sz w:val="20"/>
          <w:szCs w:val="20"/>
        </w:rPr>
        <w:t>мами для сельскохозяйственных животных.</w:t>
      </w:r>
    </w:p>
    <w:p w:rsidR="006375C3" w:rsidRDefault="00D0125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46.21.19 - Торговля оптовая сельскохозяйственным сырьем, не включенным в другие группировки.</w:t>
      </w:r>
    </w:p>
    <w:p w:rsidR="006375C3" w:rsidRDefault="00D0125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46.22 - Торговля оптовая цветами и растениями.</w:t>
      </w:r>
    </w:p>
    <w:p w:rsidR="006375C3" w:rsidRDefault="00D0125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46.23 - Торговля оптовая живыми животными.</w:t>
      </w:r>
    </w:p>
    <w:p w:rsidR="006375C3" w:rsidRDefault="00D0125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46.31 - Торговля оптовая фруктами и овощами.</w:t>
      </w:r>
    </w:p>
    <w:p w:rsidR="006375C3" w:rsidRDefault="00D0125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46.31.1 - Торговля оптовая свежими овощами, фруктами и орехами.</w:t>
      </w:r>
    </w:p>
    <w:p w:rsidR="006375C3" w:rsidRDefault="00D0125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46.31.11 - Торговля оптовая свежим картофелем.</w:t>
      </w:r>
    </w:p>
    <w:p w:rsidR="006375C3" w:rsidRDefault="00D0125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46.31.12 - Торговля оптовая прочими свежими овощами.</w:t>
      </w:r>
    </w:p>
    <w:p w:rsidR="006375C3" w:rsidRDefault="00D0125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46.31.13 - Торговля оптовая свежими фруктами и </w:t>
      </w:r>
      <w:r>
        <w:rPr>
          <w:rFonts w:ascii="Times New Roman" w:hAnsi="Times New Roman"/>
          <w:sz w:val="20"/>
          <w:szCs w:val="20"/>
        </w:rPr>
        <w:t>орехами.</w:t>
      </w:r>
    </w:p>
    <w:p w:rsidR="006375C3" w:rsidRDefault="00D0125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46.32 - Торговля оптовая мясом и мясными продуктами.</w:t>
      </w:r>
    </w:p>
    <w:p w:rsidR="006375C3" w:rsidRDefault="00D0125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46.32.1 - Торговля оптовая мясом и мясом птицы, включая субпродукты.</w:t>
      </w:r>
    </w:p>
    <w:p w:rsidR="006375C3" w:rsidRDefault="00D0125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46.32.2 - Торговля оптовая продуктами из мяса и мяса птицы.</w:t>
      </w:r>
    </w:p>
    <w:p w:rsidR="006375C3" w:rsidRDefault="00D0125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46.32.3 - Торговля оптовая консервами из мяса и мяса птицы.</w:t>
      </w:r>
    </w:p>
    <w:p w:rsidR="006375C3" w:rsidRDefault="00D0125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46.33</w:t>
      </w:r>
      <w:r>
        <w:rPr>
          <w:rFonts w:ascii="Times New Roman" w:hAnsi="Times New Roman"/>
          <w:sz w:val="20"/>
          <w:szCs w:val="20"/>
        </w:rPr>
        <w:t xml:space="preserve"> - Торговля оптовая молочными продуктами, яйцами и пищевыми маслами и жирами.</w:t>
      </w:r>
    </w:p>
    <w:p w:rsidR="006375C3" w:rsidRDefault="00D0125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46.33.1 - Торговля оптовая молочными продуктами.</w:t>
      </w:r>
    </w:p>
    <w:p w:rsidR="006375C3" w:rsidRDefault="00D0125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46.33.2 - Торговля оптовая яйцами.</w:t>
      </w:r>
    </w:p>
    <w:p w:rsidR="006375C3" w:rsidRDefault="00D0125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46.33.3 - Торговля оптовая пищевыми маслами и жирами.</w:t>
      </w:r>
    </w:p>
    <w:p w:rsidR="006375C3" w:rsidRDefault="00D0125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47.21 - Торговля розничная фруктами и ов</w:t>
      </w:r>
      <w:r>
        <w:rPr>
          <w:rFonts w:ascii="Times New Roman" w:hAnsi="Times New Roman"/>
          <w:sz w:val="20"/>
          <w:szCs w:val="20"/>
        </w:rPr>
        <w:t>ощами в специализированных магазинах.</w:t>
      </w:r>
    </w:p>
    <w:p w:rsidR="006375C3" w:rsidRDefault="00D0125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47.21.1 - Торговля розничная свежими фруктами, овощами, картофелем и орехами в специализированных магазинах.</w:t>
      </w:r>
    </w:p>
    <w:p w:rsidR="006375C3" w:rsidRDefault="00D0125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47.21.2 - Торговля розничная консервированными фруктами и овощами и орехами в специализированных магазинах.</w:t>
      </w:r>
    </w:p>
    <w:p w:rsidR="006375C3" w:rsidRDefault="00D0125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47.22 - Торговля розничная мясом и мясными продуктами в специализированных магазинах.</w:t>
      </w:r>
    </w:p>
    <w:p w:rsidR="006375C3" w:rsidRDefault="00D0125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47.22.1 - Торговля розничная мясом и мясом птицы, включая субпродукты в специализированных магазинах.</w:t>
      </w:r>
    </w:p>
    <w:p w:rsidR="006375C3" w:rsidRDefault="00D0125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47.22.2 - Торговля розничная продуктами из мяса и мяса птицы в специ</w:t>
      </w:r>
      <w:r>
        <w:rPr>
          <w:rFonts w:ascii="Times New Roman" w:hAnsi="Times New Roman"/>
          <w:sz w:val="20"/>
          <w:szCs w:val="20"/>
        </w:rPr>
        <w:t>ализированных магазинах.</w:t>
      </w:r>
    </w:p>
    <w:p w:rsidR="006375C3" w:rsidRDefault="00D0125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47.22.3 - Торговля розничная консервами из мяса и мяса птицы в специализированных магазинах.</w:t>
      </w:r>
    </w:p>
    <w:p w:rsidR="006375C3" w:rsidRDefault="00D0125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47.29.1 - Торговля розничная молочными продуктами и яйцами в специализированных магазинах.</w:t>
      </w:r>
    </w:p>
    <w:p w:rsidR="006375C3" w:rsidRDefault="00D0125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47.29.11 - Торговля розничная молочными продукт</w:t>
      </w:r>
      <w:r>
        <w:rPr>
          <w:rFonts w:ascii="Times New Roman" w:hAnsi="Times New Roman"/>
          <w:sz w:val="20"/>
          <w:szCs w:val="20"/>
        </w:rPr>
        <w:t>ами в специализированных магазинах.</w:t>
      </w:r>
    </w:p>
    <w:p w:rsidR="006375C3" w:rsidRDefault="00D0125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47.29.12 - Торговля розничная яйцами в специализированных магазинах.</w:t>
      </w:r>
    </w:p>
    <w:p w:rsidR="006375C3" w:rsidRDefault="00D0125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47.29.2 - Торговля розничная пищевыми маслами и жирами в специализированных магазинах.</w:t>
      </w:r>
    </w:p>
    <w:p w:rsidR="006375C3" w:rsidRDefault="00D0125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47.29.21 - Торговля розничная животными маслами и жирами в специ</w:t>
      </w:r>
      <w:r>
        <w:rPr>
          <w:rFonts w:ascii="Times New Roman" w:hAnsi="Times New Roman"/>
          <w:sz w:val="20"/>
          <w:szCs w:val="20"/>
        </w:rPr>
        <w:t>ализированных магазинах.</w:t>
      </w:r>
    </w:p>
    <w:p w:rsidR="006375C3" w:rsidRDefault="00D0125A">
      <w:pPr>
        <w:tabs>
          <w:tab w:val="left" w:pos="426"/>
          <w:tab w:val="left" w:pos="108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47.29.22 - Торговля розничная растительными маслами в специализированных магазинах.</w:t>
      </w:r>
    </w:p>
    <w:p w:rsidR="006375C3" w:rsidRDefault="00D0125A">
      <w:pPr>
        <w:tabs>
          <w:tab w:val="left" w:pos="426"/>
          <w:tab w:val="left" w:pos="1080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*****) В соответствии с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Федеральным законом от 10 июля 2023 года № 304-ФЗ «О внесении изменения в статью 13.1 Федерального закона «Об отходах производства и потребления», начиная с 01 октября 2023 года Банк не осуществляет выдачу денежной наличности на цели, связанные с покупкой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лома и отходов цветных и (или) черных металлов у физических лиц. При снятии наличных денежных средств на другие цели, Клиент подтверждает, что выдача денежной наличности с банковского счета Клиента не связана с покупкой лома и отходов цветных и (или) черн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ых металлов у физических лиц.</w:t>
      </w:r>
    </w:p>
    <w:p w:rsidR="006375C3" w:rsidRDefault="00D0125A">
      <w:pPr>
        <w:tabs>
          <w:tab w:val="left" w:pos="426"/>
          <w:tab w:val="left" w:pos="1080"/>
          <w:tab w:val="left" w:pos="1134"/>
        </w:tabs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******) Банк не принимает поврежденные банкноты иностранных государств.</w:t>
      </w:r>
    </w:p>
    <w:p w:rsidR="006375C3" w:rsidRDefault="006375C3">
      <w:pPr>
        <w:tabs>
          <w:tab w:val="left" w:pos="426"/>
          <w:tab w:val="left" w:pos="1080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6375C3" w:rsidRDefault="006375C3">
      <w:pPr>
        <w:tabs>
          <w:tab w:val="left" w:pos="426"/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6375C3" w:rsidRDefault="00D0125A">
      <w:pPr>
        <w:tabs>
          <w:tab w:val="left" w:pos="426"/>
        </w:tabs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Cs/>
          <w:u w:val="single"/>
          <w:lang w:eastAsia="ru-RU"/>
        </w:rPr>
        <w:br w:type="page" w:clear="all"/>
      </w:r>
      <w:r>
        <w:rPr>
          <w:rFonts w:ascii="Times New Roman" w:hAnsi="Times New Roman"/>
          <w:b/>
          <w:sz w:val="24"/>
          <w:szCs w:val="24"/>
        </w:rPr>
        <w:lastRenderedPageBreak/>
        <w:t>3. Выполнение функций агента валютного контроля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375C3" w:rsidRDefault="00D0125A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(размер тарифов указан без учета НДС)*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268"/>
        <w:gridCol w:w="4111"/>
      </w:tblGrid>
      <w:tr w:rsidR="006375C3">
        <w:trPr>
          <w:trHeight w:val="454"/>
        </w:trPr>
        <w:tc>
          <w:tcPr>
            <w:tcW w:w="851" w:type="dxa"/>
            <w:vAlign w:val="center"/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835" w:type="dxa"/>
            <w:vAlign w:val="center"/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268" w:type="dxa"/>
            <w:vAlign w:val="center"/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Тариф</w:t>
            </w:r>
          </w:p>
        </w:tc>
        <w:tc>
          <w:tcPr>
            <w:tcW w:w="4111" w:type="dxa"/>
            <w:vAlign w:val="center"/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6375C3">
        <w:tc>
          <w:tcPr>
            <w:tcW w:w="851" w:type="dxa"/>
            <w:tcBorders>
              <w:bottom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0,15 %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минимум 500 руб., максимум 80 000 </w:t>
            </w:r>
            <w:r>
              <w:rPr>
                <w:rFonts w:ascii="Times New Roman" w:hAnsi="Times New Roman"/>
              </w:rPr>
              <w:t>руб. для головного офиса (далее – ГО), РФ АО «Россельхозбанк» - «Центр розничного и малого бизнеса» (далее – ЦРМБ) и РФ АО «Россельхозбанк» - «ЦКБ» (далее – ЦКБ),</w:t>
            </w:r>
          </w:p>
          <w:p w:rsidR="006375C3" w:rsidRDefault="00D0125A">
            <w:pPr>
              <w:spacing w:before="4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 300 руб., максимум 80 000 руб. для других региональных филиалов АО «Россельхозбанк» (</w:t>
            </w:r>
            <w:r>
              <w:rPr>
                <w:rFonts w:ascii="Times New Roman" w:hAnsi="Times New Roman"/>
              </w:rPr>
              <w:t>далее – РФ Банка)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срок не позднее следующего рабочего дня после дня оказания услуги***, от суммы зачисления/списания со счета/на счет, открытый в Банке, либо от суммы операции, информация о которой подлежит отражению в ведомости банков</w:t>
            </w:r>
            <w:r>
              <w:rPr>
                <w:rFonts w:ascii="Times New Roman" w:hAnsi="Times New Roman"/>
              </w:rPr>
              <w:t xml:space="preserve">ского контроля. </w:t>
            </w:r>
          </w:p>
          <w:p w:rsidR="006375C3" w:rsidRDefault="00D0125A">
            <w:pPr>
              <w:tabs>
                <w:tab w:val="right" w:pos="2761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Комиссия не взимается</w:t>
            </w:r>
            <w:r>
              <w:rPr>
                <w:rFonts w:ascii="Times New Roman" w:hAnsi="Times New Roman"/>
              </w:rPr>
              <w:t>: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 между резидентом и Банком;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 между резидентом и другими уполномоченными банками;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переводом резидентом денежных средств на свои рас</w:t>
            </w:r>
            <w:r>
              <w:rPr>
                <w:rFonts w:ascii="Times New Roman" w:hAnsi="Times New Roman"/>
              </w:rPr>
              <w:t>четные и депозитные счета, открытые в Банке и в других уполномоченных банках на территории Российской Федерации;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зачислением денежных средств на расчетный и депозитный счет, открытый в Банке, перечисленных со своего счета, откры</w:t>
            </w:r>
            <w:r>
              <w:rPr>
                <w:rFonts w:ascii="Times New Roman" w:hAnsi="Times New Roman"/>
              </w:rPr>
              <w:t>того в банке-нерезиденте;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со списанием/зачислением денежных средств, при возврате </w:t>
            </w:r>
            <w:r>
              <w:rPr>
                <w:rFonts w:ascii="Times New Roman" w:hAnsi="Times New Roman"/>
              </w:rPr>
              <w:t>ранее списанных/зачисленных денежных средств со счетов/на счета клиентов, открытые в Банке;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по опер</w:t>
            </w:r>
            <w:r>
              <w:rPr>
                <w:rFonts w:ascii="Times New Roman" w:hAnsi="Times New Roman"/>
                <w:bCs/>
              </w:rPr>
              <w:t>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</w:p>
          <w:p w:rsidR="006375C3" w:rsidRDefault="006375C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6375C3" w:rsidRDefault="006375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375C3">
        <w:tc>
          <w:tcPr>
            <w:tcW w:w="851" w:type="dxa"/>
            <w:tcBorders>
              <w:bottom w:val="non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3.2.</w:t>
            </w:r>
          </w:p>
        </w:tc>
        <w:tc>
          <w:tcPr>
            <w:tcW w:w="2835" w:type="dxa"/>
            <w:tcBorders>
              <w:bottom w:val="none" w:sz="4" w:space="0" w:color="000000"/>
            </w:tcBorders>
          </w:tcPr>
          <w:p w:rsidR="006375C3" w:rsidRDefault="00D012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</w:p>
        </w:tc>
        <w:tc>
          <w:tcPr>
            <w:tcW w:w="2268" w:type="dxa"/>
            <w:tcBorders>
              <w:bottom w:val="none" w:sz="4" w:space="0" w:color="000000"/>
            </w:tcBorders>
            <w:vAlign w:val="center"/>
          </w:tcPr>
          <w:p w:rsidR="006375C3" w:rsidRDefault="006375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bottom w:val="none" w:sz="4" w:space="0" w:color="000000"/>
            </w:tcBorders>
          </w:tcPr>
          <w:p w:rsidR="006375C3" w:rsidRDefault="00D0125A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срок не позднее следующего рабочего дня после дня оказания услуги***</w:t>
            </w:r>
          </w:p>
          <w:p w:rsidR="006375C3" w:rsidRDefault="006375C3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6375C3" w:rsidRDefault="006375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6375C3" w:rsidRDefault="00D012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 исполь</w:t>
            </w:r>
            <w:r>
              <w:rPr>
                <w:rFonts w:ascii="Times New Roman" w:hAnsi="Times New Roman"/>
              </w:rPr>
              <w:t>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 руб. за одну операцию</w:t>
            </w:r>
          </w:p>
        </w:tc>
        <w:tc>
          <w:tcPr>
            <w:tcW w:w="4111" w:type="dxa"/>
            <w:tcBorders>
              <w:top w:val="none" w:sz="4" w:space="0" w:color="000000"/>
              <w:bottom w:val="none" w:sz="4" w:space="0" w:color="000000"/>
            </w:tcBorders>
          </w:tcPr>
          <w:p w:rsidR="006375C3" w:rsidRDefault="006375C3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bottom w:val="single" w:sz="4" w:space="0" w:color="000000"/>
            </w:tcBorders>
          </w:tcPr>
          <w:p w:rsidR="006375C3" w:rsidRDefault="006375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single" w:sz="4" w:space="0" w:color="000000"/>
            </w:tcBorders>
          </w:tcPr>
          <w:p w:rsidR="006375C3" w:rsidRDefault="00D012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  <w:bottom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 руб. за одну операцию</w:t>
            </w:r>
          </w:p>
        </w:tc>
        <w:tc>
          <w:tcPr>
            <w:tcW w:w="4111" w:type="dxa"/>
            <w:tcBorders>
              <w:top w:val="none" w:sz="4" w:space="0" w:color="000000"/>
              <w:bottom w:val="single" w:sz="4" w:space="0" w:color="000000"/>
            </w:tcBorders>
          </w:tcPr>
          <w:p w:rsidR="006375C3" w:rsidRDefault="006375C3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375C3">
        <w:tc>
          <w:tcPr>
            <w:tcW w:w="851" w:type="dxa"/>
            <w:tcBorders>
              <w:bottom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</w:t>
            </w:r>
          </w:p>
        </w:tc>
        <w:tc>
          <w:tcPr>
            <w:tcW w:w="9214" w:type="dxa"/>
            <w:gridSpan w:val="3"/>
            <w:tcBorders>
              <w:bottom w:val="single" w:sz="4" w:space="0" w:color="000000"/>
            </w:tcBorders>
          </w:tcPr>
          <w:p w:rsidR="006375C3" w:rsidRDefault="00D0125A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Постановка контракта (кредитного договора) на учет</w:t>
            </w:r>
          </w:p>
        </w:tc>
      </w:tr>
      <w:tr w:rsidR="006375C3">
        <w:tc>
          <w:tcPr>
            <w:tcW w:w="851" w:type="dxa"/>
            <w:tcBorders>
              <w:bottom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3.3.1.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Постановка контракта (кредитного договора) на учет/внесение изменений в раздел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4111" w:type="dxa"/>
          </w:tcPr>
          <w:p w:rsidR="006375C3" w:rsidRDefault="00D0125A">
            <w:pPr>
              <w:spacing w:before="40" w:after="4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При условии предоставления клиентом контр</w:t>
            </w:r>
            <w:r>
              <w:rPr>
                <w:rFonts w:ascii="Times New Roman" w:hAnsi="Times New Roman"/>
                <w:bCs/>
              </w:rPr>
              <w:t>акта (кредитного договора) и иной информации, необходимой для постановки контракта (кредитного договора) на учет</w:t>
            </w:r>
          </w:p>
        </w:tc>
      </w:tr>
      <w:tr w:rsidR="006375C3">
        <w:tc>
          <w:tcPr>
            <w:tcW w:w="851" w:type="dxa"/>
            <w:tcBorders>
              <w:bottom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3.3.2. 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ind w:right="-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Постановка экспортного контракта на учет на основании сведений о контракте, необходимых для постановки экспортного контракта на учет б</w:t>
            </w:r>
            <w:r>
              <w:rPr>
                <w:rFonts w:ascii="Times New Roman" w:hAnsi="Times New Roman"/>
              </w:rPr>
              <w:t>ез одно-временного представления экспортного контракта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1 500 руб.</w:t>
            </w:r>
          </w:p>
        </w:tc>
        <w:tc>
          <w:tcPr>
            <w:tcW w:w="4111" w:type="dxa"/>
          </w:tcPr>
          <w:p w:rsidR="006375C3" w:rsidRDefault="00D0125A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срок не позднее следующего рабочего дня после дня оказания услуги***</w:t>
            </w:r>
          </w:p>
          <w:p w:rsidR="006375C3" w:rsidRDefault="006375C3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</w:tr>
      <w:tr w:rsidR="006375C3">
        <w:tc>
          <w:tcPr>
            <w:tcW w:w="851" w:type="dxa"/>
            <w:vMerge w:val="restar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3.3.3.</w:t>
            </w:r>
          </w:p>
        </w:tc>
        <w:tc>
          <w:tcPr>
            <w:tcW w:w="2835" w:type="dxa"/>
            <w:tcBorders>
              <w:bottom w:val="none" w:sz="4" w:space="0" w:color="000000"/>
            </w:tcBorders>
          </w:tcPr>
          <w:p w:rsidR="006375C3" w:rsidRDefault="00D0125A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раздел ведомости банковского контроля:</w:t>
            </w:r>
          </w:p>
        </w:tc>
        <w:tc>
          <w:tcPr>
            <w:tcW w:w="2268" w:type="dxa"/>
            <w:tcBorders>
              <w:bottom w:val="none" w:sz="4" w:space="0" w:color="000000"/>
            </w:tcBorders>
            <w:vAlign w:val="center"/>
          </w:tcPr>
          <w:p w:rsidR="006375C3" w:rsidRDefault="006375C3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6375C3" w:rsidRDefault="00D0125A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срок не позднее следующего рабочего дня после дня оказания</w:t>
            </w:r>
            <w:r>
              <w:rPr>
                <w:rFonts w:ascii="Times New Roman" w:hAnsi="Times New Roman"/>
                <w:bCs/>
              </w:rPr>
              <w:t xml:space="preserve"> услуги***</w:t>
            </w:r>
          </w:p>
        </w:tc>
      </w:tr>
      <w:tr w:rsidR="006375C3">
        <w:tc>
          <w:tcPr>
            <w:tcW w:w="851" w:type="dxa"/>
            <w:vMerge/>
          </w:tcPr>
          <w:p w:rsidR="006375C3" w:rsidRDefault="006375C3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6375C3" w:rsidRDefault="00D012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4111" w:type="dxa"/>
            <w:vMerge/>
          </w:tcPr>
          <w:p w:rsidR="006375C3" w:rsidRDefault="006375C3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375C3"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6375C3" w:rsidRDefault="006375C3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  <w:bottom w:val="single" w:sz="4" w:space="0" w:color="000000"/>
            </w:tcBorders>
            <w:vAlign w:val="center"/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 руб. </w:t>
            </w:r>
            <w:r>
              <w:rPr>
                <w:rFonts w:ascii="Times New Roman" w:hAnsi="Times New Roman"/>
                <w:color w:val="000000"/>
              </w:rPr>
              <w:t>за одну ведомость банковского контроля</w:t>
            </w:r>
          </w:p>
        </w:tc>
        <w:tc>
          <w:tcPr>
            <w:tcW w:w="4111" w:type="dxa"/>
            <w:vMerge/>
          </w:tcPr>
          <w:p w:rsidR="006375C3" w:rsidRDefault="006375C3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375C3">
        <w:tc>
          <w:tcPr>
            <w:tcW w:w="851" w:type="dxa"/>
            <w:tcBorders>
              <w:bottom w:val="non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3.3.4</w:t>
            </w:r>
          </w:p>
        </w:tc>
        <w:tc>
          <w:tcPr>
            <w:tcW w:w="2835" w:type="dxa"/>
            <w:tcBorders>
              <w:bottom w:val="none" w:sz="4" w:space="0" w:color="000000"/>
            </w:tcBorders>
          </w:tcPr>
          <w:p w:rsidR="006375C3" w:rsidRDefault="00D012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Постановка контракта (кредитного договора) на учет на условиях срочности</w:t>
            </w:r>
          </w:p>
        </w:tc>
        <w:tc>
          <w:tcPr>
            <w:tcW w:w="2268" w:type="dxa"/>
            <w:tcBorders>
              <w:bottom w:val="none" w:sz="4" w:space="0" w:color="000000"/>
            </w:tcBorders>
          </w:tcPr>
          <w:p w:rsidR="006375C3" w:rsidRDefault="006375C3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взимается за каждый контракт (кредитный договор), представленный в Банк для постановки на учет на условиях срочности.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взимается дополнительно к комиссии по пунктам 3.3.1 и 3.3.2 - при условии проставления клиентом отметки о срочной постан</w:t>
            </w:r>
            <w:r>
              <w:rPr>
                <w:rFonts w:ascii="Times New Roman" w:hAnsi="Times New Roman"/>
                <w:bCs/>
              </w:rPr>
              <w:t xml:space="preserve">овке на учет на формализованном бланке Сведений о контракте для постановки на учет/ Сведений о кредитном договоре для </w:t>
            </w:r>
            <w:r>
              <w:rPr>
                <w:rFonts w:ascii="Times New Roman" w:hAnsi="Times New Roman"/>
                <w:bCs/>
              </w:rPr>
              <w:lastRenderedPageBreak/>
              <w:t>постановки на учет. Комиссия взимается в день оказания услуги.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 контрактам (кредитным договорам), постановка на учет которых осуществлял</w:t>
            </w:r>
            <w:r>
              <w:rPr>
                <w:rFonts w:ascii="Times New Roman" w:hAnsi="Times New Roman"/>
                <w:bCs/>
              </w:rPr>
              <w:t>ась ранее в другом банке, услуга не оказывается.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Услуга оказывается при условии предоставления в Банк до 15:00 ч. текущего рабочего дня (по местному времени) полного пакета надлежащим образом оформленных документов и информации. Услуга оказывается не поздн</w:t>
            </w:r>
            <w:r>
              <w:rPr>
                <w:rFonts w:ascii="Times New Roman" w:hAnsi="Times New Roman"/>
                <w:bCs/>
              </w:rPr>
              <w:t>ее рабочего дня предоставления клиентом документов и информации.</w:t>
            </w:r>
          </w:p>
          <w:p w:rsidR="006375C3" w:rsidRDefault="00D0125A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срочности.</w:t>
            </w:r>
          </w:p>
        </w:tc>
      </w:tr>
      <w:tr w:rsidR="006375C3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6375C3" w:rsidRDefault="006375C3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6375C3" w:rsidRDefault="00D012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1 500 руб. </w:t>
            </w:r>
          </w:p>
        </w:tc>
        <w:tc>
          <w:tcPr>
            <w:tcW w:w="4111" w:type="dxa"/>
            <w:vMerge/>
          </w:tcPr>
          <w:p w:rsidR="006375C3" w:rsidRDefault="006375C3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bottom w:val="single" w:sz="4" w:space="0" w:color="000000"/>
            </w:tcBorders>
          </w:tcPr>
          <w:p w:rsidR="006375C3" w:rsidRDefault="006375C3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- при предоставлении/ получении документов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  <w:bottom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4 000 руб.</w:t>
            </w:r>
          </w:p>
        </w:tc>
        <w:tc>
          <w:tcPr>
            <w:tcW w:w="4111" w:type="dxa"/>
            <w:vMerge/>
          </w:tcPr>
          <w:p w:rsidR="006375C3" w:rsidRDefault="006375C3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375C3">
        <w:tc>
          <w:tcPr>
            <w:tcW w:w="851" w:type="dxa"/>
            <w:tcBorders>
              <w:bottom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3.4.</w:t>
            </w:r>
          </w:p>
        </w:tc>
        <w:tc>
          <w:tcPr>
            <w:tcW w:w="9214" w:type="dxa"/>
            <w:gridSpan w:val="3"/>
            <w:tcBorders>
              <w:bottom w:val="single" w:sz="4" w:space="0" w:color="000000"/>
            </w:tcBorders>
          </w:tcPr>
          <w:p w:rsidR="006375C3" w:rsidRDefault="00D0125A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и оформление Банком документов валютного контроля за резидента</w:t>
            </w:r>
          </w:p>
        </w:tc>
      </w:tr>
      <w:tr w:rsidR="006375C3">
        <w:tc>
          <w:tcPr>
            <w:tcW w:w="851" w:type="dxa"/>
            <w:tcBorders>
              <w:bottom w:val="non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3.4.1.</w:t>
            </w:r>
          </w:p>
        </w:tc>
        <w:tc>
          <w:tcPr>
            <w:tcW w:w="2835" w:type="dxa"/>
            <w:tcBorders>
              <w:bottom w:val="none" w:sz="4" w:space="0" w:color="000000"/>
            </w:tcBorders>
          </w:tcPr>
          <w:p w:rsidR="006375C3" w:rsidRDefault="00D012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справки о подтверждающих документах (далее – СПД), включая СПД, содержащую скорректированные сведения, при предоставлении документов:</w:t>
            </w:r>
          </w:p>
        </w:tc>
        <w:tc>
          <w:tcPr>
            <w:tcW w:w="2268" w:type="dxa"/>
            <w:tcBorders>
              <w:bottom w:val="none" w:sz="4" w:space="0" w:color="000000"/>
            </w:tcBorders>
          </w:tcPr>
          <w:p w:rsidR="006375C3" w:rsidRDefault="006375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Комиссия взимается в срок не позднее следующего рабочего дня после дня оказания услуги***</w:t>
            </w:r>
          </w:p>
        </w:tc>
      </w:tr>
      <w:tr w:rsidR="006375C3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6375C3" w:rsidRDefault="006375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6375C3" w:rsidRDefault="00D012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4111" w:type="dxa"/>
            <w:vMerge/>
          </w:tcPr>
          <w:p w:rsidR="006375C3" w:rsidRDefault="006375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</w:tcBorders>
          </w:tcPr>
          <w:p w:rsidR="006375C3" w:rsidRDefault="006375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</w:tcBorders>
          </w:tcPr>
          <w:p w:rsidR="006375C3" w:rsidRDefault="00D012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руб. за один документ</w:t>
            </w:r>
          </w:p>
        </w:tc>
        <w:tc>
          <w:tcPr>
            <w:tcW w:w="4111" w:type="dxa"/>
            <w:vMerge/>
          </w:tcPr>
          <w:p w:rsidR="006375C3" w:rsidRDefault="006375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3.4.2.</w:t>
            </w: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6375C3" w:rsidRDefault="00D0125A">
            <w:pPr>
              <w:spacing w:after="0" w:line="240" w:lineRule="auto"/>
              <w:ind w:right="-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Банком СПД, включая СПД, содержащую скорректированные сведения, за резидента при предоставлении документов: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6375C3" w:rsidRDefault="006375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bottom w:val="none" w:sz="4" w:space="0" w:color="000000"/>
            </w:tcBorders>
          </w:tcPr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Комиссия взимается в срок не позднее следующего рабочего дня после дня оказания услуги*** при условии предоставления клиентом полного ко</w:t>
            </w:r>
            <w:r>
              <w:rPr>
                <w:rFonts w:ascii="Times New Roman" w:hAnsi="Times New Roman"/>
                <w:bCs/>
              </w:rPr>
              <w:t>мплекта документов и информации для оформления Банком СПД</w:t>
            </w:r>
          </w:p>
        </w:tc>
      </w:tr>
      <w:tr w:rsidR="006375C3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6375C3" w:rsidRDefault="006375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6375C3" w:rsidRDefault="00D012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 руб. за один подтверждающий документ</w:t>
            </w:r>
          </w:p>
        </w:tc>
        <w:tc>
          <w:tcPr>
            <w:tcW w:w="4111" w:type="dxa"/>
            <w:tcBorders>
              <w:top w:val="none" w:sz="4" w:space="0" w:color="000000"/>
              <w:bottom w:val="none" w:sz="4" w:space="0" w:color="000000"/>
            </w:tcBorders>
          </w:tcPr>
          <w:p w:rsidR="006375C3" w:rsidRDefault="006375C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6375C3" w:rsidRDefault="006375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6375C3" w:rsidRDefault="00D012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 руб. за один подтверждающий документ</w:t>
            </w:r>
          </w:p>
        </w:tc>
        <w:tc>
          <w:tcPr>
            <w:tcW w:w="4111" w:type="dxa"/>
            <w:tcBorders>
              <w:top w:val="none" w:sz="4" w:space="0" w:color="000000"/>
            </w:tcBorders>
          </w:tcPr>
          <w:p w:rsidR="006375C3" w:rsidRDefault="006375C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6375C3">
        <w:tc>
          <w:tcPr>
            <w:tcW w:w="851" w:type="dxa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</w:t>
            </w:r>
          </w:p>
        </w:tc>
        <w:tc>
          <w:tcPr>
            <w:tcW w:w="9214" w:type="dxa"/>
            <w:gridSpan w:val="3"/>
            <w:vAlign w:val="center"/>
          </w:tcPr>
          <w:p w:rsidR="006375C3" w:rsidRDefault="00D0125A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Снятие контракта (кредитного договора) с учета</w:t>
            </w:r>
          </w:p>
        </w:tc>
      </w:tr>
      <w:tr w:rsidR="006375C3">
        <w:tc>
          <w:tcPr>
            <w:tcW w:w="851" w:type="dxa"/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3.5.1.</w:t>
            </w:r>
          </w:p>
        </w:tc>
        <w:tc>
          <w:tcPr>
            <w:tcW w:w="2835" w:type="dxa"/>
          </w:tcPr>
          <w:p w:rsidR="006375C3" w:rsidRDefault="00D012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отсутствии сведений о платежах и сведений о подтверждающих документах</w:t>
            </w:r>
          </w:p>
          <w:p w:rsidR="006375C3" w:rsidRDefault="00D012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исключением случаев перевода контракта (кредитного договора) на учет в другой уполномоченный банк</w:t>
            </w:r>
          </w:p>
        </w:tc>
        <w:tc>
          <w:tcPr>
            <w:tcW w:w="2268" w:type="dxa"/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3 000 руб.</w:t>
            </w:r>
          </w:p>
          <w:p w:rsidR="006375C3" w:rsidRDefault="006375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6375C3" w:rsidRDefault="00D0125A">
            <w:pPr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день оказания услуги***</w:t>
            </w:r>
          </w:p>
          <w:p w:rsidR="006375C3" w:rsidRDefault="00D0125A">
            <w:pPr>
              <w:tabs>
                <w:tab w:val="left" w:pos="257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не взимается:</w:t>
            </w:r>
          </w:p>
          <w:p w:rsidR="006375C3" w:rsidRDefault="00D0125A">
            <w:pPr>
              <w:tabs>
                <w:tab w:val="left" w:pos="257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переводе контракта (кредитного договора) из головного офиса Банка в региональный филиал Банка;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переводе контракта (кредитного договора) из регионального филиала Банка в головно</w:t>
            </w:r>
            <w:r>
              <w:rPr>
                <w:rFonts w:ascii="Times New Roman" w:hAnsi="Times New Roman"/>
              </w:rPr>
              <w:t>й офис Банка;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при переводе контракта (кредитного договора) из одного регионального филиала Банка в другой региональный филиал Банка</w:t>
            </w:r>
          </w:p>
        </w:tc>
      </w:tr>
      <w:tr w:rsidR="006375C3">
        <w:tc>
          <w:tcPr>
            <w:tcW w:w="851" w:type="dxa"/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3.5.2.</w:t>
            </w:r>
          </w:p>
        </w:tc>
        <w:tc>
          <w:tcPr>
            <w:tcW w:w="2835" w:type="dxa"/>
          </w:tcPr>
          <w:p w:rsidR="006375C3" w:rsidRDefault="00D012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переводе </w:t>
            </w:r>
            <w:r>
              <w:rPr>
                <w:rFonts w:ascii="Times New Roman" w:hAnsi="Times New Roman"/>
                <w:bCs/>
              </w:rPr>
              <w:t xml:space="preserve">контракта (кредитного договора) на учет </w:t>
            </w:r>
            <w:r>
              <w:rPr>
                <w:rFonts w:ascii="Times New Roman" w:hAnsi="Times New Roman"/>
              </w:rPr>
              <w:t xml:space="preserve">в другой уполномоченный банк либо при закрытии резидентом всех расчетных счетов в Банке**** </w:t>
            </w:r>
          </w:p>
        </w:tc>
        <w:tc>
          <w:tcPr>
            <w:tcW w:w="2268" w:type="dxa"/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10 000 руб.</w:t>
            </w:r>
          </w:p>
        </w:tc>
        <w:tc>
          <w:tcPr>
            <w:tcW w:w="4111" w:type="dxa"/>
            <w:vMerge/>
          </w:tcPr>
          <w:p w:rsidR="006375C3" w:rsidRDefault="006375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375C3">
        <w:tc>
          <w:tcPr>
            <w:tcW w:w="851" w:type="dxa"/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3.5.3.</w:t>
            </w:r>
          </w:p>
        </w:tc>
        <w:tc>
          <w:tcPr>
            <w:tcW w:w="2835" w:type="dxa"/>
          </w:tcPr>
          <w:p w:rsidR="006375C3" w:rsidRDefault="00D012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отсутствии сведений о платежах (полностью или частично), но при наличии сведений о подтверждающих документах</w:t>
            </w:r>
          </w:p>
        </w:tc>
        <w:tc>
          <w:tcPr>
            <w:tcW w:w="2268" w:type="dxa"/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0,15 % минимум 500 руб., максимум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80 000 руб. для ГО, ЦРМБ и ЦКБ,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 300 руб., максимум 80 000 руб. для других РФ Банка</w:t>
            </w:r>
          </w:p>
          <w:p w:rsidR="006375C3" w:rsidRDefault="006375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день оказания услуги***.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взимается: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 общей суммы неоплаченных подтверждающих документов. Рассчи</w:t>
            </w:r>
            <w:r>
              <w:rPr>
                <w:rFonts w:ascii="Times New Roman" w:hAnsi="Times New Roman"/>
              </w:rPr>
              <w:t>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</w:p>
        </w:tc>
      </w:tr>
      <w:tr w:rsidR="006375C3">
        <w:tc>
          <w:tcPr>
            <w:tcW w:w="851" w:type="dxa"/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3.6.</w:t>
            </w:r>
          </w:p>
        </w:tc>
        <w:tc>
          <w:tcPr>
            <w:tcW w:w="2835" w:type="dxa"/>
          </w:tcPr>
          <w:p w:rsidR="006375C3" w:rsidRDefault="00D0125A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</w:p>
        </w:tc>
        <w:tc>
          <w:tcPr>
            <w:tcW w:w="2268" w:type="dxa"/>
          </w:tcPr>
          <w:p w:rsidR="006375C3" w:rsidRDefault="00D012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0,12%</w:t>
            </w:r>
          </w:p>
          <w:p w:rsidR="006375C3" w:rsidRDefault="00D012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 250 руб.,</w:t>
            </w:r>
          </w:p>
          <w:p w:rsidR="006375C3" w:rsidRDefault="00D012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максимум 10 000 руб.</w:t>
            </w:r>
          </w:p>
          <w:p w:rsidR="006375C3" w:rsidRDefault="00D012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ГО, ЦРМБ и ЦКБ,</w:t>
            </w:r>
          </w:p>
          <w:p w:rsidR="006375C3" w:rsidRDefault="00D012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 150 руб.</w:t>
            </w:r>
            <w:r>
              <w:rPr>
                <w:rFonts w:ascii="Times New Roman" w:hAnsi="Times New Roman"/>
              </w:rPr>
              <w:t>,</w:t>
            </w:r>
          </w:p>
          <w:p w:rsidR="006375C3" w:rsidRDefault="00D012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максимум 5 000 руб.</w:t>
            </w:r>
          </w:p>
          <w:p w:rsidR="006375C3" w:rsidRDefault="00D012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других РФ Банка</w:t>
            </w:r>
          </w:p>
        </w:tc>
        <w:tc>
          <w:tcPr>
            <w:tcW w:w="4111" w:type="dxa"/>
          </w:tcPr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</w:t>
            </w:r>
            <w:r>
              <w:rPr>
                <w:rFonts w:ascii="Times New Roman" w:hAnsi="Times New Roman"/>
                <w:bCs/>
              </w:rPr>
              <w:t>оказания услуги</w:t>
            </w:r>
            <w:r>
              <w:rPr>
                <w:rFonts w:ascii="Times New Roman" w:hAnsi="Times New Roman"/>
              </w:rPr>
              <w:t>*</w:t>
            </w:r>
            <w:r>
              <w:rPr>
                <w:rFonts w:ascii="Times New Roman" w:hAnsi="Times New Roman"/>
                <w:bCs/>
              </w:rPr>
              <w:t>**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Комиссия не взимается: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 между нерезидентом и Банком;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уплатой налогов, пошлин и иных обязательных платежей в соответствии с законодательством Российской Федерации;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переводом нерезидентом денежных средств на свои расчетные и депозитные счета, открытые в Б</w:t>
            </w:r>
            <w:r>
              <w:rPr>
                <w:rFonts w:ascii="Times New Roman" w:hAnsi="Times New Roman"/>
              </w:rPr>
              <w:t>анке/в других уполномоченных банках на территории Российской Федерации, а также в банках-нерезидентах;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возвратом денежных средств, зачисленных ранее на расчетные счета</w:t>
            </w:r>
          </w:p>
          <w:p w:rsidR="006375C3" w:rsidRDefault="00D0125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 в рамках договоров о перечислении юридическим</w:t>
            </w:r>
            <w:r>
              <w:rPr>
                <w:rFonts w:ascii="Times New Roman" w:hAnsi="Times New Roman"/>
              </w:rPr>
              <w:t xml:space="preserve"> лицом денежных средств со своего банковского счета в пользу нескольких физических лиц-клиентов Банка</w:t>
            </w:r>
          </w:p>
        </w:tc>
      </w:tr>
      <w:tr w:rsidR="006375C3">
        <w:tc>
          <w:tcPr>
            <w:tcW w:w="851" w:type="dxa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3.7.</w:t>
            </w:r>
          </w:p>
        </w:tc>
        <w:tc>
          <w:tcPr>
            <w:tcW w:w="2835" w:type="dxa"/>
          </w:tcPr>
          <w:p w:rsidR="006375C3" w:rsidRDefault="00D0125A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консультационных услуг клиенту Банка по вопросам применения валютного законодательства Российской Федерации</w:t>
            </w:r>
          </w:p>
        </w:tc>
        <w:tc>
          <w:tcPr>
            <w:tcW w:w="2268" w:type="dxa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4111" w:type="dxa"/>
          </w:tcPr>
          <w:p w:rsidR="006375C3" w:rsidRDefault="006375C3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375C3">
        <w:trPr>
          <w:trHeight w:val="1022"/>
        </w:trPr>
        <w:tc>
          <w:tcPr>
            <w:tcW w:w="851" w:type="dxa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3.8.</w:t>
            </w:r>
          </w:p>
        </w:tc>
        <w:tc>
          <w:tcPr>
            <w:tcW w:w="2835" w:type="dxa"/>
          </w:tcPr>
          <w:p w:rsidR="006375C3" w:rsidRDefault="00D0125A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по запросу клиента копий документов, находящихся в досье валютного контроля</w:t>
            </w:r>
          </w:p>
        </w:tc>
        <w:tc>
          <w:tcPr>
            <w:tcW w:w="2268" w:type="dxa"/>
            <w:vAlign w:val="center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руб. за лист, максимум 1 000 руб.</w:t>
            </w:r>
          </w:p>
        </w:tc>
        <w:tc>
          <w:tcPr>
            <w:tcW w:w="4111" w:type="dxa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срок не позднее следующего рабочего дня после дня оказания</w:t>
            </w:r>
            <w:r>
              <w:rPr>
                <w:rFonts w:ascii="Times New Roman" w:hAnsi="Times New Roman"/>
                <w:bCs/>
              </w:rPr>
              <w:t xml:space="preserve"> услуги***</w:t>
            </w:r>
          </w:p>
        </w:tc>
      </w:tr>
      <w:tr w:rsidR="006375C3">
        <w:trPr>
          <w:trHeight w:val="1022"/>
        </w:trPr>
        <w:tc>
          <w:tcPr>
            <w:tcW w:w="851" w:type="dxa"/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3.9.</w:t>
            </w:r>
          </w:p>
        </w:tc>
        <w:tc>
          <w:tcPr>
            <w:tcW w:w="2835" w:type="dxa"/>
          </w:tcPr>
          <w:p w:rsidR="006375C3" w:rsidRDefault="00D0125A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СМС-информирование о статусах документов валютного контроля</w:t>
            </w:r>
          </w:p>
          <w:p w:rsidR="006375C3" w:rsidRDefault="006375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в месяц</w:t>
            </w:r>
          </w:p>
        </w:tc>
        <w:tc>
          <w:tcPr>
            <w:tcW w:w="4111" w:type="dxa"/>
          </w:tcPr>
          <w:p w:rsidR="006375C3" w:rsidRDefault="00D0125A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Комиссия взимается за каждый телефонный номер, подключенный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/>
                <w:color w:val="000000"/>
              </w:rPr>
              <w:t>к услуге.</w:t>
            </w:r>
          </w:p>
          <w:p w:rsidR="006375C3" w:rsidRDefault="00D0125A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Комиссия взимается не позднее первого рабочего дня, следующего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/>
                <w:color w:val="000000"/>
              </w:rPr>
              <w:t>за днем подачи клиентом в Банк заявления о</w:t>
            </w:r>
            <w:r>
              <w:rPr>
                <w:rFonts w:ascii="Times New Roman" w:hAnsi="Times New Roman"/>
                <w:color w:val="000000"/>
              </w:rPr>
              <w:t xml:space="preserve"> подключении услуги, далее ежемесячно в первый рабочий день месяца.</w:t>
            </w:r>
          </w:p>
          <w:p w:rsidR="006375C3" w:rsidRDefault="00D012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Услуга доступна пользователям системы ДБО «Интернет-клиент»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/>
                <w:color w:val="000000"/>
              </w:rPr>
              <w:t>и предоставляется только резидентам.</w:t>
            </w:r>
          </w:p>
        </w:tc>
      </w:tr>
    </w:tbl>
    <w:p w:rsidR="006375C3" w:rsidRDefault="00D0125A">
      <w:pPr>
        <w:spacing w:before="120" w:after="12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Примечание:</w:t>
      </w:r>
    </w:p>
    <w:p w:rsidR="006375C3" w:rsidRDefault="00D0125A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</w:p>
    <w:p w:rsidR="006375C3" w:rsidRDefault="00D0125A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Понятия и термины применяются в значениях, определенных в Инструкции Центрального банка Российской Федераци</w:t>
      </w:r>
      <w:r>
        <w:rPr>
          <w:rFonts w:ascii="Times New Roman" w:hAnsi="Times New Roman"/>
          <w:bCs/>
          <w:sz w:val="20"/>
          <w:szCs w:val="20"/>
        </w:rPr>
        <w:t>и от 16.08.2017 № 181-И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</w:t>
      </w:r>
      <w:r>
        <w:rPr>
          <w:rFonts w:ascii="Times New Roman" w:hAnsi="Times New Roman"/>
          <w:bCs/>
          <w:sz w:val="20"/>
          <w:szCs w:val="20"/>
        </w:rPr>
        <w:t xml:space="preserve">дставления» (далее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Инструкция Банка России № 181-И)</w:t>
      </w:r>
      <w:r>
        <w:rPr>
          <w:rFonts w:ascii="Times New Roman" w:hAnsi="Times New Roman"/>
          <w:bCs/>
          <w:sz w:val="20"/>
          <w:szCs w:val="20"/>
        </w:rPr>
        <w:t>.</w:t>
      </w:r>
    </w:p>
    <w:p w:rsidR="006375C3" w:rsidRDefault="00D0125A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Порядок представления документов при выполнении Банком функций агента валютного контроля установлен </w:t>
      </w:r>
      <w:r>
        <w:rPr>
          <w:rFonts w:ascii="Times New Roman" w:hAnsi="Times New Roman"/>
          <w:bCs/>
          <w:sz w:val="20"/>
          <w:szCs w:val="20"/>
        </w:rPr>
        <w:t>Регламентом взаимодействия клиентов с АО «Россельхозбанк» при осуществлении операций, подлежащих валю</w:t>
      </w:r>
      <w:r>
        <w:rPr>
          <w:rFonts w:ascii="Times New Roman" w:hAnsi="Times New Roman"/>
          <w:bCs/>
          <w:sz w:val="20"/>
          <w:szCs w:val="20"/>
        </w:rPr>
        <w:t>тному контролю.</w:t>
      </w:r>
    </w:p>
    <w:p w:rsidR="006375C3" w:rsidRDefault="00D0125A">
      <w:pPr>
        <w:spacing w:before="12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* 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</w:p>
    <w:p w:rsidR="006375C3" w:rsidRDefault="00D0125A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Комиссионное вознаграждение начисляется в валюте РФ. Комиссионное</w:t>
      </w:r>
      <w:r>
        <w:rPr>
          <w:rFonts w:ascii="Times New Roman" w:hAnsi="Times New Roman"/>
          <w:bCs/>
          <w:sz w:val="20"/>
          <w:szCs w:val="20"/>
        </w:rPr>
        <w:t xml:space="preserve"> вознаграждение по операциям в иностранной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</w:t>
      </w:r>
      <w:r>
        <w:rPr>
          <w:rFonts w:ascii="Times New Roman" w:hAnsi="Times New Roman"/>
          <w:bCs/>
          <w:sz w:val="20"/>
          <w:szCs w:val="20"/>
        </w:rPr>
        <w:t>ченного эквивалента в валюте РФ.</w:t>
      </w:r>
    </w:p>
    <w:p w:rsidR="006375C3" w:rsidRDefault="00D0125A">
      <w:pPr>
        <w:spacing w:after="0" w:line="240" w:lineRule="auto"/>
        <w:ind w:right="-2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При списании комиссионного вознаграждени</w:t>
      </w:r>
      <w:r>
        <w:rPr>
          <w:rFonts w:ascii="Times New Roman" w:hAnsi="Times New Roman"/>
          <w:bCs/>
          <w:sz w:val="20"/>
          <w:szCs w:val="20"/>
        </w:rPr>
        <w:t>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списания.</w:t>
      </w:r>
    </w:p>
    <w:p w:rsidR="006375C3" w:rsidRDefault="00D0125A">
      <w:pPr>
        <w:spacing w:before="12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** В случае перевода (зачисления) д</w:t>
      </w:r>
      <w:r>
        <w:rPr>
          <w:rFonts w:ascii="Times New Roman" w:hAnsi="Times New Roman"/>
          <w:bCs/>
          <w:sz w:val="20"/>
          <w:szCs w:val="20"/>
        </w:rPr>
        <w:t>енежных средств общей суммой:</w:t>
      </w:r>
    </w:p>
    <w:p w:rsidR="006375C3" w:rsidRDefault="00D0125A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по нескольким контрактам (договорам) расчет комиссии производится по каждому контракту (договору);</w:t>
      </w:r>
    </w:p>
    <w:p w:rsidR="006375C3" w:rsidRDefault="00D0125A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по нескольким кодам вида операций, указанным в Приложении 1 к Инструкции Банка России № 181-И расчет комиссии производится </w:t>
      </w:r>
      <w:r>
        <w:rPr>
          <w:rFonts w:ascii="Times New Roman" w:hAnsi="Times New Roman"/>
          <w:bCs/>
          <w:sz w:val="20"/>
          <w:szCs w:val="20"/>
        </w:rPr>
        <w:t>по каждому коду вида операции.</w:t>
      </w:r>
    </w:p>
    <w:p w:rsidR="006375C3" w:rsidRDefault="00D0125A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Комиссионное вознаграждение взимается: </w:t>
      </w:r>
    </w:p>
    <w:p w:rsidR="006375C3" w:rsidRDefault="00D0125A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</w:t>
      </w:r>
      <w:r>
        <w:rPr>
          <w:rFonts w:ascii="Times New Roman" w:hAnsi="Times New Roman"/>
          <w:bCs/>
          <w:sz w:val="20"/>
          <w:szCs w:val="20"/>
        </w:rPr>
        <w:t xml:space="preserve"> договор) на учет, и клиента-резидента, являющегося третьим/другим лицо;</w:t>
      </w:r>
    </w:p>
    <w:p w:rsidR="006375C3" w:rsidRDefault="00D0125A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 расчетного счета клиента-резидента, являющегося резидентом-агентом (комиссионером) и действующего от имени и за счет другого резидента (нерезидента)-принципала (комитента) в случа</w:t>
      </w:r>
      <w:r>
        <w:rPr>
          <w:rFonts w:ascii="Times New Roman" w:hAnsi="Times New Roman"/>
          <w:bCs/>
          <w:sz w:val="20"/>
          <w:szCs w:val="20"/>
        </w:rPr>
        <w:t xml:space="preserve">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</w:p>
    <w:p w:rsidR="006375C3" w:rsidRDefault="00D0125A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 расчетного счета клиента-резидента, являющегося финансовым агентом (фактором), в случае</w:t>
      </w:r>
      <w:r>
        <w:rPr>
          <w:rFonts w:ascii="Times New Roman" w:hAnsi="Times New Roman"/>
          <w:bCs/>
          <w:sz w:val="20"/>
          <w:szCs w:val="20"/>
        </w:rPr>
        <w:t xml:space="preserve"> одновременного обслуживания резидента-финансового агента (фактора) и резидента, поставившего контракт на учет.</w:t>
      </w:r>
    </w:p>
    <w:p w:rsidR="006375C3" w:rsidRDefault="00D0125A">
      <w:pPr>
        <w:spacing w:after="0" w:line="240" w:lineRule="auto"/>
        <w:ind w:right="-2" w:firstLine="56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Комиссионное вознаграждение взимается, в том числе, при использовании резидентом аккредитивной формы расчетов, при осуществлении операции через </w:t>
      </w:r>
      <w:r>
        <w:rPr>
          <w:rFonts w:ascii="Times New Roman" w:hAnsi="Times New Roman"/>
          <w:sz w:val="20"/>
          <w:szCs w:val="20"/>
        </w:rPr>
        <w:t>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</w:p>
    <w:p w:rsidR="006375C3" w:rsidRDefault="00D0125A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*** Днем оказания услуги по валютному контролю является:</w:t>
      </w:r>
    </w:p>
    <w:p w:rsidR="006375C3" w:rsidRDefault="00D0125A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 операциям резидентов, в том числе</w:t>
      </w:r>
      <w:r>
        <w:rPr>
          <w:rFonts w:ascii="Times New Roman" w:hAnsi="Times New Roman"/>
          <w:bCs/>
          <w:sz w:val="20"/>
          <w:szCs w:val="20"/>
        </w:rPr>
        <w:t xml:space="preserve">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</w:p>
    <w:p w:rsidR="006375C3" w:rsidRDefault="00D0125A">
      <w:pPr>
        <w:spacing w:after="0" w:line="240" w:lineRule="auto"/>
        <w:ind w:right="-2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день списания денежных средств с расчетного счета клиента-резидента;</w:t>
      </w:r>
    </w:p>
    <w:p w:rsidR="006375C3" w:rsidRDefault="00D0125A">
      <w:pPr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принятия Банком информации о коде вида операции, соответствующем наименованию вида операции, указанному в приложении 1 к Инструкции Банка России № 181-И;</w:t>
      </w:r>
    </w:p>
    <w:p w:rsidR="006375C3" w:rsidRDefault="00D0125A">
      <w:pPr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принятия Банком инф</w:t>
      </w:r>
      <w:r>
        <w:rPr>
          <w:rFonts w:ascii="Times New Roman" w:hAnsi="Times New Roman"/>
          <w:b/>
          <w:sz w:val="20"/>
          <w:szCs w:val="20"/>
        </w:rPr>
        <w:t>ормации об уникальном номере контракта (кредитного договора);</w:t>
      </w:r>
    </w:p>
    <w:p w:rsidR="006375C3" w:rsidRDefault="00D0125A">
      <w:pPr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- день принятия Банком документов, связанных с проведением валютной операции;</w:t>
      </w:r>
    </w:p>
    <w:p w:rsidR="006375C3" w:rsidRDefault="00D0125A">
      <w:pPr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</w:t>
      </w:r>
      <w:r>
        <w:rPr>
          <w:rFonts w:ascii="Times New Roman" w:hAnsi="Times New Roman"/>
          <w:b/>
        </w:rPr>
        <w:t xml:space="preserve">день принятия Банком </w:t>
      </w:r>
      <w:r>
        <w:rPr>
          <w:rFonts w:ascii="Times New Roman" w:hAnsi="Times New Roman"/>
          <w:b/>
          <w:sz w:val="20"/>
          <w:szCs w:val="20"/>
        </w:rPr>
        <w:t>сведений уполномоченного банка о проведенной операции.</w:t>
      </w:r>
    </w:p>
    <w:p w:rsidR="006375C3" w:rsidRDefault="00D0125A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 представлении клиенту информации о</w:t>
      </w:r>
      <w:r>
        <w:rPr>
          <w:rFonts w:ascii="Times New Roman" w:hAnsi="Times New Roman"/>
          <w:sz w:val="20"/>
          <w:szCs w:val="20"/>
        </w:rPr>
        <w:t xml:space="preserve"> коде вида операции, который отражен Банком в данных по операциям:</w:t>
      </w:r>
    </w:p>
    <w:p w:rsidR="006375C3" w:rsidRDefault="00D0125A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направления резиденту информации о коде вида операции.</w:t>
      </w:r>
    </w:p>
    <w:p w:rsidR="006375C3" w:rsidRDefault="00D0125A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</w:t>
      </w:r>
      <w:r>
        <w:rPr>
          <w:rFonts w:ascii="Times New Roman" w:hAnsi="Times New Roman"/>
          <w:sz w:val="20"/>
          <w:szCs w:val="20"/>
        </w:rPr>
        <w:tab/>
        <w:t>При постановке экспортного контракта на учет на основании сведений об экспортном контракте, необходимых для постановки экспо</w:t>
      </w:r>
      <w:r>
        <w:rPr>
          <w:rFonts w:ascii="Times New Roman" w:hAnsi="Times New Roman"/>
          <w:sz w:val="20"/>
          <w:szCs w:val="20"/>
        </w:rPr>
        <w:t>ртного контракта на учет:</w:t>
      </w:r>
    </w:p>
    <w:p w:rsidR="006375C3" w:rsidRDefault="00D0125A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присвоения Банком экспортному контракту уникального номера.</w:t>
      </w:r>
    </w:p>
    <w:p w:rsidR="006375C3" w:rsidRDefault="00D0125A">
      <w:pPr>
        <w:tabs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4.</w:t>
      </w:r>
      <w:r>
        <w:rPr>
          <w:rFonts w:ascii="Times New Roman" w:hAnsi="Times New Roman"/>
          <w:bCs/>
          <w:sz w:val="20"/>
          <w:szCs w:val="20"/>
        </w:rPr>
        <w:tab/>
        <w:t>При проверке СПД:</w:t>
      </w:r>
    </w:p>
    <w:p w:rsidR="006375C3" w:rsidRDefault="00D0125A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- день принятия Банком СПД.</w:t>
      </w:r>
    </w:p>
    <w:p w:rsidR="006375C3" w:rsidRDefault="00D0125A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ab/>
        <w:t>При оформлении Банком СПД за клиента:</w:t>
      </w:r>
    </w:p>
    <w:p w:rsidR="006375C3" w:rsidRDefault="00D0125A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оформления Банком СПД.</w:t>
      </w:r>
    </w:p>
    <w:p w:rsidR="006375C3" w:rsidRDefault="00D0125A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</w:t>
      </w:r>
      <w:r>
        <w:rPr>
          <w:rFonts w:ascii="Times New Roman" w:hAnsi="Times New Roman"/>
          <w:sz w:val="20"/>
          <w:szCs w:val="20"/>
        </w:rPr>
        <w:tab/>
        <w:t>При снятии контракта (кредитного договор</w:t>
      </w:r>
      <w:r>
        <w:rPr>
          <w:rFonts w:ascii="Times New Roman" w:hAnsi="Times New Roman"/>
          <w:sz w:val="20"/>
          <w:szCs w:val="20"/>
        </w:rPr>
        <w:t>а) с учета:</w:t>
      </w:r>
    </w:p>
    <w:p w:rsidR="006375C3" w:rsidRDefault="00D0125A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снятия Банком контракта (кредитного договора) с учета.</w:t>
      </w:r>
    </w:p>
    <w:p w:rsidR="006375C3" w:rsidRDefault="00D0125A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</w:t>
      </w:r>
      <w:r>
        <w:rPr>
          <w:rFonts w:ascii="Times New Roman" w:hAnsi="Times New Roman"/>
          <w:sz w:val="20"/>
          <w:szCs w:val="20"/>
        </w:rPr>
        <w:tab/>
        <w:t>При списании денежных средств с расчетного счета клиента-нерезидента - юридического лица в валюте Российской Федерации:</w:t>
      </w:r>
    </w:p>
    <w:p w:rsidR="006375C3" w:rsidRDefault="00D0125A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списания денежных средств с расчетного счета клиента</w:t>
      </w:r>
      <w:r>
        <w:rPr>
          <w:rFonts w:ascii="Times New Roman" w:hAnsi="Times New Roman"/>
          <w:b/>
          <w:sz w:val="20"/>
          <w:szCs w:val="20"/>
        </w:rPr>
        <w:t>-нерезидента.</w:t>
      </w:r>
    </w:p>
    <w:p w:rsidR="006375C3" w:rsidRDefault="00D0125A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</w:t>
      </w:r>
      <w:r>
        <w:rPr>
          <w:rFonts w:ascii="Times New Roman" w:hAnsi="Times New Roman"/>
          <w:sz w:val="20"/>
          <w:szCs w:val="20"/>
        </w:rPr>
        <w:tab/>
        <w:t>При представлении клиенту копий документов из досье валютного контроля:</w:t>
      </w:r>
    </w:p>
    <w:p w:rsidR="006375C3" w:rsidRDefault="00D0125A">
      <w:pPr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направления клиенту копий документов.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6375C3" w:rsidRDefault="00D0125A">
      <w:pPr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**** В случае перевода </w:t>
      </w:r>
      <w:r>
        <w:rPr>
          <w:rFonts w:ascii="Times New Roman" w:hAnsi="Times New Roman"/>
          <w:bCs/>
          <w:sz w:val="20"/>
          <w:szCs w:val="20"/>
        </w:rPr>
        <w:t xml:space="preserve">контракта (кредитного договора) на учет </w:t>
      </w:r>
      <w:r>
        <w:rPr>
          <w:rFonts w:ascii="Times New Roman" w:hAnsi="Times New Roman"/>
          <w:sz w:val="20"/>
          <w:szCs w:val="20"/>
        </w:rPr>
        <w:t xml:space="preserve">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документах, но при отсутствии сведений о платежах (полностью или частично), одновременно </w:t>
      </w:r>
      <w:r>
        <w:rPr>
          <w:rFonts w:ascii="Times New Roman" w:hAnsi="Times New Roman"/>
          <w:sz w:val="20"/>
          <w:szCs w:val="20"/>
        </w:rPr>
        <w:t>применяются тарифы, установленные подпунктами 3.5.2 и 3.5.3.</w:t>
      </w:r>
    </w:p>
    <w:p w:rsidR="006375C3" w:rsidRDefault="00D0125A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4. Операции с ценными бумагами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3422"/>
        <w:gridCol w:w="2485"/>
        <w:gridCol w:w="3402"/>
      </w:tblGrid>
      <w:tr w:rsidR="006375C3">
        <w:tc>
          <w:tcPr>
            <w:tcW w:w="898" w:type="dxa"/>
            <w:vAlign w:val="center"/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6375C3" w:rsidRDefault="00D0125A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422" w:type="dxa"/>
            <w:vAlign w:val="center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485" w:type="dxa"/>
            <w:vAlign w:val="center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402" w:type="dxa"/>
            <w:vAlign w:val="center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6375C3">
        <w:tc>
          <w:tcPr>
            <w:tcW w:w="898" w:type="dxa"/>
            <w:vMerge w:val="restart"/>
          </w:tcPr>
          <w:p w:rsidR="006375C3" w:rsidRDefault="00D0125A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4.1.</w:t>
            </w:r>
          </w:p>
        </w:tc>
        <w:tc>
          <w:tcPr>
            <w:tcW w:w="9309" w:type="dxa"/>
            <w:gridSpan w:val="3"/>
          </w:tcPr>
          <w:p w:rsidR="006375C3" w:rsidRDefault="00D0125A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Оформление бланка векселя АО «Россельхозбанк»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в головном офисе АО «Россельхозбанк»</w:t>
            </w:r>
          </w:p>
        </w:tc>
      </w:tr>
      <w:tr w:rsidR="006375C3">
        <w:tc>
          <w:tcPr>
            <w:tcW w:w="898" w:type="dxa"/>
            <w:vMerge/>
          </w:tcPr>
          <w:p w:rsidR="006375C3" w:rsidRDefault="006375C3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422" w:type="dxa"/>
          </w:tcPr>
          <w:p w:rsidR="006375C3" w:rsidRDefault="00D01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векселя серии «К»</w:t>
            </w:r>
          </w:p>
        </w:tc>
        <w:tc>
          <w:tcPr>
            <w:tcW w:w="2485" w:type="dxa"/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305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руб. за лист</w:t>
            </w:r>
          </w:p>
        </w:tc>
        <w:tc>
          <w:tcPr>
            <w:tcW w:w="3402" w:type="dxa"/>
          </w:tcPr>
          <w:p w:rsidR="006375C3" w:rsidRDefault="00D01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Взимается до выдачи кредита с целевым назначением - на приобретение векселя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lang w:eastAsia="ru-RU"/>
              </w:rPr>
              <w:t>АО «Россельхозбанк» серии «К».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Комиссия включает НДС </w:t>
            </w:r>
          </w:p>
        </w:tc>
      </w:tr>
      <w:tr w:rsidR="006375C3">
        <w:trPr>
          <w:trHeight w:val="571"/>
        </w:trPr>
        <w:tc>
          <w:tcPr>
            <w:tcW w:w="898" w:type="dxa"/>
            <w:vMerge w:val="restart"/>
          </w:tcPr>
          <w:p w:rsidR="006375C3" w:rsidRDefault="00D0125A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4.2.</w:t>
            </w:r>
          </w:p>
        </w:tc>
        <w:tc>
          <w:tcPr>
            <w:tcW w:w="9309" w:type="dxa"/>
            <w:gridSpan w:val="3"/>
          </w:tcPr>
          <w:p w:rsidR="006375C3" w:rsidRDefault="00D0125A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Оформление бланка векселя АО «Россельхозбанк» в региональных филиалах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АО «Россельхозбанк»</w:t>
            </w:r>
          </w:p>
        </w:tc>
      </w:tr>
      <w:tr w:rsidR="006375C3">
        <w:tc>
          <w:tcPr>
            <w:tcW w:w="898" w:type="dxa"/>
            <w:vMerge/>
          </w:tcPr>
          <w:p w:rsidR="006375C3" w:rsidRDefault="006375C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3422" w:type="dxa"/>
          </w:tcPr>
          <w:p w:rsidR="006375C3" w:rsidRDefault="00D01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векселя серии «К» </w:t>
            </w:r>
          </w:p>
        </w:tc>
        <w:tc>
          <w:tcPr>
            <w:tcW w:w="2485" w:type="dxa"/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305 руб. за лист</w:t>
            </w:r>
          </w:p>
        </w:tc>
        <w:tc>
          <w:tcPr>
            <w:tcW w:w="3402" w:type="dxa"/>
          </w:tcPr>
          <w:p w:rsidR="006375C3" w:rsidRDefault="00D01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Взимается до выдачи кредита с целевым назначением - на приобретение векселя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lang w:eastAsia="ru-RU"/>
              </w:rPr>
              <w:t>АО «Россельхозбанк» серии «К».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Комиссия включает НДС</w:t>
            </w:r>
          </w:p>
        </w:tc>
      </w:tr>
      <w:tr w:rsidR="006375C3">
        <w:tc>
          <w:tcPr>
            <w:tcW w:w="898" w:type="dxa"/>
            <w:vMerge/>
          </w:tcPr>
          <w:p w:rsidR="006375C3" w:rsidRDefault="006375C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9309" w:type="dxa"/>
            <w:gridSpan w:val="3"/>
          </w:tcPr>
          <w:p w:rsidR="006375C3" w:rsidRDefault="00D0125A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векселя серии «Д» со сроком обращения:</w:t>
            </w:r>
          </w:p>
        </w:tc>
      </w:tr>
      <w:tr w:rsidR="006375C3">
        <w:trPr>
          <w:trHeight w:val="253"/>
        </w:trPr>
        <w:tc>
          <w:tcPr>
            <w:tcW w:w="898" w:type="dxa"/>
            <w:vMerge/>
          </w:tcPr>
          <w:p w:rsidR="006375C3" w:rsidRDefault="006375C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3422" w:type="dxa"/>
          </w:tcPr>
          <w:p w:rsidR="006375C3" w:rsidRDefault="00D0125A">
            <w:pPr>
              <w:spacing w:before="40" w:after="40" w:line="240" w:lineRule="auto"/>
              <w:ind w:left="246" w:hanging="22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«по предъявлении»</w:t>
            </w:r>
          </w:p>
        </w:tc>
        <w:tc>
          <w:tcPr>
            <w:tcW w:w="2485" w:type="dxa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10% от номинала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векселя, но не менее 100 руб.</w:t>
            </w:r>
          </w:p>
        </w:tc>
        <w:tc>
          <w:tcPr>
            <w:tcW w:w="3402" w:type="dxa"/>
            <w:vMerge w:val="restart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Указанная комиссия облагается НДС, сумма которого взимается дополнительно</w:t>
            </w:r>
          </w:p>
        </w:tc>
      </w:tr>
      <w:tr w:rsidR="006375C3">
        <w:tc>
          <w:tcPr>
            <w:tcW w:w="898" w:type="dxa"/>
            <w:vMerge/>
          </w:tcPr>
          <w:p w:rsidR="006375C3" w:rsidRDefault="006375C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3422" w:type="dxa"/>
          </w:tcPr>
          <w:p w:rsidR="006375C3" w:rsidRDefault="00D0125A">
            <w:pPr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«по предъявлении, но не ранее» и срочные векселя со сроком обращения менее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30 дней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2485" w:type="dxa"/>
          </w:tcPr>
          <w:p w:rsidR="006375C3" w:rsidRDefault="00D0125A">
            <w:pPr>
              <w:spacing w:before="40" w:after="40" w:line="240" w:lineRule="auto"/>
              <w:ind w:left="7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10% от номинала векселя,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но не менее 100 руб.</w:t>
            </w:r>
          </w:p>
        </w:tc>
        <w:tc>
          <w:tcPr>
            <w:tcW w:w="3402" w:type="dxa"/>
            <w:vMerge/>
          </w:tcPr>
          <w:p w:rsidR="006375C3" w:rsidRDefault="006375C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898" w:type="dxa"/>
            <w:vMerge/>
          </w:tcPr>
          <w:p w:rsidR="006375C3" w:rsidRDefault="006375C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3422" w:type="dxa"/>
          </w:tcPr>
          <w:p w:rsidR="006375C3" w:rsidRDefault="00D0125A">
            <w:pPr>
              <w:spacing w:before="40" w:after="40" w:line="240" w:lineRule="auto"/>
              <w:ind w:left="25" w:hanging="2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«по предъявлении, но не ранее» и срочные векселя со сроком обращения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30 дней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и более</w:t>
            </w:r>
          </w:p>
        </w:tc>
        <w:tc>
          <w:tcPr>
            <w:tcW w:w="2485" w:type="dxa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Бесплатно</w:t>
            </w:r>
          </w:p>
        </w:tc>
        <w:tc>
          <w:tcPr>
            <w:tcW w:w="3402" w:type="dxa"/>
          </w:tcPr>
          <w:p w:rsidR="006375C3" w:rsidRDefault="006375C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898" w:type="dxa"/>
            <w:vMerge w:val="restart"/>
          </w:tcPr>
          <w:p w:rsidR="006375C3" w:rsidRDefault="00D0125A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>4.3.</w:t>
            </w:r>
          </w:p>
        </w:tc>
        <w:tc>
          <w:tcPr>
            <w:tcW w:w="9309" w:type="dxa"/>
            <w:gridSpan w:val="3"/>
          </w:tcPr>
          <w:p w:rsidR="006375C3" w:rsidRDefault="00D0125A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Проведение залоговых операций с векселем АО «Россельхозбанк» серии «К»</w:t>
            </w:r>
          </w:p>
        </w:tc>
      </w:tr>
      <w:tr w:rsidR="006375C3">
        <w:tc>
          <w:tcPr>
            <w:tcW w:w="898" w:type="dxa"/>
            <w:vMerge/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3422" w:type="dxa"/>
          </w:tcPr>
          <w:p w:rsidR="006375C3" w:rsidRDefault="00D0125A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Пересчет и проверка векселей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«Россельхозбанк» серии «К» головным офисом и региональным филиалом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lang w:eastAsia="ru-RU"/>
              </w:rPr>
              <w:t>АО «Россельхозбанк»</w:t>
            </w:r>
          </w:p>
        </w:tc>
        <w:tc>
          <w:tcPr>
            <w:tcW w:w="2485" w:type="dxa"/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 руб. за лист</w:t>
            </w:r>
          </w:p>
        </w:tc>
        <w:tc>
          <w:tcPr>
            <w:tcW w:w="3402" w:type="dxa"/>
          </w:tcPr>
          <w:p w:rsidR="006375C3" w:rsidRDefault="00D01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Взимается при передаче векселя АО «Россельхозбанк» в заклад Банку. 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Комиссия включает НДС</w:t>
            </w:r>
          </w:p>
        </w:tc>
      </w:tr>
      <w:tr w:rsidR="006375C3">
        <w:tc>
          <w:tcPr>
            <w:tcW w:w="898" w:type="dxa"/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4.4.</w:t>
            </w:r>
          </w:p>
        </w:tc>
        <w:tc>
          <w:tcPr>
            <w:tcW w:w="3422" w:type="dxa"/>
          </w:tcPr>
          <w:p w:rsidR="006375C3" w:rsidRDefault="00D012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копий сообщений и иных документов, обязат</w:t>
            </w:r>
            <w:r>
              <w:rPr>
                <w:rFonts w:ascii="Times New Roman" w:hAnsi="Times New Roman"/>
              </w:rPr>
              <w:t>ельное раскрытие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</w:t>
            </w:r>
            <w:r>
              <w:rPr>
                <w:rFonts w:ascii="Times New Roman" w:hAnsi="Times New Roman"/>
              </w:rPr>
              <w:t>сьменной форме</w:t>
            </w:r>
          </w:p>
        </w:tc>
        <w:tc>
          <w:tcPr>
            <w:tcW w:w="2485" w:type="dxa"/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 руб. за один лист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с односторонним расположением текста</w:t>
            </w:r>
          </w:p>
        </w:tc>
        <w:tc>
          <w:tcPr>
            <w:tcW w:w="3402" w:type="dxa"/>
          </w:tcPr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включает НДС.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копий документов производится в течение 7 дней с даты получения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АО «Россельхозбанк» соответствующего требования. Услуга предоставляется после подтверждения факта оплаты комиссии.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Банковские реквизиты для оплаты комиссии (расходов по изготовлению копий документов, предоставляемых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АО «Россельхозбанк» владельцам ценных б</w:t>
            </w:r>
            <w:r>
              <w:rPr>
                <w:rFonts w:ascii="Times New Roman" w:hAnsi="Times New Roman"/>
              </w:rPr>
              <w:t>умаг и иным лицам в соответствии с законодательством), представлены на сайте Банка сети Интернет</w:t>
            </w:r>
          </w:p>
        </w:tc>
      </w:tr>
    </w:tbl>
    <w:p w:rsidR="006375C3" w:rsidRDefault="00D0125A">
      <w:pPr>
        <w:keepNext/>
        <w:spacing w:before="120" w:after="120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5. Документарные операции</w:t>
      </w:r>
    </w:p>
    <w:tbl>
      <w:tblPr>
        <w:tblW w:w="5153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7"/>
        <w:gridCol w:w="3259"/>
        <w:gridCol w:w="2411"/>
        <w:gridCol w:w="3730"/>
      </w:tblGrid>
      <w:tr w:rsidR="006375C3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№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п/п 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Наименование услуги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Тариф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Примечание</w:t>
            </w:r>
          </w:p>
        </w:tc>
      </w:tr>
      <w:tr w:rsidR="006375C3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5.1.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120" w:after="120" w:line="240" w:lineRule="auto"/>
              <w:ind w:right="17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Аккредитивы для расчетов на территории Российской Федерации</w:t>
            </w:r>
          </w:p>
        </w:tc>
      </w:tr>
      <w:tr w:rsidR="006375C3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numPr>
                <w:ilvl w:val="0"/>
                <w:numId w:val="16"/>
              </w:numPr>
              <w:tabs>
                <w:tab w:val="left" w:pos="31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Авизование аккредитива; </w:t>
            </w:r>
          </w:p>
          <w:p w:rsidR="006375C3" w:rsidRDefault="00D0125A">
            <w:pPr>
              <w:numPr>
                <w:ilvl w:val="0"/>
                <w:numId w:val="16"/>
              </w:numPr>
              <w:tabs>
                <w:tab w:val="left" w:pos="31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изменения условий аккредитива, связанного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0,1% от суммы аккредитива или ее увеличения,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color w:val="000000"/>
              </w:rPr>
              <w:t>минимум 1 000 руб.,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color w:val="000000"/>
              </w:rPr>
              <w:t>максимум 10 000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Комиссия не взимается в случае открытия и авизования аккредитива одним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и тем же региональным филиалом Банка</w:t>
            </w:r>
          </w:p>
        </w:tc>
      </w:tr>
      <w:tr w:rsidR="006375C3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Открытие,</w:t>
            </w:r>
          </w:p>
          <w:p w:rsidR="006375C3" w:rsidRDefault="00D0125A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увеличение суммы,</w:t>
            </w:r>
          </w:p>
          <w:p w:rsidR="006375C3" w:rsidRDefault="00D0125A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продление срока действия аккредитива на срок, выходящий за пределы периода, комиссия за который оплачена ранее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6375C3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5.1.2.1.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наличии 100% денежного покрытия: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7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</w:rPr>
              <w:br w:type="textWrapping" w:clear="all"/>
            </w:r>
            <w:r>
              <w:rPr>
                <w:rFonts w:ascii="Times New Roman" w:hAnsi="Times New Roman"/>
                <w:iCs/>
              </w:rPr>
              <w:t>с отсрочкой платежа).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Первый комиссионный период начинается в дату открытия аккредитива. Каждый следующий ком</w:t>
            </w:r>
            <w:r>
              <w:rPr>
                <w:rFonts w:ascii="Times New Roman" w:hAnsi="Times New Roman"/>
                <w:iCs/>
              </w:rPr>
              <w:t>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</w:t>
            </w:r>
            <w:r>
              <w:rPr>
                <w:rFonts w:ascii="Times New Roman" w:hAnsi="Times New Roman"/>
                <w:iCs/>
              </w:rPr>
              <w:t>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Расчет суммы комиссии производится от суммы аккредитива по состоянию на дату открытия аккредитива</w:t>
            </w:r>
            <w:r>
              <w:rPr>
                <w:rFonts w:ascii="Times New Roman" w:hAnsi="Times New Roman"/>
                <w:iCs/>
              </w:rPr>
              <w:t>/на дату начала очередного комиссионного периода. Комиссия уплачивается в дату открытия аккредитива/ в первый рабочий день соответствующего комиссионного периода.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При внесении в условия открытого аккредитива изменений, связанных с увеличением суммы, комисс</w:t>
            </w:r>
            <w:r>
              <w:rPr>
                <w:rFonts w:ascii="Times New Roman" w:hAnsi="Times New Roman"/>
                <w:iCs/>
              </w:rPr>
              <w:t xml:space="preserve">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</w:t>
            </w:r>
            <w:r>
              <w:rPr>
                <w:rFonts w:ascii="Times New Roman" w:hAnsi="Times New Roman"/>
                <w:iCs/>
              </w:rPr>
              <w:lastRenderedPageBreak/>
              <w:t xml:space="preserve">окончания текущего комиссионного периода. 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 w:type="textWrapping" w:clear="all"/>
            </w:r>
            <w:r>
              <w:rPr>
                <w:rFonts w:ascii="Times New Roman" w:hAnsi="Times New Roman"/>
                <w:iCs/>
              </w:rPr>
              <w:t>за который была уплаче</w:t>
            </w:r>
            <w:r>
              <w:rPr>
                <w:rFonts w:ascii="Times New Roman" w:hAnsi="Times New Roman"/>
                <w:iCs/>
              </w:rPr>
              <w:t>на комиссия, был совершен платеж по аккредитиву/сумма аккредитива была уменьшена/аккредитив был закрыт, сумма комиссии не пересчитывается и не возвращается Банком.</w:t>
            </w:r>
          </w:p>
        </w:tc>
      </w:tr>
      <w:tr w:rsidR="006375C3">
        <w:tc>
          <w:tcPr>
            <w:tcW w:w="501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560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- в рублях Российской Федерации </w:t>
            </w:r>
          </w:p>
        </w:tc>
        <w:tc>
          <w:tcPr>
            <w:tcW w:w="1154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0,15% от суммы аккредитива, увеличения суммы аккредитива </w:t>
            </w:r>
            <w:r>
              <w:rPr>
                <w:rFonts w:ascii="Times New Roman" w:hAnsi="Times New Roman"/>
                <w:bCs/>
              </w:rPr>
              <w:t>и/или неиспользованного остатка средств по аккредитиву,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минимум 5 000 руб.,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максимум 50 000 руб.,</w:t>
            </w:r>
          </w:p>
          <w:p w:rsidR="006375C3" w:rsidRDefault="00D0125A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за комиссионный период* или его часть</w:t>
            </w: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6375C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6375C3">
        <w:tc>
          <w:tcPr>
            <w:tcW w:w="50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560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- в долларах США, евро и иной валюте</w:t>
            </w:r>
          </w:p>
        </w:tc>
        <w:tc>
          <w:tcPr>
            <w:tcW w:w="1154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0,25% от суммы аккредитива, увеличения суммы аккредитива и/или неиспользованного остатка средств по аккредитиву,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минимум 5 000 руб.,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за комиссионный период* или его часть</w:t>
            </w: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6375C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6375C3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>5.1.2.2.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отсутствии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6375C3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Подтверждение аккредитива, открытого другим банком;</w:t>
            </w:r>
          </w:p>
          <w:p w:rsidR="006375C3" w:rsidRDefault="00D0125A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подтверждение изменения условий подтвержденного Банком аккредитива, связанного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637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6375C3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5.1.3.1.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3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предоставлении банком-эмитентом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0,20% от суммы аккредитива, увеличения суммы аккредитива и/или неиспользованного остатка средств по аккредитиву,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минимум 5000 руб.,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за комиссионный период* или его часть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</w:rPr>
              <w:br w:type="textWrapping" w:clear="all"/>
            </w:r>
            <w:r>
              <w:rPr>
                <w:rFonts w:ascii="Times New Roman" w:hAnsi="Times New Roman"/>
                <w:iCs/>
              </w:rPr>
              <w:t>с отсрочкой платежа).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Первый комиссионный период начинается в дату подтверждения аккредитива. Каждый следующи</w:t>
            </w:r>
            <w:r>
              <w:rPr>
                <w:rFonts w:ascii="Times New Roman" w:hAnsi="Times New Roman"/>
                <w:iCs/>
              </w:rPr>
              <w:t xml:space="preserve">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rFonts w:ascii="Times New Roman" w:hAnsi="Times New Roman"/>
                <w:iCs/>
              </w:rPr>
              <w:br/>
              <w:t>по ак</w:t>
            </w:r>
            <w:r>
              <w:rPr>
                <w:rFonts w:ascii="Times New Roman" w:hAnsi="Times New Roman"/>
                <w:iCs/>
              </w:rPr>
              <w:t>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Расчет суммы комиссии производится от суммы аккредитива/неиспользованного остатка средств п</w:t>
            </w:r>
            <w:r>
              <w:rPr>
                <w:rFonts w:ascii="Times New Roman" w:hAnsi="Times New Roman"/>
                <w:iCs/>
              </w:rPr>
              <w:t xml:space="preserve">о аккредитиву 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rFonts w:ascii="Times New Roman" w:hAnsi="Times New Roman"/>
                <w:iCs/>
              </w:rPr>
              <w:br/>
              <w:t>в дату подтверждения аккредитива/ в первый рабочий день соответствующего комиссионного периода.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подтвержденного </w:t>
            </w:r>
            <w:r>
              <w:rPr>
                <w:rFonts w:ascii="Times New Roman" w:hAnsi="Times New Roman"/>
                <w:iCs/>
              </w:rPr>
              <w:t xml:space="preserve">аккредитива изменений, связанных с увеличением суммы, комиссия рассчитывается от суммы </w:t>
            </w:r>
            <w:r>
              <w:rPr>
                <w:rFonts w:ascii="Times New Roman" w:hAnsi="Times New Roman"/>
                <w:iCs/>
              </w:rPr>
              <w:lastRenderedPageBreak/>
              <w:t>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</w:t>
            </w:r>
            <w:r>
              <w:rPr>
                <w:rFonts w:ascii="Times New Roman" w:hAnsi="Times New Roman"/>
                <w:iCs/>
              </w:rPr>
              <w:t xml:space="preserve">ериода. 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 w:type="textWrapping" w:clear="all"/>
            </w:r>
            <w:r>
              <w:rPr>
                <w:rFonts w:ascii="Times New Roman" w:hAnsi="Times New Roman"/>
                <w:iCs/>
              </w:rPr>
              <w:t xml:space="preserve">за который была уплачена комиссия, был совершен платеж </w:t>
            </w:r>
            <w:r>
              <w:rPr>
                <w:rFonts w:ascii="Times New Roman" w:hAnsi="Times New Roman"/>
                <w:iCs/>
              </w:rPr>
              <w:br w:type="textWrapping" w:clear="all"/>
            </w:r>
            <w:r>
              <w:rPr>
                <w:rFonts w:ascii="Times New Roman" w:hAnsi="Times New Roman"/>
                <w:iCs/>
              </w:rPr>
              <w:t>по аккредитиву/сумма аккредитива была уменьшена/аккредитив был закрыт, сумма комиссии не пересчитывается и не возвращается Банком.</w:t>
            </w:r>
          </w:p>
        </w:tc>
      </w:tr>
      <w:tr w:rsidR="006375C3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>5.1.3.2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3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отсутствии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6375C3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</w:t>
            </w:r>
            <w:r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изменений условий аккредитива, не связанных с увеличением суммы;</w:t>
            </w:r>
          </w:p>
          <w:p w:rsidR="006375C3" w:rsidRDefault="00D0125A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запроса на аннуляцию/отзыв аккредитива, открытого другим банком;</w:t>
            </w:r>
          </w:p>
          <w:p w:rsidR="006375C3" w:rsidRDefault="00D0125A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иных сообщений по аккредитивам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1 500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Комиссия не взимается в случае открытия и авизования аккредитива одним и тем же региональным филиалом Банка</w:t>
            </w:r>
          </w:p>
        </w:tc>
      </w:tr>
      <w:tr w:rsidR="006375C3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</w:t>
            </w:r>
            <w:r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t>5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Внесение в условия открытого Банком аккредитива изменений, не связанных с увеличением суммы</w:t>
            </w:r>
            <w:r>
              <w:rPr>
                <w:rFonts w:ascii="Times New Roman" w:eastAsia="Times New Roman" w:hAnsi="Times New Roman"/>
              </w:rPr>
              <w:t>;</w:t>
            </w:r>
          </w:p>
          <w:p w:rsidR="006375C3" w:rsidRDefault="00D0125A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запрос</w:t>
            </w:r>
            <w:r>
              <w:rPr>
                <w:rFonts w:ascii="Times New Roman" w:eastAsia="Times New Roman" w:hAnsi="Times New Roman"/>
              </w:rPr>
              <w:t xml:space="preserve"> согласия на аннуляцию аккредитива/отзыв аккредитива;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</w:p>
          <w:p w:rsidR="006375C3" w:rsidRDefault="00D0125A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запрос по аккредитиву по распоряжению клиента Банка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1 500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6375C3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5.1.6.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Обработка/проверка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0,15% от суммы, запрошенной к оплате, минимум 5000 руб., максимум 100 000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color w:val="000000"/>
              </w:rPr>
              <w:t>(в т.ч. если документы не приняты к оплате), исходя из суммы, запрошенной к оплате в рамках аккредитив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а</w:t>
            </w:r>
          </w:p>
        </w:tc>
      </w:tr>
      <w:tr w:rsidR="006375C3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5.2.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Документарные аккредитивы, открытые АО «Россельхозбанк» для расчетов по внешнеторговым сделкам (импортные аккредитивы)</w:t>
            </w:r>
          </w:p>
        </w:tc>
      </w:tr>
      <w:tr w:rsidR="006375C3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numPr>
                <w:ilvl w:val="0"/>
                <w:numId w:val="16"/>
              </w:numPr>
              <w:spacing w:before="40"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Открытие,</w:t>
            </w:r>
          </w:p>
          <w:p w:rsidR="006375C3" w:rsidRDefault="00D0125A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увеличение суммы,</w:t>
            </w:r>
          </w:p>
          <w:p w:rsidR="006375C3" w:rsidRDefault="00D0125A">
            <w:pPr>
              <w:numPr>
                <w:ilvl w:val="0"/>
                <w:numId w:val="16"/>
              </w:numPr>
              <w:spacing w:after="4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продление срока действия аккредитива на срок, выходящий за пределы периода, комиссия за который оплачена ранее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637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6375C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6375C3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5.2.1.1.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наличии 100% денежного покрытия: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637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7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</w:t>
            </w:r>
            <w:r>
              <w:rPr>
                <w:rFonts w:ascii="Times New Roman" w:hAnsi="Times New Roman"/>
                <w:iCs/>
              </w:rPr>
              <w:lastRenderedPageBreak/>
              <w:t xml:space="preserve">аккредитив исполняется </w:t>
            </w:r>
            <w:r>
              <w:rPr>
                <w:rFonts w:ascii="Times New Roman" w:hAnsi="Times New Roman"/>
                <w:iCs/>
              </w:rPr>
              <w:br w:type="textWrapping" w:clear="all"/>
            </w:r>
            <w:r>
              <w:rPr>
                <w:rFonts w:ascii="Times New Roman" w:hAnsi="Times New Roman"/>
                <w:iCs/>
              </w:rPr>
              <w:t>с отсрочкой платежа) или срока тратты (если аккредитив исполняется путем акцепта срочной тратты).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Первый коми</w:t>
            </w:r>
            <w:r>
              <w:rPr>
                <w:rFonts w:ascii="Times New Roman" w:hAnsi="Times New Roman"/>
                <w:iCs/>
              </w:rPr>
              <w:t>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</w:t>
            </w:r>
            <w:r>
              <w:rPr>
                <w:rFonts w:ascii="Times New Roman" w:hAnsi="Times New Roman"/>
                <w:iCs/>
              </w:rPr>
              <w:t xml:space="preserve"> действия аккредитива или в дату последнего отсроченного платежа по аккредитиву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</w:t>
            </w:r>
            <w:r>
              <w:rPr>
                <w:rFonts w:ascii="Times New Roman" w:hAnsi="Times New Roman"/>
                <w:iCs/>
              </w:rPr>
              <w:t>ого вознаграждения включаются как первый, так и последний дни комиссионного периода.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Расчет суммы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</w:t>
            </w:r>
            <w:r>
              <w:rPr>
                <w:rFonts w:ascii="Times New Roman" w:hAnsi="Times New Roman"/>
                <w:iCs/>
              </w:rPr>
              <w:t>ется в дату открытия аккредитива/в первый рабочий день соответствующего комиссионного периода.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При внесении в условия открытого аккреди</w:t>
            </w:r>
            <w:r>
              <w:rPr>
                <w:rFonts w:ascii="Times New Roman" w:hAnsi="Times New Roman"/>
                <w:iCs/>
              </w:rPr>
              <w:t>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/>
              <w:t xml:space="preserve">за который была уплачена комиссия, был совершен платеж 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rFonts w:ascii="Times New Roman" w:hAnsi="Times New Roman"/>
                <w:iCs/>
              </w:rPr>
              <w:br/>
              <w:t>и не возвращается Банко</w:t>
            </w:r>
            <w:r>
              <w:rPr>
                <w:rFonts w:ascii="Times New Roman" w:hAnsi="Times New Roman"/>
                <w:iCs/>
              </w:rPr>
              <w:t>м.</w:t>
            </w:r>
          </w:p>
        </w:tc>
      </w:tr>
      <w:tr w:rsidR="006375C3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- в рублях Российской Федерации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0,15% от суммы аккредитива, </w:t>
            </w:r>
            <w:r>
              <w:rPr>
                <w:rFonts w:ascii="Times New Roman" w:hAnsi="Times New Roman"/>
                <w:bCs/>
              </w:rPr>
              <w:lastRenderedPageBreak/>
              <w:t>увеличения суммы аккредитива и/или неиспользованного остатка средств по аккредитиву, минимум 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руб.,</w:t>
            </w:r>
          </w:p>
          <w:p w:rsidR="006375C3" w:rsidRDefault="00D0125A">
            <w:pPr>
              <w:spacing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за </w:t>
            </w:r>
            <w:r>
              <w:rPr>
                <w:rFonts w:ascii="Times New Roman" w:hAnsi="Times New Roman"/>
                <w:iCs/>
              </w:rPr>
              <w:t>комиссионный</w:t>
            </w:r>
            <w:r>
              <w:rPr>
                <w:rFonts w:ascii="Times New Roman" w:hAnsi="Times New Roman"/>
                <w:bCs/>
              </w:rPr>
              <w:t xml:space="preserve"> период* или его часть</w:t>
            </w: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6375C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6375C3">
        <w:tc>
          <w:tcPr>
            <w:tcW w:w="50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560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- в долларах США, евро и иной валюте</w:t>
            </w:r>
          </w:p>
        </w:tc>
        <w:tc>
          <w:tcPr>
            <w:tcW w:w="1154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руб.,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за </w:t>
            </w:r>
            <w:r>
              <w:rPr>
                <w:rFonts w:ascii="Times New Roman" w:hAnsi="Times New Roman"/>
                <w:iCs/>
              </w:rPr>
              <w:t>комиссионный</w:t>
            </w:r>
            <w:r>
              <w:rPr>
                <w:rFonts w:ascii="Times New Roman" w:hAnsi="Times New Roman"/>
                <w:bCs/>
              </w:rPr>
              <w:t xml:space="preserve"> период* или его часть</w:t>
            </w: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6375C3">
            <w:pPr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6375C3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5.2.1.2.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При отсутствии 100% денежного покрытия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6375C3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Внесение в условия открытого Банком аккредитива изменений, не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>связанных с увеличением суммы</w:t>
            </w:r>
            <w:r>
              <w:rPr>
                <w:rFonts w:ascii="Times New Roman" w:eastAsia="Times New Roman" w:hAnsi="Times New Roman"/>
              </w:rPr>
              <w:t>;</w:t>
            </w:r>
          </w:p>
          <w:p w:rsidR="006375C3" w:rsidRDefault="00D0125A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запрос согласия на аннуляцию аккредитива;</w:t>
            </w:r>
          </w:p>
          <w:p w:rsidR="006375C3" w:rsidRDefault="00D0125A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запрос по аккредитиву по распоряжению клиента Банка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>3 500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6375C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6375C3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>5.2.3.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Обработка/проверка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0,15% от суммы, запрошенной к оплате,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, максимум 350 000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Комиссия взимается за обработку/проверку каждого представления документов (в т. ч. если документы не приняты к оплате), исходя из суммы, запрошенной к оплате в рамках аккредит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ива</w:t>
            </w:r>
          </w:p>
        </w:tc>
      </w:tr>
      <w:tr w:rsidR="006375C3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5.2.4.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Проверка документов, представленных с расхождениями с условиями аккредитива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3 500 руб. за каждый комплект документов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color w:val="000000"/>
              </w:rPr>
              <w:t>на основании требования Банка.</w:t>
            </w:r>
          </w:p>
        </w:tc>
      </w:tr>
      <w:tr w:rsidR="006375C3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5.2.5.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Перевод аккредитива в пол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ьзу другого бенефициара (трансферация);</w:t>
            </w:r>
          </w:p>
          <w:p w:rsidR="006375C3" w:rsidRDefault="00D0125A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изменение условий трансферированного аккредитива, связанное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0,15% от трансферированной суммы или суммы её увеличения, 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, максимум 100 000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6375C3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5.2.6.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Изменение условий трансферированного аккредитива, не связанное с увеличением суммы;</w:t>
            </w:r>
          </w:p>
          <w:p w:rsidR="006375C3" w:rsidRDefault="00D0125A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запрос согласия на аннуляцию трансферированного аккредитива;</w:t>
            </w:r>
          </w:p>
          <w:p w:rsidR="006375C3" w:rsidRDefault="00D0125A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иных сообщений по трансферированным аккредитивам;</w:t>
            </w:r>
          </w:p>
          <w:p w:rsidR="006375C3" w:rsidRDefault="00D0125A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запрос по трансферированному аккредитиву по распор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яжению клиента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6375C3" w:rsidRDefault="006375C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6375C3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5.3.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Документарные аккредитивы, открытые другими банками для расчетов </w:t>
            </w:r>
            <w:r>
              <w:rPr>
                <w:rFonts w:ascii="Times New Roman" w:eastAsia="Times New Roman" w:hAnsi="Times New Roman"/>
                <w:b/>
                <w:bCs/>
              </w:rPr>
              <w:br w:type="textWrapping" w:clear="all"/>
            </w:r>
            <w:r>
              <w:rPr>
                <w:rFonts w:ascii="Times New Roman" w:eastAsia="Times New Roman" w:hAnsi="Times New Roman"/>
                <w:b/>
                <w:bCs/>
              </w:rPr>
              <w:t>по внешнеторговым сделкам (экспортные аккредитивы)</w:t>
            </w:r>
          </w:p>
        </w:tc>
      </w:tr>
      <w:tr w:rsidR="006375C3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Предварительное авизование аккредитива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 </w:t>
            </w:r>
          </w:p>
        </w:tc>
      </w:tr>
      <w:tr w:rsidR="006375C3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аккредитива;</w:t>
            </w:r>
          </w:p>
          <w:p w:rsidR="006375C3" w:rsidRDefault="00D0125A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авизование изменения условий аккредитива, связанного с увеличением суммы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0,15% от суммы аккредитива или от суммы увеличения,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минимум</w:t>
            </w: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, максимум 75 000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6375C3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Подтверждение аккредитива;</w:t>
            </w:r>
          </w:p>
          <w:p w:rsidR="006375C3" w:rsidRDefault="00D0125A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подтверждение изменения условий подтвержденного Банком аккредитива, связанного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637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6375C3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>5.3.3.1.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предоставлении банком-эмитентом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0,20% от суммы аккредитива, увеличения суммы аккредитива и/или неиспользованного остатка средств по аккредитиву,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минимум 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руб.,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за комиссионный период* или его часть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Комиссионное вознаграждение взимается в течение срока действия аккредитива и периода</w:t>
            </w:r>
            <w:r>
              <w:rPr>
                <w:rFonts w:ascii="Times New Roman" w:hAnsi="Times New Roman"/>
                <w:iCs/>
              </w:rPr>
              <w:t xml:space="preserve"> отсрочки платежа по аккредитиву (если аккредитив исполняется с отсрочкой платежа) или срока тратты (если аккредитив исполняется путем акцепта срочной тратты).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Первый комиссионный период начинается в дату подтверждения аккредитива. Каждый следующий комисси</w:t>
            </w:r>
            <w:r>
              <w:rPr>
                <w:rFonts w:ascii="Times New Roman" w:hAnsi="Times New Roman"/>
                <w:iCs/>
              </w:rPr>
              <w:t xml:space="preserve">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</w:t>
            </w:r>
            <w:r>
              <w:rPr>
                <w:rFonts w:ascii="Times New Roman" w:hAnsi="Times New Roman"/>
                <w:iCs/>
              </w:rPr>
              <w:t>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</w:t>
            </w:r>
            <w:r>
              <w:rPr>
                <w:rFonts w:ascii="Times New Roman" w:hAnsi="Times New Roman"/>
                <w:iCs/>
              </w:rPr>
              <w:t>ода.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</w:p>
          <w:p w:rsidR="006375C3" w:rsidRDefault="00D0125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iCs/>
              </w:rPr>
              <w:t>Комиссия уплачивается в дату подтверждения аккредитива</w:t>
            </w:r>
            <w:r>
              <w:rPr>
                <w:rFonts w:ascii="Times New Roman" w:hAnsi="Times New Roman"/>
                <w:iCs/>
              </w:rPr>
              <w:t>/ в первый рабочий день соответствующего комиссионного периода.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При внесении в условия подтвержденного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</w:t>
            </w:r>
            <w:r>
              <w:rPr>
                <w:rFonts w:ascii="Times New Roman" w:hAnsi="Times New Roman"/>
                <w:iCs/>
              </w:rPr>
              <w:t xml:space="preserve"> который начинается в дату внесения изменения и заканчивается в дату окончания текущего комиссионного периода.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 w:type="textWrapping" w:clear="all"/>
            </w:r>
            <w:r>
              <w:rPr>
                <w:rFonts w:ascii="Times New Roman" w:hAnsi="Times New Roman"/>
                <w:iCs/>
              </w:rPr>
              <w:t>за который была уплачена комиссия, был совершен платеж по аккр</w:t>
            </w:r>
            <w:r>
              <w:rPr>
                <w:rFonts w:ascii="Times New Roman" w:hAnsi="Times New Roman"/>
                <w:iCs/>
              </w:rPr>
              <w:t xml:space="preserve">едитиву/был совершен акцепт или платеж по тратте/сумма аккредитива была уменьшена/ аккредитив был закрыт, сумма комиссии не пересчитывается и не </w:t>
            </w:r>
            <w:r>
              <w:rPr>
                <w:rFonts w:ascii="Times New Roman" w:hAnsi="Times New Roman"/>
                <w:iCs/>
              </w:rPr>
              <w:lastRenderedPageBreak/>
              <w:t>возвращается Банком.</w:t>
            </w:r>
          </w:p>
        </w:tc>
      </w:tr>
      <w:tr w:rsidR="006375C3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>5.3.3.2.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отсутствии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6375C3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5.3.4.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изменений условий аккредитива, не связанных с увеличением суммы;</w:t>
            </w:r>
          </w:p>
          <w:p w:rsidR="006375C3" w:rsidRDefault="00D0125A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запроса на аннуляцию аккредитива;</w:t>
            </w:r>
          </w:p>
          <w:p w:rsidR="006375C3" w:rsidRDefault="00D0125A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иных сообщений по аккредитивам;</w:t>
            </w:r>
          </w:p>
          <w:p w:rsidR="006375C3" w:rsidRDefault="00D0125A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запрос по аккредитиву по распоряжению клиента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3 500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6375C3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5.3.5.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Обработка/проверка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0,15% от суммы, запрошенной к оплате,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,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максимум 350 000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Комиссия взимается за обработку/ проверку каждого представления документов (в т.ч. если документы не приняты к оплате), исходя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color w:val="000000"/>
              </w:rPr>
              <w:t>из суммы, запрошенной к оплате в рамках аккредитива</w:t>
            </w:r>
          </w:p>
        </w:tc>
      </w:tr>
      <w:tr w:rsidR="006375C3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5.3.6.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Перевод аккредитива в пользу другого бенефициара (трансферация); </w:t>
            </w:r>
          </w:p>
          <w:p w:rsidR="006375C3" w:rsidRDefault="00D0125A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изменение условий трансферированного аккредитива, связанное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0,15% от трансферированной суммы или суммы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color w:val="000000"/>
              </w:rPr>
              <w:t>ее уве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личения,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,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максимум 100</w:t>
            </w:r>
            <w:r>
              <w:rPr>
                <w:rFonts w:ascii="Times New Roman" w:eastAsia="Times New Roman" w:hAnsi="Times New Roman"/>
              </w:rPr>
              <w:t>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6375C3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5.3.7.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Изменение условий трансферированного аккредитива, не связанное с увеличением суммы; </w:t>
            </w:r>
          </w:p>
          <w:p w:rsidR="006375C3" w:rsidRDefault="00D0125A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запроса на аннуляцию трансферированного аккредитива;</w:t>
            </w:r>
          </w:p>
          <w:p w:rsidR="006375C3" w:rsidRDefault="00D0125A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иных сообщений по трансферированным аккредитивам;</w:t>
            </w:r>
          </w:p>
          <w:p w:rsidR="006375C3" w:rsidRDefault="00D0125A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запрос по трансферированному аккредитиву по распоряжению клиента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6375C3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5.4.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Документарное инкассо</w:t>
            </w:r>
          </w:p>
        </w:tc>
      </w:tr>
      <w:tr w:rsidR="006375C3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5.4.1.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Прием, проверка, подготовка документов для отправки на инкассо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0,15% от суммы,</w:t>
            </w:r>
          </w:p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мин.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3 500 руб.</w:t>
            </w:r>
            <w:r>
              <w:rPr>
                <w:rFonts w:ascii="Times New Roman" w:eastAsia="Times New Roman" w:hAnsi="Times New Roman"/>
              </w:rPr>
              <w:t>,</w:t>
            </w:r>
          </w:p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макс. 35 000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6375C3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5.4.2.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Изменение условий инкассового поручения или аннуляция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2 500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6375C3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5.4.3.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Выдача документов против платежа и/или акцепта или на других условиях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0,15% от суммы,</w:t>
            </w:r>
          </w:p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мин.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3 500 руб.</w:t>
            </w:r>
            <w:r>
              <w:rPr>
                <w:rFonts w:ascii="Times New Roman" w:eastAsia="Times New Roman" w:hAnsi="Times New Roman"/>
              </w:rPr>
              <w:t>,</w:t>
            </w:r>
          </w:p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макс. 35 000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6375C3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5.4.4.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Возврат неоплаченных/ неакцептованных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3 500 руб.</w:t>
            </w:r>
            <w:r>
              <w:rPr>
                <w:rFonts w:ascii="Times New Roman" w:eastAsia="Times New Roman" w:hAnsi="Times New Roman"/>
              </w:rPr>
              <w:t xml:space="preserve"> за каждый комплект документов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6375C3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</w:t>
            </w:r>
            <w:r>
              <w:rPr>
                <w:rFonts w:ascii="Times New Roman" w:eastAsia="Times New Roman" w:hAnsi="Times New Roman"/>
              </w:rPr>
              <w:t>.4.5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Запрос по инкассо по распоряжению клиента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2 500 руб. 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6375C3" w:rsidRDefault="00D0125A">
      <w:pPr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lastRenderedPageBreak/>
        <w:t>* Под комиссионным периодом понимается период в 90 (девяносто) последовательных календарных дней.</w:t>
      </w:r>
    </w:p>
    <w:p w:rsidR="006375C3" w:rsidRDefault="006375C3">
      <w:pPr>
        <w:tabs>
          <w:tab w:val="left" w:pos="284"/>
        </w:tabs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</w:rPr>
      </w:pPr>
    </w:p>
    <w:p w:rsidR="006375C3" w:rsidRDefault="00D0125A">
      <w:pPr>
        <w:tabs>
          <w:tab w:val="left" w:pos="284"/>
        </w:tabs>
        <w:spacing w:before="40" w:after="12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</w:rPr>
      </w:pPr>
      <w:r>
        <w:rPr>
          <w:rFonts w:ascii="Times New Roman" w:eastAsia="Times New Roman" w:hAnsi="Times New Roman"/>
          <w:sz w:val="20"/>
          <w:szCs w:val="20"/>
          <w:u w:val="single"/>
        </w:rPr>
        <w:t>Примечание:</w:t>
      </w:r>
    </w:p>
    <w:p w:rsidR="006375C3" w:rsidRDefault="00D0125A">
      <w:pPr>
        <w:tabs>
          <w:tab w:val="left" w:pos="-1276"/>
          <w:tab w:val="left" w:pos="284"/>
          <w:tab w:val="left" w:pos="1134"/>
        </w:tabs>
        <w:spacing w:before="40" w:after="40" w:line="240" w:lineRule="auto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1.</w:t>
      </w:r>
      <w:r>
        <w:rPr>
          <w:rFonts w:ascii="Times New Roman" w:eastAsia="Times New Roman" w:hAnsi="Times New Roman"/>
          <w:sz w:val="20"/>
          <w:szCs w:val="20"/>
        </w:rPr>
        <w:tab/>
        <w:t>При указании в наименовании услуги двух и более операций к</w:t>
      </w:r>
      <w:r>
        <w:rPr>
          <w:rFonts w:ascii="Times New Roman" w:eastAsia="Times New Roman" w:hAnsi="Times New Roman"/>
          <w:bCs/>
          <w:color w:val="000000"/>
          <w:sz w:val="20"/>
          <w:szCs w:val="20"/>
        </w:rPr>
        <w:t>омиссионное вознаграждение (комиссия) взимается за каждую осуществленную операцию из перечисленных в соответствующем пункте Тарифа.</w:t>
      </w:r>
    </w:p>
    <w:p w:rsidR="006375C3" w:rsidRDefault="00D0125A">
      <w:pPr>
        <w:tabs>
          <w:tab w:val="left" w:pos="-1276"/>
          <w:tab w:val="left" w:pos="284"/>
          <w:tab w:val="left" w:pos="1134"/>
        </w:tabs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2. Комиссионное вознаграждение взимается Банком по </w:t>
      </w:r>
      <w:r>
        <w:rPr>
          <w:rFonts w:ascii="Times New Roman" w:eastAsia="Times New Roman" w:hAnsi="Times New Roman"/>
          <w:sz w:val="20"/>
          <w:szCs w:val="20"/>
        </w:rPr>
        <w:t>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</w:p>
    <w:p w:rsidR="006375C3" w:rsidRDefault="00D0125A">
      <w:pPr>
        <w:tabs>
          <w:tab w:val="left" w:pos="284"/>
          <w:tab w:val="left" w:pos="1134"/>
        </w:tabs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3. Комиссионное вознаграждение по Разделу 5.1 «Аккредитивы для расчетов на территории Россий</w:t>
      </w:r>
      <w:r>
        <w:rPr>
          <w:rFonts w:ascii="Times New Roman" w:eastAsia="Times New Roman" w:hAnsi="Times New Roman"/>
          <w:sz w:val="20"/>
          <w:szCs w:val="20"/>
        </w:rPr>
        <w:t>ской Федерации» начисляется в рублях Российской Федерации. По аккредитивам, номинированным в иностранной валюте, комиссионное вознаграждение, выраженное в процентном отношении от суммы осуществленной операции, начисляется в рублевом эквиваленте, пересчитан</w:t>
      </w:r>
      <w:r>
        <w:rPr>
          <w:rFonts w:ascii="Times New Roman" w:eastAsia="Times New Roman" w:hAnsi="Times New Roman"/>
          <w:sz w:val="20"/>
          <w:szCs w:val="20"/>
        </w:rPr>
        <w:t>ном по курсу Банка России, действующему на дату оказания услуги/на дату начала периода (для комиссий, уплачиваемых за период).</w:t>
      </w:r>
    </w:p>
    <w:p w:rsidR="006375C3" w:rsidRDefault="00D0125A">
      <w:pPr>
        <w:tabs>
          <w:tab w:val="left" w:pos="284"/>
          <w:tab w:val="left" w:pos="1134"/>
        </w:tabs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4. Комиссионное вознаграждение по Разделам 5.2 «Документарные аккредитивы, открытые АО «Россельхозбанк» для расчетов по внешнетор</w:t>
      </w:r>
      <w:r>
        <w:rPr>
          <w:rFonts w:ascii="Times New Roman" w:eastAsia="Times New Roman" w:hAnsi="Times New Roman"/>
          <w:sz w:val="20"/>
          <w:szCs w:val="20"/>
        </w:rPr>
        <w:t xml:space="preserve">говым сделкам (импортные аккредитивы)», 5.3 «Документарные аккредитивы, открытые другими банками для расчетов по внешнеторговым сделкам (экспортные аккредитивы)» </w:t>
      </w:r>
      <w:r>
        <w:rPr>
          <w:rFonts w:ascii="Times New Roman" w:eastAsia="Times New Roman" w:hAnsi="Times New Roman"/>
          <w:sz w:val="20"/>
          <w:szCs w:val="20"/>
        </w:rPr>
        <w:br w:type="textWrapping" w:clear="all"/>
      </w:r>
      <w:r>
        <w:rPr>
          <w:rFonts w:ascii="Times New Roman" w:eastAsia="Times New Roman" w:hAnsi="Times New Roman"/>
          <w:sz w:val="20"/>
          <w:szCs w:val="20"/>
        </w:rPr>
        <w:t>и 5.4 «Документарное инкассо» начисляется в рублях Российской Федерации. По аккредитивам и ин</w:t>
      </w:r>
      <w:r>
        <w:rPr>
          <w:rFonts w:ascii="Times New Roman" w:eastAsia="Times New Roman" w:hAnsi="Times New Roman"/>
          <w:sz w:val="20"/>
          <w:szCs w:val="20"/>
        </w:rPr>
        <w:t>кассо в иностранной валюте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</w:t>
      </w:r>
      <w:r>
        <w:rPr>
          <w:rFonts w:ascii="Times New Roman" w:eastAsia="Times New Roman" w:hAnsi="Times New Roman"/>
          <w:sz w:val="20"/>
          <w:szCs w:val="20"/>
        </w:rPr>
        <w:t xml:space="preserve"> (для комиссий, уплачиваемых за период), если иное не предусмотрено соглашением сторон.</w:t>
      </w:r>
    </w:p>
    <w:p w:rsidR="006375C3" w:rsidRDefault="00D0125A">
      <w:pPr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</w:t>
      </w:r>
      <w:r>
        <w:rPr>
          <w:rFonts w:ascii="Times New Roman" w:eastAsia="Times New Roman" w:hAnsi="Times New Roman"/>
          <w:sz w:val="20"/>
          <w:szCs w:val="20"/>
        </w:rPr>
        <w:t>ется по курсу Банка России, действующему на дату уплаты комиссии.</w:t>
      </w:r>
    </w:p>
    <w:p w:rsidR="006375C3" w:rsidRDefault="00D0125A">
      <w:pPr>
        <w:tabs>
          <w:tab w:val="left" w:pos="-1276"/>
          <w:tab w:val="left" w:pos="0"/>
          <w:tab w:val="left" w:pos="1134"/>
        </w:tabs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6. Возмещение комиссий и расходов иных банков по документарным операциям, если таковые возникают и, если иное не предусмотрено отдельным соглашением, осуществляется Клиентом дополнительно к </w:t>
      </w:r>
      <w:r>
        <w:rPr>
          <w:rFonts w:ascii="Times New Roman" w:eastAsia="Times New Roman" w:hAnsi="Times New Roman"/>
          <w:sz w:val="20"/>
          <w:szCs w:val="20"/>
        </w:rPr>
        <w:t>комиссионному вознаграждению, указанному в Тарифах.</w:t>
      </w:r>
    </w:p>
    <w:p w:rsidR="006375C3" w:rsidRDefault="00D0125A">
      <w:pPr>
        <w:tabs>
          <w:tab w:val="left" w:pos="-1276"/>
          <w:tab w:val="left" w:pos="0"/>
          <w:tab w:val="left" w:pos="1134"/>
        </w:tabs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7. </w:t>
      </w:r>
      <w:r>
        <w:rPr>
          <w:rFonts w:ascii="Times New Roman" w:eastAsia="Times New Roman" w:hAnsi="Times New Roman"/>
          <w:bCs/>
          <w:iCs/>
          <w:sz w:val="20"/>
          <w:szCs w:val="20"/>
        </w:rPr>
        <w:t>Размер комиссионного вознаграждения, отличный от установленного в Тарифах, определяется на основании отдельного соглашения сторон.</w:t>
      </w:r>
    </w:p>
    <w:p w:rsidR="006375C3" w:rsidRDefault="00D0125A">
      <w:pPr>
        <w:spacing w:before="40" w:after="4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 Комиссионное вознаграждение, уплаченное Банку за оказание услуг (кроме ошибочно удержанного), возврату не подлежит.</w:t>
      </w:r>
    </w:p>
    <w:p w:rsidR="006375C3" w:rsidRDefault="00D0125A">
      <w:pPr>
        <w:spacing w:before="40" w:after="4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 w:clear="all"/>
      </w:r>
    </w:p>
    <w:p w:rsidR="006375C3" w:rsidRDefault="00D0125A">
      <w:pPr>
        <w:keepNext/>
        <w:spacing w:before="120" w:after="120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6. Гарантийные операции</w:t>
      </w:r>
    </w:p>
    <w:tbl>
      <w:tblPr>
        <w:tblW w:w="1024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2520"/>
        <w:gridCol w:w="1560"/>
        <w:gridCol w:w="5216"/>
      </w:tblGrid>
      <w:tr w:rsidR="006375C3">
        <w:trPr>
          <w:cantSplit/>
          <w:trHeight w:val="397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№ </w:t>
            </w:r>
            <w:r>
              <w:rPr>
                <w:rFonts w:ascii="Times New Roman" w:eastAsia="Times New Roman" w:hAnsi="Times New Roman"/>
                <w:b/>
                <w:bCs/>
              </w:rPr>
              <w:br w:type="textWrapping" w:clear="all"/>
            </w:r>
            <w:r>
              <w:rPr>
                <w:rFonts w:ascii="Times New Roman" w:eastAsia="Times New Roman" w:hAnsi="Times New Roman"/>
                <w:b/>
                <w:bCs/>
              </w:rPr>
              <w:t>п/п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Наименование услуги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Тариф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Примечание</w:t>
            </w:r>
          </w:p>
        </w:tc>
      </w:tr>
      <w:tr w:rsidR="006375C3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6.1.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Выдача банковской гарантии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По соглашению сторон,</w:t>
            </w:r>
          </w:p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не менее 5 000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</w:p>
          <w:p w:rsidR="006375C3" w:rsidRDefault="006375C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6375C3" w:rsidRDefault="00D0125A">
            <w:pPr>
              <w:pStyle w:val="ConsNormal"/>
              <w:spacing w:before="40" w:after="4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 w:type="textWrapping" w:clear="all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информационные материалы для клиентов 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анка, не размещается на сайте Банка в сети Интернет:</w:t>
            </w:r>
          </w:p>
          <w:p w:rsidR="006375C3" w:rsidRDefault="00D0125A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 комиссии за выдачу гарантии определяется с учетом минимальных тарифов комиссионного вознаграждения по гарантийным сделкам (Приложение 2 к приказу АО «Россе</w:t>
            </w:r>
            <w:r>
              <w:rPr>
                <w:rFonts w:ascii="Times New Roman" w:hAnsi="Times New Roman"/>
              </w:rPr>
              <w:t xml:space="preserve">льхозбанк» от 01.08.2013 № 386-ОД), а также полномочий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по изменению размера комиссионного вознаграждения по гарантийным сделкам, предоставленных региональным филиалам в соответствии с п. 2.5 приказа Банка от 01.08.2013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№ 386-ОД.</w:t>
            </w:r>
          </w:p>
          <w:p w:rsidR="006375C3" w:rsidRDefault="00D0125A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рассчитывается от предельной суммы обязательств по гарантии (предела обязательств Банка) за период действия банковской гарантии. </w:t>
            </w:r>
          </w:p>
          <w:p w:rsidR="006375C3" w:rsidRDefault="00D0125A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может быть установлена как в абсолютном (твердая денежная сумма), так и в относительном (процент годовых от </w:t>
            </w:r>
            <w:r>
              <w:rPr>
                <w:rFonts w:ascii="Times New Roman" w:hAnsi="Times New Roman"/>
              </w:rPr>
              <w:t>суммы банковской гарантии) выражении.</w:t>
            </w:r>
          </w:p>
          <w:p w:rsidR="006375C3" w:rsidRDefault="00D0125A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Точный размер комиссии устанавливается уполномоченным органом Банка, к компетенции которого относится принятие решения о выдаче банковской гарантии.</w:t>
            </w:r>
          </w:p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Размер и порядок уплаты комиссии фиксируется в Соглашении о порядке и</w:t>
            </w:r>
            <w:r>
              <w:rPr>
                <w:rFonts w:ascii="Times New Roman" w:hAnsi="Times New Roman"/>
              </w:rPr>
              <w:t xml:space="preserve"> условиях выдачи банковской гарантии/Генеральном соглашении о выдаче банковских гарантий.]</w:t>
            </w:r>
          </w:p>
        </w:tc>
      </w:tr>
      <w:tr w:rsidR="006375C3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6.2.</w:t>
            </w:r>
          </w:p>
        </w:tc>
        <w:tc>
          <w:tcPr>
            <w:tcW w:w="9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Изменение условий выдачи банковской гарантии</w:t>
            </w:r>
          </w:p>
        </w:tc>
      </w:tr>
      <w:tr w:rsidR="006375C3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6.2.1.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center" w:pos="1260"/>
                <w:tab w:val="right" w:pos="9355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Увеличение </w:t>
            </w:r>
            <w:r>
              <w:rPr>
                <w:rFonts w:ascii="Times New Roman" w:eastAsia="Times New Roman" w:hAnsi="Times New Roman"/>
              </w:rPr>
              <w:t>суммы и/или срока</w:t>
            </w:r>
            <w:r>
              <w:rPr>
                <w:rFonts w:ascii="Times New Roman" w:eastAsia="Times New Roman" w:hAnsi="Times New Roman"/>
                <w:bCs/>
              </w:rPr>
              <w:t xml:space="preserve"> гарантии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По соглашению сторон,</w:t>
            </w:r>
          </w:p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не менее 5 000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</w:p>
          <w:p w:rsidR="006375C3" w:rsidRDefault="006375C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6375C3" w:rsidRDefault="00D0125A">
            <w:pPr>
              <w:pStyle w:val="ConsNormal"/>
              <w:spacing w:before="40" w:after="4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в информационные материалы для клиентов Банка, не размещается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 сайте Банка в сети Интернет:</w:t>
            </w:r>
          </w:p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(Приложение 2 к приказу АО «Россельхозбанк» от 01.08.2013 № 386-ОД), а та</w:t>
            </w:r>
            <w:r>
              <w:rPr>
                <w:rFonts w:ascii="Times New Roman" w:hAnsi="Times New Roman"/>
              </w:rPr>
              <w:t>кже полномочий по изменению размера комиссионного вознаграждения по гарантийным сделкам, предоставленных региональным филиалам в соответствии с п. 2.5 приказа Банка от 01.08.2013 № 386-ОД.</w:t>
            </w:r>
          </w:p>
          <w:p w:rsidR="006375C3" w:rsidRDefault="00D0125A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увеличение суммы гарантии </w:t>
            </w:r>
            <w:r>
              <w:rPr>
                <w:rFonts w:ascii="Times New Roman" w:hAnsi="Times New Roman"/>
              </w:rPr>
              <w:lastRenderedPageBreak/>
              <w:t>рассчитывается от суммы увели</w:t>
            </w:r>
            <w:r>
              <w:rPr>
                <w:rFonts w:ascii="Times New Roman" w:hAnsi="Times New Roman"/>
              </w:rPr>
              <w:t>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</w:p>
          <w:p w:rsidR="006375C3" w:rsidRDefault="00D0125A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за увеличение срока гарантии рассчитывается от предельной суммы обязательств по гарантии (предела обязательств Банка) за период с даты увеличения срока гарантии по дату окончания срока действия банковской гарантии.</w:t>
            </w:r>
          </w:p>
          <w:p w:rsidR="006375C3" w:rsidRDefault="00D0125A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одновременном увеличении сум</w:t>
            </w:r>
            <w:r>
              <w:rPr>
                <w:rFonts w:ascii="Times New Roman" w:hAnsi="Times New Roman"/>
              </w:rPr>
              <w:t>мы и срока гарантии комиссия рассчитывается 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гарантии, и при продлении срока действия увеличенного обязательст</w:t>
            </w:r>
            <w:r>
              <w:rPr>
                <w:rFonts w:ascii="Times New Roman" w:hAnsi="Times New Roman"/>
              </w:rPr>
              <w:t>ва по гарантии - от суммы увеличенного обязательства за период продления срока действия банковской гарантии.</w:t>
            </w:r>
          </w:p>
          <w:p w:rsidR="006375C3" w:rsidRDefault="00D0125A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может быть установлена как в абсолютном (твердая денежная сумма), так и в относительном (процент годовых от суммы банковской гарантии) выр</w:t>
            </w:r>
            <w:r>
              <w:rPr>
                <w:rFonts w:ascii="Times New Roman" w:hAnsi="Times New Roman"/>
              </w:rPr>
              <w:t>ажении.</w:t>
            </w:r>
          </w:p>
          <w:p w:rsidR="006375C3" w:rsidRDefault="00D0125A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Точный размер комиссии устанавливается уполномоченным органом Банка, к компетенции которого относится принятие решения о выдаче банковской гарантии.</w:t>
            </w:r>
          </w:p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Размер и порядок уплаты комиссии фиксируется в Соглашении о порядке и условиях выдачи банковской га</w:t>
            </w:r>
            <w:r>
              <w:rPr>
                <w:rFonts w:ascii="Times New Roman" w:hAnsi="Times New Roman"/>
              </w:rPr>
              <w:t>рантии/Генеральном соглашении о выдаче банковских гарантий</w:t>
            </w:r>
            <w:r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hAnsi="Times New Roman"/>
              </w:rPr>
              <w:t>]</w:t>
            </w:r>
          </w:p>
        </w:tc>
      </w:tr>
      <w:tr w:rsidR="006375C3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6.2.2.</w:t>
            </w:r>
          </w:p>
          <w:p w:rsidR="006375C3" w:rsidRDefault="006375C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center" w:pos="1260"/>
                <w:tab w:val="right" w:pos="9355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Изменение условий </w:t>
            </w:r>
            <w:r>
              <w:rPr>
                <w:rFonts w:ascii="Times New Roman" w:eastAsia="Times New Roman" w:hAnsi="Times New Roman"/>
              </w:rPr>
              <w:t xml:space="preserve">Генерального соглашения о выдаче банковских гарантий/Соглашения </w:t>
            </w:r>
            <w:r>
              <w:rPr>
                <w:rFonts w:ascii="Times New Roman" w:eastAsia="Times New Roman" w:hAnsi="Times New Roman"/>
              </w:rPr>
              <w:br w:type="textWrapping" w:clear="all"/>
            </w:r>
            <w:r>
              <w:rPr>
                <w:rFonts w:ascii="Times New Roman" w:eastAsia="Times New Roman" w:hAnsi="Times New Roman"/>
              </w:rPr>
              <w:t xml:space="preserve">о порядке и условиях выдачи банковской гарантии, а также </w:t>
            </w:r>
            <w:r>
              <w:rPr>
                <w:rFonts w:ascii="Times New Roman" w:eastAsia="Times New Roman" w:hAnsi="Times New Roman"/>
                <w:bCs/>
              </w:rPr>
              <w:t xml:space="preserve">условий гарантии, </w:t>
            </w:r>
            <w:r>
              <w:rPr>
                <w:rFonts w:ascii="Times New Roman" w:eastAsia="Times New Roman" w:hAnsi="Times New Roman"/>
                <w:bCs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</w:rPr>
              <w:t>не указанных в п. 6.2.1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5 000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Комиссия уплачивается в порядке, установленном Соглашением о порядке и условиях выдачи банковской гарантии/ Генеральным соглашением о выдаче банковских гарантий</w:t>
            </w:r>
          </w:p>
          <w:p w:rsidR="006375C3" w:rsidRDefault="006375C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6375C3" w:rsidRDefault="00D0125A">
            <w:pPr>
              <w:pStyle w:val="ConsNormal"/>
              <w:spacing w:before="40" w:after="4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[Данная информация не включается в информационные материалы для клиентов Банка, не размещается на сайте Банка в сети Интернет:</w:t>
            </w:r>
          </w:p>
          <w:p w:rsidR="006375C3" w:rsidRDefault="00D0125A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устанавливается в абсолютном выражении (твердая денежная сумма).</w:t>
            </w:r>
          </w:p>
          <w:p w:rsidR="006375C3" w:rsidRDefault="00D0125A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не взимается в следующих случаях:</w:t>
            </w:r>
          </w:p>
          <w:p w:rsidR="006375C3" w:rsidRDefault="00D0125A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уменьшение</w:t>
            </w:r>
            <w:r>
              <w:rPr>
                <w:rFonts w:ascii="Times New Roman" w:hAnsi="Times New Roman"/>
              </w:rPr>
              <w:t xml:space="preserve"> суммы и/или срока гарантии вследствие отказа/частичного отказа бенефициара от своих прав по гарантии (при этом возврат ранее уплаченной комиссии за выдачу гарантии не производится);</w:t>
            </w:r>
          </w:p>
          <w:p w:rsidR="006375C3" w:rsidRDefault="00D0125A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изменение условий гарантийной сделки в связи с предоставлением дополнит</w:t>
            </w:r>
            <w:r>
              <w:rPr>
                <w:rFonts w:ascii="Times New Roman" w:hAnsi="Times New Roman"/>
              </w:rPr>
              <w:t>ельного обеспечения исполнения принципалом обязательств по гарантийной сделке по требованию Банка;</w:t>
            </w:r>
          </w:p>
          <w:p w:rsidR="006375C3" w:rsidRDefault="00D0125A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 иных случаях, связанных с применением Банком санкций вследствие ненадлежащего исполнения принципалом своих обязательств по Соглашению о порядке и условия</w:t>
            </w:r>
            <w:r>
              <w:rPr>
                <w:rFonts w:ascii="Times New Roman" w:hAnsi="Times New Roman"/>
              </w:rPr>
              <w:t>х выдачи банковской гарантии/Генеральному соглашению о выдаче банковских гарантий.</w:t>
            </w:r>
          </w:p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Размер и порядок уплаты комиссии фиксируется в </w:t>
            </w:r>
            <w:r>
              <w:rPr>
                <w:rFonts w:ascii="Times New Roman" w:hAnsi="Times New Roman"/>
              </w:rPr>
              <w:lastRenderedPageBreak/>
              <w:t>Соглашении о порядке и условиях выдачи банковской гарантии/Генеральном соглашении о выдаче банковских гарантий.]</w:t>
            </w:r>
          </w:p>
        </w:tc>
      </w:tr>
      <w:tr w:rsidR="006375C3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6.3.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9"/>
              </w:tabs>
              <w:spacing w:before="40" w:after="4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Авизование гарантии, авизование изменения гарантии, связанного с увеличением ее суммы, без обязательств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со стороны АО «Россельхозбанк»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tabs>
                <w:tab w:val="left" w:pos="709"/>
              </w:tabs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20 000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keepNext/>
              <w:spacing w:before="40" w:after="40" w:line="240" w:lineRule="auto"/>
              <w:jc w:val="both"/>
              <w:outlineLvl w:val="8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Комиссия включает НДС</w:t>
            </w:r>
          </w:p>
        </w:tc>
      </w:tr>
      <w:tr w:rsidR="006375C3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709"/>
              </w:tabs>
              <w:spacing w:before="40" w:after="4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Авизование изменения гарантии, не связанного с увеличением ее суммы/авизование з</w:t>
            </w:r>
            <w:r>
              <w:rPr>
                <w:rFonts w:ascii="Times New Roman" w:hAnsi="Times New Roman"/>
              </w:rPr>
              <w:t xml:space="preserve">апроса на аннуляцию гарантии/ авизование сообщения по гарантии без обязательств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со стороны АО «Россельхозбанк»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3 500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iCs/>
              </w:rPr>
              <w:t>Комиссия включает НДС</w:t>
            </w:r>
          </w:p>
        </w:tc>
      </w:tr>
      <w:tr w:rsidR="006375C3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Требование платежа по гарантии, авизованной без обязательств со стороны АО «Россельхозбанк»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7 500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keepNext/>
              <w:spacing w:before="40" w:after="40" w:line="240" w:lineRule="auto"/>
              <w:jc w:val="both"/>
              <w:outlineLvl w:val="8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iCs/>
              </w:rPr>
              <w:t>Комиссия включает НДС</w:t>
            </w:r>
          </w:p>
        </w:tc>
      </w:tr>
      <w:tr w:rsidR="006375C3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Проверка подлинности подписей на гарантии и/или правильности телексных ключей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3 500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iCs/>
              </w:rPr>
              <w:t>Комиссия включает НДС</w:t>
            </w:r>
          </w:p>
        </w:tc>
      </w:tr>
      <w:tr w:rsidR="006375C3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Отправка сообщения по гарантии, инициированного клиентом/банком-гарантом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iCs/>
              </w:rPr>
              <w:t>Комиссия включает НДС</w:t>
            </w:r>
          </w:p>
        </w:tc>
      </w:tr>
    </w:tbl>
    <w:p w:rsidR="006375C3" w:rsidRDefault="006375C3">
      <w:pPr>
        <w:keepNext/>
        <w:spacing w:before="120" w:after="120" w:line="240" w:lineRule="auto"/>
        <w:jc w:val="center"/>
        <w:outlineLvl w:val="3"/>
        <w:rPr>
          <w:rFonts w:ascii="Times New Roman" w:eastAsia="Times New Roman" w:hAnsi="Times New Roman"/>
          <w:b/>
          <w:bCs/>
        </w:rPr>
      </w:pPr>
    </w:p>
    <w:p w:rsidR="006375C3" w:rsidRDefault="00D0125A">
      <w:pPr>
        <w:tabs>
          <w:tab w:val="left" w:pos="284"/>
        </w:tabs>
        <w:spacing w:before="40" w:after="12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</w:rPr>
      </w:pPr>
      <w:r>
        <w:rPr>
          <w:rFonts w:ascii="Times New Roman" w:eastAsia="Times New Roman" w:hAnsi="Times New Roman"/>
          <w:sz w:val="20"/>
          <w:szCs w:val="20"/>
          <w:u w:val="single"/>
        </w:rPr>
        <w:t>Примечание к пунктам 6.3-6.7 Тарифов:</w:t>
      </w:r>
    </w:p>
    <w:p w:rsidR="006375C3" w:rsidRDefault="00D0125A">
      <w:pPr>
        <w:tabs>
          <w:tab w:val="left" w:pos="284"/>
        </w:tabs>
        <w:spacing w:before="40" w:after="4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</w:rPr>
        <w:t>1. Если уплата комиссионного вознаграждения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</w:t>
      </w:r>
      <w:r>
        <w:rPr>
          <w:rFonts w:ascii="Times New Roman" w:eastAsia="Times New Roman" w:hAnsi="Times New Roman"/>
          <w:bCs/>
          <w:iCs/>
          <w:sz w:val="20"/>
          <w:szCs w:val="20"/>
        </w:rPr>
        <w:t>у на дату уплаты комиссии, если иное не предусмотрено отдельным соглашением.</w:t>
      </w:r>
    </w:p>
    <w:p w:rsidR="006375C3" w:rsidRDefault="00D0125A">
      <w:pPr>
        <w:tabs>
          <w:tab w:val="left" w:pos="284"/>
        </w:tabs>
        <w:spacing w:before="40" w:after="4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</w:rPr>
        <w:t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</w:t>
      </w:r>
      <w:r>
        <w:rPr>
          <w:rFonts w:ascii="Times New Roman" w:eastAsia="Times New Roman" w:hAnsi="Times New Roman"/>
          <w:bCs/>
          <w:iCs/>
          <w:sz w:val="20"/>
          <w:szCs w:val="20"/>
        </w:rPr>
        <w:t>ельно к комиссионному вознаграждению, указанному в Тарифах.</w:t>
      </w:r>
    </w:p>
    <w:p w:rsidR="006375C3" w:rsidRDefault="00D0125A">
      <w:pPr>
        <w:tabs>
          <w:tab w:val="left" w:pos="284"/>
        </w:tabs>
        <w:spacing w:before="40" w:after="4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</w:rPr>
        <w:t>3. Размер комиссионного вознаграждения, отличный от установленного в Тарифах, определяется на основании отдельного соглашения сторон.</w:t>
      </w:r>
    </w:p>
    <w:p w:rsidR="006375C3" w:rsidRDefault="00D0125A">
      <w:pPr>
        <w:tabs>
          <w:tab w:val="left" w:pos="284"/>
        </w:tabs>
        <w:spacing w:before="40" w:after="4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</w:rPr>
        <w:t>4. Комиссионное вознаграждение, уплаченное Банку за оказание у</w:t>
      </w:r>
      <w:r>
        <w:rPr>
          <w:rFonts w:ascii="Times New Roman" w:eastAsia="Times New Roman" w:hAnsi="Times New Roman"/>
          <w:bCs/>
          <w:iCs/>
          <w:sz w:val="20"/>
          <w:szCs w:val="20"/>
        </w:rPr>
        <w:t>слуг (кроме ошибочно удержанного), возврату не подлежит</w:t>
      </w:r>
      <w:r>
        <w:rPr>
          <w:rFonts w:ascii="Times New Roman" w:hAnsi="Times New Roman"/>
          <w:sz w:val="20"/>
          <w:szCs w:val="20"/>
        </w:rPr>
        <w:t>.</w:t>
      </w:r>
    </w:p>
    <w:p w:rsidR="006375C3" w:rsidRDefault="00D0125A">
      <w:pPr>
        <w:keepNext/>
        <w:spacing w:before="120" w:after="120" w:line="240" w:lineRule="auto"/>
        <w:jc w:val="center"/>
        <w:outlineLvl w:val="4"/>
        <w:rPr>
          <w:rFonts w:ascii="Times New Roman" w:eastAsia="Times New Roman" w:hAnsi="Times New Roman"/>
          <w:bCs/>
          <w:i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7. Дистанционное банковское обслуживание (ДБО)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6"/>
        <w:gridCol w:w="2584"/>
        <w:gridCol w:w="54"/>
        <w:gridCol w:w="2293"/>
        <w:gridCol w:w="3928"/>
      </w:tblGrid>
      <w:tr w:rsidR="006375C3">
        <w:trPr>
          <w:trHeight w:val="397"/>
        </w:trPr>
        <w:tc>
          <w:tcPr>
            <w:tcW w:w="1206" w:type="dxa"/>
            <w:vAlign w:val="center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584" w:type="dxa"/>
            <w:vAlign w:val="center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347" w:type="dxa"/>
            <w:gridSpan w:val="2"/>
            <w:vAlign w:val="center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928" w:type="dxa"/>
            <w:vAlign w:val="center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6375C3">
        <w:tc>
          <w:tcPr>
            <w:tcW w:w="1206" w:type="dxa"/>
          </w:tcPr>
          <w:p w:rsidR="006375C3" w:rsidRDefault="00D0125A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7.1.</w:t>
            </w:r>
          </w:p>
        </w:tc>
        <w:tc>
          <w:tcPr>
            <w:tcW w:w="8859" w:type="dxa"/>
            <w:gridSpan w:val="4"/>
            <w:vAlign w:val="center"/>
          </w:tcPr>
          <w:p w:rsidR="006375C3" w:rsidRDefault="00D0125A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Установка и настройка программного обеспечения, восстановление текущей работоспособности системы ДБО с выездом к клиенту</w:t>
            </w:r>
          </w:p>
        </w:tc>
      </w:tr>
      <w:tr w:rsidR="006375C3">
        <w:tc>
          <w:tcPr>
            <w:tcW w:w="1206" w:type="dxa"/>
            <w:vMerge w:val="restart"/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7.1.1.</w:t>
            </w:r>
          </w:p>
        </w:tc>
        <w:tc>
          <w:tcPr>
            <w:tcW w:w="2638" w:type="dxa"/>
            <w:gridSpan w:val="2"/>
            <w:tcBorders>
              <w:bottom w:val="none" w:sz="4" w:space="0" w:color="000000"/>
            </w:tcBorders>
          </w:tcPr>
          <w:p w:rsidR="006375C3" w:rsidRDefault="00D0125A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по г. Москве</w:t>
            </w:r>
          </w:p>
        </w:tc>
        <w:tc>
          <w:tcPr>
            <w:tcW w:w="2293" w:type="dxa"/>
            <w:tcBorders>
              <w:bottom w:val="non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3 000 руб.</w:t>
            </w:r>
          </w:p>
        </w:tc>
        <w:tc>
          <w:tcPr>
            <w:tcW w:w="3928" w:type="dxa"/>
            <w:vMerge w:val="restart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в день предоставления в Банк подписанного клиентом Заявления на выполнение работ, </w:t>
            </w:r>
            <w:r>
              <w:rPr>
                <w:rFonts w:ascii="Times New Roman" w:hAnsi="Times New Roman"/>
                <w:bCs/>
              </w:rPr>
              <w:t xml:space="preserve">связанных с установкой и настройкой программного обеспечения и средства криптографической защиты информации клиентского модуля </w:t>
            </w:r>
            <w:r>
              <w:rPr>
                <w:rFonts w:ascii="Times New Roman" w:hAnsi="Times New Roman"/>
              </w:rPr>
              <w:t>«Банк-Клиент»/«Интернет-Клиент»/ «Свой Бизнес».</w:t>
            </w:r>
          </w:p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</w:t>
            </w:r>
            <w:r>
              <w:rPr>
                <w:rFonts w:ascii="Times New Roman" w:hAnsi="Times New Roman"/>
              </w:rPr>
              <w:t>га не оказывается, если иное не предусмотрено договорами и (или) соглашениями с клиентом.</w:t>
            </w:r>
          </w:p>
        </w:tc>
      </w:tr>
      <w:tr w:rsidR="006375C3">
        <w:tc>
          <w:tcPr>
            <w:tcW w:w="1206" w:type="dxa"/>
            <w:vMerge/>
          </w:tcPr>
          <w:p w:rsidR="006375C3" w:rsidRDefault="006375C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638" w:type="dxa"/>
            <w:gridSpan w:val="2"/>
            <w:tcBorders>
              <w:top w:val="none" w:sz="4" w:space="0" w:color="000000"/>
            </w:tcBorders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по Московской области</w:t>
            </w:r>
          </w:p>
        </w:tc>
        <w:tc>
          <w:tcPr>
            <w:tcW w:w="2293" w:type="dxa"/>
            <w:tcBorders>
              <w:top w:val="non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4 000 руб.</w:t>
            </w:r>
          </w:p>
        </w:tc>
        <w:tc>
          <w:tcPr>
            <w:tcW w:w="3928" w:type="dxa"/>
            <w:vMerge/>
          </w:tcPr>
          <w:p w:rsidR="006375C3" w:rsidRDefault="006375C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1206" w:type="dxa"/>
          </w:tcPr>
          <w:p w:rsidR="006375C3" w:rsidRDefault="00D0125A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7.2.</w:t>
            </w:r>
          </w:p>
        </w:tc>
        <w:tc>
          <w:tcPr>
            <w:tcW w:w="8859" w:type="dxa"/>
            <w:gridSpan w:val="4"/>
          </w:tcPr>
          <w:p w:rsidR="006375C3" w:rsidRDefault="00D0125A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Перевод клиента на новую систему ДБО</w:t>
            </w:r>
          </w:p>
        </w:tc>
      </w:tr>
      <w:tr w:rsidR="006375C3">
        <w:tc>
          <w:tcPr>
            <w:tcW w:w="1206" w:type="dxa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7.2.1.</w:t>
            </w:r>
          </w:p>
        </w:tc>
        <w:tc>
          <w:tcPr>
            <w:tcW w:w="2584" w:type="dxa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Перевод клиента с «Интернет-Клиент» на «Свой бизнес»</w:t>
            </w:r>
          </w:p>
        </w:tc>
        <w:tc>
          <w:tcPr>
            <w:tcW w:w="2347" w:type="dxa"/>
            <w:gridSpan w:val="2"/>
            <w:vAlign w:val="center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6375C3" w:rsidRDefault="006375C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1206" w:type="dxa"/>
          </w:tcPr>
          <w:p w:rsidR="006375C3" w:rsidRDefault="00D0125A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7.3.</w:t>
            </w:r>
          </w:p>
        </w:tc>
        <w:tc>
          <w:tcPr>
            <w:tcW w:w="8859" w:type="dxa"/>
            <w:gridSpan w:val="4"/>
          </w:tcPr>
          <w:p w:rsidR="006375C3" w:rsidRDefault="00D0125A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Обслуживание системы ДБО</w:t>
            </w:r>
          </w:p>
        </w:tc>
      </w:tr>
      <w:tr w:rsidR="006375C3">
        <w:tc>
          <w:tcPr>
            <w:tcW w:w="1206" w:type="dxa"/>
            <w:tcBorders>
              <w:bottom w:val="non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7.3.1.</w:t>
            </w:r>
          </w:p>
        </w:tc>
        <w:tc>
          <w:tcPr>
            <w:tcW w:w="2584" w:type="dxa"/>
            <w:tcBorders>
              <w:bottom w:val="none" w:sz="4" w:space="0" w:color="000000"/>
            </w:tcBorders>
          </w:tcPr>
          <w:p w:rsidR="006375C3" w:rsidRDefault="00D0125A">
            <w:pPr>
              <w:numPr>
                <w:ilvl w:val="0"/>
                <w:numId w:val="3"/>
              </w:numPr>
              <w:tabs>
                <w:tab w:val="clear" w:pos="964"/>
                <w:tab w:val="num" w:pos="0"/>
                <w:tab w:val="num" w:pos="292"/>
              </w:tabs>
              <w:spacing w:before="40" w:after="40" w:line="240" w:lineRule="auto"/>
              <w:ind w:left="9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«Банк-Клиент»</w:t>
            </w:r>
          </w:p>
        </w:tc>
        <w:tc>
          <w:tcPr>
            <w:tcW w:w="2347" w:type="dxa"/>
            <w:gridSpan w:val="2"/>
            <w:tcBorders>
              <w:bottom w:val="non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5 000 руб. в месяц</w:t>
            </w:r>
          </w:p>
        </w:tc>
        <w:tc>
          <w:tcPr>
            <w:tcW w:w="3928" w:type="dxa"/>
            <w:vMerge w:val="restart"/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взимается ежемесячно не ранее 25-го числа и не позднее последнего рабочего дня текущего календарного месяца, начиная с месяца, следующего за месяцем подключения клиента к системе ДБО.</w:t>
            </w:r>
          </w:p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Комиссия взимается по ставке тарифа, действующей на дату начисл</w:t>
            </w:r>
            <w:r>
              <w:rPr>
                <w:rFonts w:ascii="Times New Roman" w:hAnsi="Times New Roman"/>
              </w:rPr>
              <w:t>ения комиссии.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взимается с клиента вне зависимости от количества подключенных к системе ДБО счетов данного клиента</w:t>
            </w:r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>.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случае расторжения договора о предоставлении услуги ДБО в течение расчетного месяца комиссия взимается пропорционально количеству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рабочих дней использования услуги в этом месяце.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 пользовании клиентом услуг Банка по п.п. 7.3.2-7.3.3 комиссия по п.</w:t>
            </w:r>
            <w:r>
              <w:rPr>
                <w:rFonts w:ascii="Times New Roman" w:eastAsia="Times New Roman" w:hAnsi="Times New Roman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7.3.1 Банком не взимается.</w:t>
            </w:r>
          </w:p>
          <w:p w:rsidR="006375C3" w:rsidRDefault="00D0125A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Использование </w:t>
            </w:r>
            <w:r>
              <w:rPr>
                <w:rFonts w:ascii="Times New Roman" w:hAnsi="Times New Roman"/>
              </w:rPr>
              <w:t>Мобильного приложения «Свой Бизнес Мобайл»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возможно только при условии подключения «Свой Бизнес».</w:t>
            </w:r>
          </w:p>
          <w:p w:rsidR="006375C3" w:rsidRDefault="00D0125A">
            <w:pPr>
              <w:tabs>
                <w:tab w:val="left" w:pos="1134"/>
              </w:tabs>
              <w:spacing w:after="40" w:line="240" w:lineRule="auto"/>
              <w:ind w:hang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по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п. 7.3.1 за обслуживание системы дистанционного банковского </w:t>
            </w:r>
            <w:r>
              <w:rPr>
                <w:rFonts w:ascii="Times New Roman" w:hAnsi="Times New Roman"/>
              </w:rPr>
              <w:lastRenderedPageBreak/>
              <w:t>обслуживания «Свой бизнес» не взимается за расчетный месяц, в котором на дату взимания комиссионного вознагр</w:t>
            </w:r>
            <w:r>
              <w:rPr>
                <w:rFonts w:ascii="Times New Roman" w:hAnsi="Times New Roman"/>
              </w:rPr>
              <w:t>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</w:p>
          <w:p w:rsidR="006375C3" w:rsidRDefault="00D0125A">
            <w:pPr>
              <w:spacing w:after="120" w:line="240" w:lineRule="auto"/>
              <w:ind w:hanging="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За расчетный месяц, в котором Банком возобновлено использование Кл</w:t>
            </w:r>
            <w:r>
              <w:rPr>
                <w:rFonts w:ascii="Times New Roman" w:hAnsi="Times New Roman"/>
              </w:rPr>
              <w:t>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</w:t>
            </w:r>
          </w:p>
        </w:tc>
      </w:tr>
      <w:tr w:rsidR="006375C3">
        <w:tc>
          <w:tcPr>
            <w:tcW w:w="1206" w:type="dxa"/>
            <w:tcBorders>
              <w:top w:val="none" w:sz="4" w:space="0" w:color="000000"/>
              <w:bottom w:val="none" w:sz="4" w:space="0" w:color="000000"/>
            </w:tcBorders>
          </w:tcPr>
          <w:p w:rsidR="006375C3" w:rsidRDefault="006375C3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4" w:type="dxa"/>
            <w:tcBorders>
              <w:top w:val="none" w:sz="4" w:space="0" w:color="000000"/>
              <w:bottom w:val="none" w:sz="4" w:space="0" w:color="000000"/>
            </w:tcBorders>
          </w:tcPr>
          <w:p w:rsidR="006375C3" w:rsidRDefault="00D0125A">
            <w:pPr>
              <w:numPr>
                <w:ilvl w:val="0"/>
                <w:numId w:val="3"/>
              </w:numPr>
              <w:tabs>
                <w:tab w:val="clear" w:pos="964"/>
                <w:tab w:val="num" w:pos="0"/>
                <w:tab w:val="num" w:pos="292"/>
              </w:tabs>
              <w:spacing w:before="40" w:after="40" w:line="240" w:lineRule="auto"/>
              <w:ind w:left="9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«Интернет-Клиент»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900 руб. в месяц</w:t>
            </w:r>
          </w:p>
        </w:tc>
        <w:tc>
          <w:tcPr>
            <w:tcW w:w="3928" w:type="dxa"/>
            <w:vMerge/>
          </w:tcPr>
          <w:p w:rsidR="006375C3" w:rsidRDefault="006375C3">
            <w:pPr>
              <w:numPr>
                <w:ilvl w:val="0"/>
                <w:numId w:val="3"/>
              </w:numPr>
              <w:spacing w:before="40" w:after="0" w:line="240" w:lineRule="auto"/>
              <w:ind w:hanging="766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1206" w:type="dxa"/>
            <w:tcBorders>
              <w:top w:val="none" w:sz="4" w:space="0" w:color="000000"/>
              <w:bottom w:val="none" w:sz="4" w:space="0" w:color="000000"/>
            </w:tcBorders>
          </w:tcPr>
          <w:p w:rsidR="006375C3" w:rsidRDefault="006375C3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4" w:type="dxa"/>
            <w:tcBorders>
              <w:top w:val="none" w:sz="4" w:space="0" w:color="000000"/>
              <w:bottom w:val="none" w:sz="4" w:space="0" w:color="000000"/>
            </w:tcBorders>
          </w:tcPr>
          <w:p w:rsidR="006375C3" w:rsidRDefault="00D0125A">
            <w:pPr>
              <w:numPr>
                <w:ilvl w:val="0"/>
                <w:numId w:val="3"/>
              </w:numPr>
              <w:tabs>
                <w:tab w:val="clear" w:pos="964"/>
                <w:tab w:val="num" w:pos="0"/>
                <w:tab w:val="num" w:pos="292"/>
              </w:tabs>
              <w:spacing w:before="40" w:after="40" w:line="240" w:lineRule="auto"/>
              <w:ind w:left="9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«Мобильный банк»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vMerge/>
          </w:tcPr>
          <w:p w:rsidR="006375C3" w:rsidRDefault="006375C3">
            <w:pPr>
              <w:numPr>
                <w:ilvl w:val="0"/>
                <w:numId w:val="3"/>
              </w:numPr>
              <w:spacing w:before="40" w:after="0" w:line="240" w:lineRule="auto"/>
              <w:ind w:hanging="766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1206" w:type="dxa"/>
            <w:tcBorders>
              <w:top w:val="none" w:sz="4" w:space="0" w:color="000000"/>
              <w:bottom w:val="none" w:sz="4" w:space="0" w:color="000000"/>
            </w:tcBorders>
          </w:tcPr>
          <w:p w:rsidR="006375C3" w:rsidRDefault="006375C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top w:val="none" w:sz="4" w:space="0" w:color="000000"/>
              <w:bottom w:val="none" w:sz="4" w:space="0" w:color="000000"/>
            </w:tcBorders>
          </w:tcPr>
          <w:p w:rsidR="006375C3" w:rsidRDefault="00D0125A">
            <w:pPr>
              <w:numPr>
                <w:ilvl w:val="0"/>
                <w:numId w:val="11"/>
              </w:numPr>
              <w:tabs>
                <w:tab w:val="num" w:pos="0"/>
                <w:tab w:val="num" w:pos="292"/>
                <w:tab w:val="num" w:pos="434"/>
              </w:tabs>
              <w:spacing w:before="40" w:after="40" w:line="240" w:lineRule="auto"/>
              <w:ind w:left="9" w:firstLine="0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«Свой Бизнес»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900 руб. в месяц</w:t>
            </w:r>
          </w:p>
        </w:tc>
        <w:tc>
          <w:tcPr>
            <w:tcW w:w="3928" w:type="dxa"/>
            <w:vMerge/>
          </w:tcPr>
          <w:p w:rsidR="006375C3" w:rsidRDefault="006375C3">
            <w:pPr>
              <w:numPr>
                <w:ilvl w:val="0"/>
                <w:numId w:val="3"/>
              </w:numPr>
              <w:spacing w:before="40" w:after="0" w:line="240" w:lineRule="auto"/>
              <w:ind w:hanging="766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1206" w:type="dxa"/>
            <w:tcBorders>
              <w:top w:val="none" w:sz="4" w:space="0" w:color="000000"/>
              <w:bottom w:val="none" w:sz="4" w:space="0" w:color="000000"/>
            </w:tcBorders>
          </w:tcPr>
          <w:p w:rsidR="006375C3" w:rsidRDefault="006375C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top w:val="none" w:sz="4" w:space="0" w:color="000000"/>
              <w:bottom w:val="none" w:sz="4" w:space="0" w:color="000000"/>
            </w:tcBorders>
          </w:tcPr>
          <w:p w:rsidR="006375C3" w:rsidRDefault="00D0125A">
            <w:pPr>
              <w:numPr>
                <w:ilvl w:val="0"/>
                <w:numId w:val="13"/>
              </w:numPr>
              <w:tabs>
                <w:tab w:val="left" w:pos="526"/>
              </w:tabs>
              <w:spacing w:before="40" w:after="40" w:line="240" w:lineRule="auto"/>
              <w:ind w:left="0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для клиентов «Банк-Клиент»/ «Интернет-Клиент»/ </w:t>
            </w:r>
            <w:r>
              <w:rPr>
                <w:rFonts w:ascii="Times New Roman" w:hAnsi="Times New Roman"/>
                <w:bCs/>
              </w:rPr>
              <w:t>«Мобильный банк»/ «Свой Бизнес»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6375C3" w:rsidRDefault="00D0125A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vMerge/>
          </w:tcPr>
          <w:p w:rsidR="006375C3" w:rsidRDefault="006375C3">
            <w:pPr>
              <w:numPr>
                <w:ilvl w:val="0"/>
                <w:numId w:val="3"/>
              </w:numPr>
              <w:spacing w:before="40" w:after="0" w:line="240" w:lineRule="auto"/>
              <w:ind w:hanging="766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1206" w:type="dxa"/>
            <w:tcBorders>
              <w:top w:val="none" w:sz="4" w:space="0" w:color="000000"/>
              <w:bottom w:val="none" w:sz="4" w:space="0" w:color="000000"/>
            </w:tcBorders>
          </w:tcPr>
          <w:p w:rsidR="006375C3" w:rsidRDefault="006375C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top w:val="none" w:sz="4" w:space="0" w:color="000000"/>
              <w:bottom w:val="none" w:sz="4" w:space="0" w:color="000000"/>
            </w:tcBorders>
          </w:tcPr>
          <w:p w:rsidR="006375C3" w:rsidRDefault="00D0125A">
            <w:pPr>
              <w:numPr>
                <w:ilvl w:val="0"/>
                <w:numId w:val="13"/>
              </w:numPr>
              <w:tabs>
                <w:tab w:val="left" w:pos="526"/>
              </w:tabs>
              <w:spacing w:before="40" w:after="40" w:line="240" w:lineRule="auto"/>
              <w:ind w:left="0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для клиентов «Интернет-Клиент»/ «Свой бизнес», являющихся садоводческими или огородниче</w:t>
            </w:r>
            <w:r>
              <w:rPr>
                <w:rFonts w:ascii="Times New Roman" w:hAnsi="Times New Roman"/>
                <w:bCs/>
              </w:rPr>
              <w:t xml:space="preserve">скими некоммерческими товариществами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в соответствии с Федеральным законом </w:t>
            </w:r>
            <w:r>
              <w:rPr>
                <w:rFonts w:ascii="Times New Roman" w:hAnsi="Times New Roman"/>
                <w:bCs/>
              </w:rPr>
              <w:lastRenderedPageBreak/>
              <w:t>от 29.07.2017 №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 xml:space="preserve">217-ФЗ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</w:t>
            </w:r>
            <w:r>
              <w:rPr>
                <w:rFonts w:ascii="Times New Roman" w:hAnsi="Times New Roman"/>
                <w:bCs/>
              </w:rPr>
              <w:t xml:space="preserve">садоводческими, огородническими и дачными некоммерческими объединениями граждан, созданными в соответствии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с Федеральным законом от 15.04.1998 №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66-ФЗ «О садоводческих, огороднических и дачных некоммерческих объединениях граждан»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6375C3" w:rsidRDefault="00D0125A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</w:tc>
        <w:tc>
          <w:tcPr>
            <w:tcW w:w="3928" w:type="dxa"/>
            <w:vMerge/>
            <w:tcBorders>
              <w:bottom w:val="none" w:sz="4" w:space="0" w:color="000000"/>
            </w:tcBorders>
          </w:tcPr>
          <w:p w:rsidR="006375C3" w:rsidRDefault="006375C3">
            <w:pPr>
              <w:numPr>
                <w:ilvl w:val="0"/>
                <w:numId w:val="3"/>
              </w:numPr>
              <w:spacing w:before="40" w:after="0" w:line="240" w:lineRule="auto"/>
              <w:ind w:hanging="766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1206" w:type="dxa"/>
            <w:tcBorders>
              <w:top w:val="none" w:sz="4" w:space="0" w:color="000000"/>
            </w:tcBorders>
          </w:tcPr>
          <w:p w:rsidR="006375C3" w:rsidRDefault="006375C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top w:val="non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>для клиентов, имеющих обязательства перед АО «Россельхозбанк» по кредитным сделкам*, в отношении которых введена любая из процедур, применяемых в деле о банкротстве в соответствии с Федеральным законом от 26.10.2002 № 127-ФЗ «О несостоятельности (банкротст</w:t>
            </w:r>
            <w:r>
              <w:rPr>
                <w:rFonts w:ascii="Times New Roman" w:hAnsi="Times New Roman"/>
              </w:rPr>
              <w:t>ве)» или находящихся в процессе ликвидации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</w:tcBorders>
          </w:tcPr>
          <w:p w:rsidR="006375C3" w:rsidRDefault="00D0125A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928" w:type="dxa"/>
            <w:tcBorders>
              <w:top w:val="none" w:sz="4" w:space="0" w:color="000000"/>
            </w:tcBorders>
          </w:tcPr>
          <w:p w:rsidR="006375C3" w:rsidRDefault="00D0125A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После выполнения обязательств перед АО «Россельхозбанк» по кредитным сделкам в полном объеме, комиссия взимается в стандартном размере.</w:t>
            </w:r>
          </w:p>
        </w:tc>
      </w:tr>
      <w:tr w:rsidR="006375C3">
        <w:tc>
          <w:tcPr>
            <w:tcW w:w="1206" w:type="dxa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7.3.2.</w:t>
            </w:r>
          </w:p>
        </w:tc>
        <w:tc>
          <w:tcPr>
            <w:tcW w:w="2584" w:type="dxa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 подключении более одного клиента к одному автоматизированному рабочему месту системы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ДБО «Банк-Клиент»</w:t>
            </w:r>
          </w:p>
        </w:tc>
        <w:tc>
          <w:tcPr>
            <w:tcW w:w="2347" w:type="dxa"/>
            <w:gridSpan w:val="2"/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2 000 руб. </w:t>
            </w:r>
          </w:p>
          <w:p w:rsidR="006375C3" w:rsidRDefault="00D0125A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месяц с каждого клиента</w:t>
            </w:r>
          </w:p>
        </w:tc>
        <w:tc>
          <w:tcPr>
            <w:tcW w:w="3928" w:type="dxa"/>
          </w:tcPr>
          <w:p w:rsidR="006375C3" w:rsidRDefault="006375C3">
            <w:pPr>
              <w:spacing w:before="40" w:after="0" w:line="240" w:lineRule="auto"/>
              <w:ind w:left="964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1206" w:type="dxa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7.3.3.</w:t>
            </w:r>
          </w:p>
        </w:tc>
        <w:tc>
          <w:tcPr>
            <w:tcW w:w="2584" w:type="dxa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 установке одному клиенту нескольких автоматизированных рабочих мест системы ДБО «Банк-Клиент» </w:t>
            </w:r>
          </w:p>
        </w:tc>
        <w:tc>
          <w:tcPr>
            <w:tcW w:w="2347" w:type="dxa"/>
            <w:gridSpan w:val="2"/>
          </w:tcPr>
          <w:p w:rsidR="006375C3" w:rsidRDefault="00D0125A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2 000 руб. в месяц</w:t>
            </w:r>
          </w:p>
          <w:p w:rsidR="006375C3" w:rsidRDefault="00D0125A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 каждое автоматизированное рабочее место, но не более 5 000 руб. с одного клиента</w:t>
            </w:r>
          </w:p>
        </w:tc>
        <w:tc>
          <w:tcPr>
            <w:tcW w:w="3928" w:type="dxa"/>
          </w:tcPr>
          <w:p w:rsidR="006375C3" w:rsidRDefault="006375C3">
            <w:pPr>
              <w:spacing w:before="40" w:after="0" w:line="240" w:lineRule="auto"/>
              <w:ind w:left="964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1206" w:type="dxa"/>
            <w:tcBorders>
              <w:bottom w:val="single" w:sz="4" w:space="0" w:color="000000"/>
            </w:tcBorders>
          </w:tcPr>
          <w:p w:rsidR="006375C3" w:rsidRDefault="00D0125A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</w:t>
            </w:r>
          </w:p>
        </w:tc>
        <w:tc>
          <w:tcPr>
            <w:tcW w:w="8859" w:type="dxa"/>
            <w:gridSpan w:val="4"/>
          </w:tcPr>
          <w:p w:rsidR="006375C3" w:rsidRDefault="00D0125A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Сопровождение криптографической защиты информации</w:t>
            </w:r>
          </w:p>
        </w:tc>
      </w:tr>
      <w:tr w:rsidR="006375C3">
        <w:tc>
          <w:tcPr>
            <w:tcW w:w="1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7.4.1.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одного временного сертификата ключа проверки электронной подписи на ключевом носителе Банка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2 050 руб.</w:t>
            </w:r>
          </w:p>
        </w:tc>
        <w:tc>
          <w:tcPr>
            <w:tcW w:w="3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Комиссия взимается не позднее рабочего дня, следующего за днем подачи клиентом заявления на регистрацию субъекта информационного обмена в Уд</w:t>
            </w:r>
            <w:r>
              <w:rPr>
                <w:rFonts w:ascii="Times New Roman" w:hAnsi="Times New Roman"/>
                <w:lang w:eastAsia="ru-RU"/>
              </w:rPr>
              <w:t xml:space="preserve">остоверяющем центре </w:t>
            </w:r>
            <w:r>
              <w:rPr>
                <w:rFonts w:ascii="Times New Roman" w:hAnsi="Times New Roman"/>
                <w:lang w:eastAsia="ru-RU"/>
              </w:rPr>
              <w:br w:type="textWrapping" w:clear="all"/>
            </w:r>
            <w:r>
              <w:rPr>
                <w:rFonts w:ascii="Times New Roman" w:hAnsi="Times New Roman"/>
                <w:lang w:eastAsia="ru-RU"/>
              </w:rPr>
              <w:lastRenderedPageBreak/>
              <w:t>АО «Россельхозбанк».</w:t>
            </w:r>
          </w:p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Услуга не предоставляется при подключении </w:t>
            </w:r>
            <w:r>
              <w:rPr>
                <w:rFonts w:ascii="Times New Roman" w:hAnsi="Times New Roman"/>
              </w:rPr>
              <w:t>к «Интернет-Клиент»/ «Свой Бизнес»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 использованием Личного кабинета.</w:t>
            </w:r>
          </w:p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</w:t>
            </w:r>
          </w:p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6375C3">
        <w:tc>
          <w:tcPr>
            <w:tcW w:w="1206" w:type="dxa"/>
            <w:tcBorders>
              <w:left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left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для клиентов, заключивших договор номинального банковского счета, открываемого ор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ганизациям, на которые возлагается исполнение обязанностей опекунов или попечителей</w:t>
            </w:r>
          </w:p>
        </w:tc>
        <w:tc>
          <w:tcPr>
            <w:tcW w:w="234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</w:t>
            </w:r>
            <w:r>
              <w:rPr>
                <w:rFonts w:ascii="Times New Roman" w:hAnsi="Times New Roman"/>
                <w:bCs/>
              </w:rPr>
              <w:t>клиентов</w:t>
            </w:r>
            <w:r>
              <w:rPr>
                <w:rFonts w:ascii="Times New Roman" w:hAnsi="Times New Roman"/>
              </w:rPr>
              <w:t xml:space="preserve">, являющихся </w:t>
            </w:r>
            <w:r>
              <w:rPr>
                <w:rFonts w:ascii="Times New Roman" w:hAnsi="Times New Roman"/>
              </w:rPr>
              <w:t>садоводческими или огородническими некоммерческими товариществами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rFonts w:ascii="Times New Roman" w:hAnsi="Times New Roman"/>
              </w:rPr>
              <w:t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</w:p>
        </w:tc>
        <w:tc>
          <w:tcPr>
            <w:tcW w:w="2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39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1206" w:type="dxa"/>
            <w:tcBorders>
              <w:top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7.4.1.1.</w:t>
            </w:r>
          </w:p>
        </w:tc>
        <w:tc>
          <w:tcPr>
            <w:tcW w:w="2584" w:type="dxa"/>
            <w:tcBorders>
              <w:top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одного постоянного сертификата ключа проверки электронной подписи по запросу клиента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tcBorders>
              <w:top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клиенту после выполнения условий по п. 7.4.1.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 подключении </w:t>
            </w:r>
            <w:r>
              <w:rPr>
                <w:rFonts w:ascii="Times New Roman" w:hAnsi="Times New Roman"/>
              </w:rPr>
              <w:t>к «Интернет-Клиент»/«Свой Бизнес»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 использо-ванием Личного кабинета услуга пре-доставляется в соответствии с п. 7.4.2</w:t>
            </w:r>
          </w:p>
        </w:tc>
      </w:tr>
      <w:tr w:rsidR="006375C3">
        <w:tc>
          <w:tcPr>
            <w:tcW w:w="1206" w:type="dxa"/>
            <w:tcBorders>
              <w:top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7.4.1.2.</w:t>
            </w:r>
          </w:p>
        </w:tc>
        <w:tc>
          <w:tcPr>
            <w:tcW w:w="2584" w:type="dxa"/>
            <w:tcBorders>
              <w:top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Повторное формирование одного временного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сертификата ключа проверки электронной подписи по запросу клиента</w:t>
            </w:r>
            <w:r>
              <w:rPr>
                <w:rFonts w:ascii="Times New Roman" w:hAnsi="Times New Roman"/>
              </w:rPr>
              <w:t xml:space="preserve"> в связи с истечением срока действия временного сертификата ключа проверки электронной подписи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815 руб.</w:t>
            </w:r>
          </w:p>
        </w:tc>
        <w:tc>
          <w:tcPr>
            <w:tcW w:w="3928" w:type="dxa"/>
            <w:tcBorders>
              <w:top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АО «Россельхозбанк».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</w:t>
            </w:r>
            <w:r>
              <w:rPr>
                <w:rFonts w:ascii="Times New Roman" w:hAnsi="Times New Roman"/>
              </w:rPr>
              <w:t xml:space="preserve">предоставляется клиенту после выполнения условий п. 7.4.1, в случае если клиент в течение 45 дней с момента выпуска временного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сертификата ключа проверки электронной подписи</w:t>
            </w:r>
            <w:r>
              <w:rPr>
                <w:rFonts w:ascii="Times New Roman" w:hAnsi="Times New Roman"/>
              </w:rPr>
              <w:t xml:space="preserve"> не направил в Банк запрос на выдачу постоянного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сертификата ключа проверки электро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нной подписи</w:t>
            </w:r>
            <w:r>
              <w:rPr>
                <w:rFonts w:ascii="Times New Roman" w:hAnsi="Times New Roman"/>
              </w:rPr>
              <w:t>.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 включает в себя НДС (дополнительно не взимается).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 применяется в случае возврата клиентом ключевого носителя, ранее выданного Банком.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не предоставления клиентом ключевого носителя, ранее выданного Банком, с клиента взимается комиссия в соответствии с п. 7.4.1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</w:t>
            </w:r>
            <w:r>
              <w:rPr>
                <w:rFonts w:ascii="Times New Roman" w:hAnsi="Times New Roman"/>
              </w:rPr>
              <w:t>трено договорами и (или) соглашениями с клиентом.</w:t>
            </w:r>
          </w:p>
        </w:tc>
      </w:tr>
      <w:tr w:rsidR="006375C3">
        <w:tc>
          <w:tcPr>
            <w:tcW w:w="1206" w:type="dxa"/>
            <w:vMerge w:val="restart"/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7.4.2.</w:t>
            </w:r>
          </w:p>
        </w:tc>
        <w:tc>
          <w:tcPr>
            <w:tcW w:w="2584" w:type="dxa"/>
            <w:tcBorders>
              <w:bottom w:val="none" w:sz="4" w:space="0" w:color="000000"/>
            </w:tcBorders>
          </w:tcPr>
          <w:p w:rsidR="006375C3" w:rsidRDefault="00D0125A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к «Интернет-Клиент»/ «Свой Бизнес»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с использованием Личного кабинета</w:t>
            </w:r>
          </w:p>
        </w:tc>
        <w:tc>
          <w:tcPr>
            <w:tcW w:w="2347" w:type="dxa"/>
            <w:gridSpan w:val="2"/>
            <w:tcBorders>
              <w:bottom w:val="non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2 050 руб.</w:t>
            </w:r>
          </w:p>
        </w:tc>
        <w:tc>
          <w:tcPr>
            <w:tcW w:w="3928" w:type="dxa"/>
            <w:vMerge w:val="restart"/>
          </w:tcPr>
          <w:p w:rsidR="006375C3" w:rsidRDefault="00D0125A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миссия взимается в день получения клиентом ключевого носителя.</w:t>
            </w:r>
          </w:p>
          <w:p w:rsidR="006375C3" w:rsidRDefault="00D0125A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взимается за каждый ключевой носитель, предоставленный при подключении </w:t>
            </w:r>
            <w:r>
              <w:rPr>
                <w:rFonts w:ascii="Times New Roman" w:hAnsi="Times New Roman"/>
              </w:rPr>
              <w:t>к «Интернет-Клиент»/«Свой Бизнес»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 использованием Личного кабинета.</w:t>
            </w:r>
          </w:p>
          <w:p w:rsidR="006375C3" w:rsidRDefault="00D0125A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Тариф включает в себя НДС (дополнительно не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взимается)</w:t>
            </w:r>
          </w:p>
          <w:p w:rsidR="006375C3" w:rsidRDefault="00D0125A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6375C3">
        <w:tc>
          <w:tcPr>
            <w:tcW w:w="1206" w:type="dxa"/>
            <w:vMerge/>
            <w:tcBorders>
              <w:bottom w:val="non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top w:val="none" w:sz="4" w:space="0" w:color="000000"/>
              <w:bottom w:val="none" w:sz="4" w:space="0" w:color="000000"/>
            </w:tcBorders>
          </w:tcPr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vMerge/>
          </w:tcPr>
          <w:p w:rsidR="006375C3" w:rsidRDefault="006375C3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1206" w:type="dxa"/>
            <w:tcBorders>
              <w:top w:val="non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top w:val="non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</w:t>
            </w:r>
            <w:r>
              <w:rPr>
                <w:rFonts w:ascii="Times New Roman" w:hAnsi="Times New Roman"/>
                <w:bCs/>
              </w:rPr>
              <w:t>клиентов</w:t>
            </w:r>
            <w:r>
              <w:rPr>
                <w:rFonts w:ascii="Times New Roman" w:hAnsi="Times New Roman"/>
              </w:rPr>
              <w:t xml:space="preserve">, являющихся </w:t>
            </w:r>
            <w:r>
              <w:rPr>
                <w:rFonts w:ascii="Times New Roman" w:hAnsi="Times New Roman"/>
              </w:rPr>
              <w:t>садоводческими или огородническими некоммерческими товариществами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rFonts w:ascii="Times New Roman" w:hAnsi="Times New Roman"/>
              </w:rPr>
              <w:t xml:space="preserve">ссийской Федерации», иными садоводческими, огородническими и дачными некоммерческими </w:t>
            </w:r>
            <w:r>
              <w:rPr>
                <w:rFonts w:ascii="Times New Roman" w:hAnsi="Times New Roman"/>
              </w:rPr>
              <w:lastRenderedPageBreak/>
              <w:t>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lastRenderedPageBreak/>
              <w:t>Не взимается</w:t>
            </w:r>
          </w:p>
        </w:tc>
        <w:tc>
          <w:tcPr>
            <w:tcW w:w="3928" w:type="dxa"/>
            <w:vMerge/>
          </w:tcPr>
          <w:p w:rsidR="006375C3" w:rsidRDefault="006375C3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1206" w:type="dxa"/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7.4.3.</w:t>
            </w:r>
          </w:p>
        </w:tc>
        <w:tc>
          <w:tcPr>
            <w:tcW w:w="2584" w:type="dxa"/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</w:p>
        </w:tc>
        <w:tc>
          <w:tcPr>
            <w:tcW w:w="2347" w:type="dxa"/>
            <w:gridSpan w:val="2"/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6375C3" w:rsidRDefault="006375C3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1206" w:type="dxa"/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7.4.4.</w:t>
            </w:r>
          </w:p>
        </w:tc>
        <w:tc>
          <w:tcPr>
            <w:tcW w:w="2584" w:type="dxa"/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</w:p>
        </w:tc>
        <w:tc>
          <w:tcPr>
            <w:tcW w:w="2347" w:type="dxa"/>
            <w:gridSpan w:val="2"/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6375C3" w:rsidRDefault="006375C3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1206" w:type="dxa"/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7.4.5.</w:t>
            </w:r>
          </w:p>
        </w:tc>
        <w:tc>
          <w:tcPr>
            <w:tcW w:w="2584" w:type="dxa"/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Возобновление действия одного сертификата ключа проверки электронной подписи по запросу клиента</w:t>
            </w:r>
          </w:p>
        </w:tc>
        <w:tc>
          <w:tcPr>
            <w:tcW w:w="2347" w:type="dxa"/>
            <w:gridSpan w:val="2"/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155 руб.</w:t>
            </w:r>
          </w:p>
        </w:tc>
        <w:tc>
          <w:tcPr>
            <w:tcW w:w="3928" w:type="dxa"/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</w:p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взимается).</w:t>
            </w:r>
          </w:p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6375C3">
        <w:tc>
          <w:tcPr>
            <w:tcW w:w="1206" w:type="dxa"/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7.4.6.</w:t>
            </w:r>
          </w:p>
        </w:tc>
        <w:tc>
          <w:tcPr>
            <w:tcW w:w="2584" w:type="dxa"/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Проверка подлинности электронной подписи в одном электронном документе по запросу клиента</w:t>
            </w:r>
          </w:p>
        </w:tc>
        <w:tc>
          <w:tcPr>
            <w:tcW w:w="2347" w:type="dxa"/>
            <w:gridSpan w:val="2"/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1 530 руб.</w:t>
            </w:r>
          </w:p>
        </w:tc>
        <w:tc>
          <w:tcPr>
            <w:tcW w:w="3928" w:type="dxa"/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взимается в течение 3-х рабочих дней </w:t>
            </w:r>
            <w:r>
              <w:rPr>
                <w:rFonts w:ascii="Times New Roman" w:hAnsi="Times New Roman"/>
              </w:rPr>
              <w:t xml:space="preserve">от даты заключения Удостоверяющего центра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АО «Россельхозбанк» / заключения экспертной группы.</w:t>
            </w:r>
          </w:p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в себя НДС (дополнительно не взимается).</w:t>
            </w:r>
          </w:p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6375C3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7.5.</w:t>
            </w:r>
          </w:p>
        </w:tc>
        <w:tc>
          <w:tcPr>
            <w:tcW w:w="8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Плановая смена сертификата ключа пров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ерки электронной подписи по запросу клиента</w:t>
            </w:r>
          </w:p>
        </w:tc>
      </w:tr>
      <w:tr w:rsidR="006375C3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7.5.1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сертификата ключа проверки электронной подписи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1221"/>
              </w:tabs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7.6.</w:t>
            </w:r>
          </w:p>
        </w:tc>
        <w:tc>
          <w:tcPr>
            <w:tcW w:w="8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Внеплановая смена сертификата ключа проверки электронной подписи по запросу клиента</w:t>
            </w:r>
          </w:p>
        </w:tc>
      </w:tr>
      <w:tr w:rsidR="006375C3">
        <w:tc>
          <w:tcPr>
            <w:tcW w:w="1206" w:type="dxa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7.6.1.</w:t>
            </w:r>
          </w:p>
        </w:tc>
        <w:tc>
          <w:tcPr>
            <w:tcW w:w="2584" w:type="dxa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одного временного</w:t>
            </w:r>
            <w:r>
              <w:rPr>
                <w:rFonts w:ascii="Times New Roman" w:hAnsi="Times New Roman"/>
              </w:rPr>
              <w:t>/постоянного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сертификата ключа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проверки электронной подписи на новом ключевом носителе в связи с утратой ключевого носителя или его технических повреждений</w:t>
            </w:r>
          </w:p>
        </w:tc>
        <w:tc>
          <w:tcPr>
            <w:tcW w:w="2347" w:type="dxa"/>
            <w:gridSpan w:val="2"/>
          </w:tcPr>
          <w:p w:rsidR="006375C3" w:rsidRDefault="00D0125A">
            <w:pPr>
              <w:tabs>
                <w:tab w:val="left" w:pos="981"/>
                <w:tab w:val="left" w:pos="1131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lastRenderedPageBreak/>
              <w:t>2 0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руб.</w:t>
            </w:r>
          </w:p>
        </w:tc>
        <w:tc>
          <w:tcPr>
            <w:tcW w:w="3928" w:type="dxa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взимается не позднее рабочего дня, следующего за днем подачи клиентом запроса на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аннулирование/отзыв/приостановление сертификата ключа проверки электронной подписи.</w:t>
            </w:r>
          </w:p>
          <w:p w:rsidR="006375C3" w:rsidRDefault="00D0125A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Cs/>
              </w:rPr>
              <w:t>Формирование постоянного сертификата ключа проверки электронной подписи на ключевом носителе, выданном Банком, осуществляется клиентом только с использованием Личного каби</w:t>
            </w:r>
            <w:r>
              <w:rPr>
                <w:rFonts w:ascii="Times New Roman" w:hAnsi="Times New Roman"/>
                <w:bCs/>
                <w:iCs/>
              </w:rPr>
              <w:t>нета.</w:t>
            </w:r>
          </w:p>
          <w:p w:rsidR="006375C3" w:rsidRDefault="00D0125A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Тариф включает в себя НДС (дополнительно не взимается)</w:t>
            </w:r>
          </w:p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6375C3">
        <w:tc>
          <w:tcPr>
            <w:tcW w:w="1206" w:type="dxa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7.6.1.1.</w:t>
            </w:r>
          </w:p>
        </w:tc>
        <w:tc>
          <w:tcPr>
            <w:tcW w:w="2584" w:type="dxa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Формирование одного временного /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</w:p>
        </w:tc>
        <w:tc>
          <w:tcPr>
            <w:tcW w:w="2347" w:type="dxa"/>
            <w:gridSpan w:val="2"/>
          </w:tcPr>
          <w:p w:rsidR="006375C3" w:rsidRDefault="00D0125A">
            <w:pPr>
              <w:tabs>
                <w:tab w:val="left" w:pos="981"/>
                <w:tab w:val="left" w:pos="1131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клиенту после выполнения условий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по п. 7.6.1</w:t>
            </w:r>
          </w:p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Услуга по внеплановой смене постоянного сертификата ключа проверки электронной подписи при обслуживании клиента </w:t>
            </w:r>
            <w:r>
              <w:rPr>
                <w:rFonts w:ascii="Times New Roman" w:hAnsi="Times New Roman"/>
              </w:rPr>
              <w:t>по «Интернет-Клиент»/«Свой Бизнес»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 использованием Личного кабинета услуга предоставляется в соответствии с п. 7.6.1</w:t>
            </w:r>
          </w:p>
        </w:tc>
      </w:tr>
      <w:tr w:rsidR="006375C3">
        <w:tc>
          <w:tcPr>
            <w:tcW w:w="1206" w:type="dxa"/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7.6.2.</w:t>
            </w:r>
          </w:p>
        </w:tc>
        <w:tc>
          <w:tcPr>
            <w:tcW w:w="2584" w:type="dxa"/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временного/</w:t>
            </w:r>
            <w:r>
              <w:rPr>
                <w:rFonts w:ascii="Times New Roman" w:hAnsi="Times New Roman"/>
              </w:rPr>
              <w:t>постоянного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</w:p>
        </w:tc>
        <w:tc>
          <w:tcPr>
            <w:tcW w:w="2347" w:type="dxa"/>
            <w:gridSpan w:val="2"/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применяется в случае возврата клиентом ключевого носителя, ранее вы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данного Банком.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</w:p>
          <w:p w:rsidR="006375C3" w:rsidRDefault="00D0125A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iCs/>
              </w:rPr>
              <w:t>Формирование постоянного сертификата ключа пр</w:t>
            </w:r>
            <w:r>
              <w:rPr>
                <w:rFonts w:ascii="Times New Roman" w:hAnsi="Times New Roman"/>
                <w:bCs/>
                <w:iCs/>
              </w:rPr>
              <w:t>оверки электронной подписи на ключевом носителе, выданном Банком, осуществляется клиентом только с использованием Личного кабинета</w:t>
            </w:r>
          </w:p>
        </w:tc>
      </w:tr>
      <w:tr w:rsidR="006375C3">
        <w:tc>
          <w:tcPr>
            <w:tcW w:w="1206" w:type="dxa"/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7.6.2.1.</w:t>
            </w:r>
          </w:p>
        </w:tc>
        <w:tc>
          <w:tcPr>
            <w:tcW w:w="2584" w:type="dxa"/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постоянного сертификата ключа проверки электронной подписи по запросу клиента</w:t>
            </w:r>
          </w:p>
        </w:tc>
        <w:tc>
          <w:tcPr>
            <w:tcW w:w="2347" w:type="dxa"/>
            <w:gridSpan w:val="2"/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клиенту после выполнения условий по п. 7.6.2.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Услуга по внеплановой смене постоянного сертификата ключа проверки электронной подписи при обслуживании клиента </w:t>
            </w:r>
            <w:r>
              <w:rPr>
                <w:rFonts w:ascii="Times New Roman" w:hAnsi="Times New Roman"/>
              </w:rPr>
              <w:t>по «Интернет-Клиент»/«Свой Бизнес»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 использованием Личного кабинета предос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тавляется в соответствии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с п. 7.6.2</w:t>
            </w:r>
          </w:p>
        </w:tc>
      </w:tr>
      <w:tr w:rsidR="006375C3">
        <w:tc>
          <w:tcPr>
            <w:tcW w:w="1206" w:type="dxa"/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7.7.</w:t>
            </w:r>
          </w:p>
        </w:tc>
        <w:tc>
          <w:tcPr>
            <w:tcW w:w="2584" w:type="dxa"/>
          </w:tcPr>
          <w:p w:rsidR="006375C3" w:rsidRDefault="00D0125A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Доступ к сервису проверки контрагентов</w:t>
            </w:r>
          </w:p>
        </w:tc>
        <w:tc>
          <w:tcPr>
            <w:tcW w:w="2347" w:type="dxa"/>
            <w:gridSpan w:val="2"/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290 руб.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в месяц</w:t>
            </w:r>
          </w:p>
        </w:tc>
        <w:tc>
          <w:tcPr>
            <w:tcW w:w="3928" w:type="dxa"/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взимается при подключении услуги и далее ежемесячно в первый рабочий день месяца.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Услуга доступна в «Интернет-Клиент», «Мобильный банк», «Свой </w:t>
            </w:r>
            <w:r>
              <w:rPr>
                <w:rFonts w:ascii="Times New Roman" w:hAnsi="Times New Roman"/>
              </w:rPr>
              <w:lastRenderedPageBreak/>
              <w:t>Бизнес»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 неполный месяц обслуживания плата взимается в размере установленного тарифа.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</w:t>
            </w:r>
            <w:r>
              <w:rPr>
                <w:rFonts w:ascii="Times New Roman" w:hAnsi="Times New Roman"/>
                <w:bCs/>
              </w:rPr>
              <w:t>начисленной комиссии.</w:t>
            </w:r>
          </w:p>
          <w:p w:rsidR="006375C3" w:rsidRDefault="00D0125A">
            <w:pPr>
              <w:spacing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дополнительно.</w:t>
            </w:r>
          </w:p>
        </w:tc>
      </w:tr>
      <w:tr w:rsidR="006375C3">
        <w:tc>
          <w:tcPr>
            <w:tcW w:w="1206" w:type="dxa"/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7.8.</w:t>
            </w:r>
          </w:p>
        </w:tc>
        <w:tc>
          <w:tcPr>
            <w:tcW w:w="2584" w:type="dxa"/>
          </w:tcPr>
          <w:p w:rsidR="006375C3" w:rsidRDefault="00D0125A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Получение одноразового пароля (кода подтверждения) посредством </w:t>
            </w:r>
            <w:r>
              <w:rPr>
                <w:rFonts w:ascii="Times New Roman" w:hAnsi="Times New Roman"/>
                <w:lang w:val="en-US"/>
              </w:rPr>
              <w:t>SMS</w:t>
            </w:r>
            <w:r>
              <w:rPr>
                <w:rFonts w:ascii="Times New Roman" w:hAnsi="Times New Roman"/>
              </w:rPr>
              <w:t xml:space="preserve">-сообщения для авторизации и/или формирования электронной подписи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в «Свой Бизнес»</w:t>
            </w:r>
          </w:p>
        </w:tc>
        <w:tc>
          <w:tcPr>
            <w:tcW w:w="2347" w:type="dxa"/>
            <w:gridSpan w:val="2"/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3928" w:type="dxa"/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введения тарифа указанная комиссия облагается НДС, сумма которого взимается дополнительно.</w:t>
            </w:r>
          </w:p>
        </w:tc>
      </w:tr>
      <w:tr w:rsidR="006375C3">
        <w:tc>
          <w:tcPr>
            <w:tcW w:w="1206" w:type="dxa"/>
          </w:tcPr>
          <w:p w:rsidR="006375C3" w:rsidRDefault="00D0125A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7.9.</w:t>
            </w:r>
          </w:p>
        </w:tc>
        <w:tc>
          <w:tcPr>
            <w:tcW w:w="8859" w:type="dxa"/>
            <w:gridSpan w:val="4"/>
          </w:tcPr>
          <w:p w:rsidR="006375C3" w:rsidRDefault="00D0125A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Сервис «</w:t>
            </w:r>
            <w:r>
              <w:rPr>
                <w:rFonts w:ascii="Times New Roman" w:hAnsi="Times New Roman"/>
                <w:lang w:val="en-US"/>
              </w:rPr>
              <w:t>SMS</w:t>
            </w:r>
            <w:r>
              <w:rPr>
                <w:rFonts w:ascii="Times New Roman" w:hAnsi="Times New Roman"/>
              </w:rPr>
              <w:t xml:space="preserve"> информирование»</w:t>
            </w:r>
          </w:p>
        </w:tc>
      </w:tr>
      <w:tr w:rsidR="006375C3">
        <w:tc>
          <w:tcPr>
            <w:tcW w:w="1206" w:type="dxa"/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7.9.1.</w:t>
            </w:r>
          </w:p>
        </w:tc>
        <w:tc>
          <w:tcPr>
            <w:tcW w:w="2584" w:type="dxa"/>
          </w:tcPr>
          <w:p w:rsidR="006375C3" w:rsidRDefault="00D0125A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Комиссионное вознаграждение (абонентская плата) за сервис «</w:t>
            </w:r>
            <w:r>
              <w:rPr>
                <w:rFonts w:ascii="Times New Roman" w:hAnsi="Times New Roman"/>
                <w:lang w:val="en-US"/>
              </w:rPr>
              <w:t>SMS</w:t>
            </w:r>
            <w:r>
              <w:rPr>
                <w:rFonts w:ascii="Times New Roman" w:hAnsi="Times New Roman"/>
              </w:rPr>
              <w:t xml:space="preserve"> информирование» (далее – Сервис) </w:t>
            </w:r>
            <w:r>
              <w:rPr>
                <w:rFonts w:ascii="Times New Roman" w:hAnsi="Times New Roman"/>
              </w:rPr>
              <w:t>в рамках операций по счетам Клиента</w:t>
            </w:r>
          </w:p>
        </w:tc>
        <w:tc>
          <w:tcPr>
            <w:tcW w:w="2347" w:type="dxa"/>
            <w:gridSpan w:val="2"/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189 руб. ежемесячно за каждый банковский счет, подключенный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к Сервису,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и за каждый телефонный номер</w:t>
            </w:r>
          </w:p>
        </w:tc>
        <w:tc>
          <w:tcPr>
            <w:tcW w:w="3928" w:type="dxa"/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Комиссия взимается ежемесячно авансом в первый рабочий день календарного месяца, с учетом региональных праздничных дне</w:t>
            </w:r>
            <w:r>
              <w:rPr>
                <w:rFonts w:ascii="Times New Roman" w:hAnsi="Times New Roman"/>
              </w:rPr>
              <w:t>й, единой суммой (одним платежом) исходя из количества банковских счетов и телефонных номеров, подключенных к Сервису.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подключении Сервиса до 15-го числа календарного месяца комиссия за текущий месяц взимается в размере 100%. При подключении Сервиса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 15-го числа календарного месяца и позднее, комиссия за текущий месяц взимается в размере 50% от расчетной величины. </w:t>
            </w:r>
          </w:p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Комиссия взимается независимо от наличия операций по счету Клиента, подключенного к Сервису (не пересчитывается/ не возмещается при отсутс</w:t>
            </w:r>
            <w:r>
              <w:rPr>
                <w:rFonts w:ascii="Times New Roman" w:hAnsi="Times New Roman"/>
              </w:rPr>
              <w:t>твии операций по счету).</w:t>
            </w:r>
          </w:p>
        </w:tc>
      </w:tr>
    </w:tbl>
    <w:p w:rsidR="006375C3" w:rsidRDefault="006375C3">
      <w:pPr>
        <w:pStyle w:val="1112111"/>
        <w:jc w:val="both"/>
        <w:rPr>
          <w:lang w:val="ru-RU"/>
        </w:rPr>
      </w:pPr>
    </w:p>
    <w:p w:rsidR="006375C3" w:rsidRDefault="00D0125A">
      <w:pPr>
        <w:pStyle w:val="1112111"/>
        <w:jc w:val="both"/>
        <w:rPr>
          <w:lang w:val="ru-RU"/>
        </w:rPr>
      </w:pPr>
      <w:r>
        <w:rPr>
          <w:lang w:val="ru-RU"/>
        </w:rPr>
        <w:t>* Под обязательствами перед АО «Россельхозбанк» по кредитным сделкам понимаются:</w:t>
      </w:r>
    </w:p>
    <w:p w:rsidR="006375C3" w:rsidRDefault="00D0125A">
      <w:pPr>
        <w:pStyle w:val="1112111"/>
        <w:rPr>
          <w:lang w:val="ru-RU"/>
        </w:rPr>
      </w:pPr>
      <w:r>
        <w:rPr>
          <w:lang w:val="ru-RU"/>
        </w:rPr>
        <w:t>- неисполненные обязательства по кредитным договорам, договорам об открытии кредитной линии (в том числе прекратившим свое действие);</w:t>
      </w:r>
    </w:p>
    <w:p w:rsidR="006375C3" w:rsidRDefault="00D0125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обязательства по договорам и соглашениям, заключенным в обеспечение обязательств перед АО «Россельхозбанк» по вышеуказанным договорам, в том числе по договорам залога, договорам поручительства (в том числе прекратившим свое действие).».</w:t>
      </w:r>
    </w:p>
    <w:p w:rsidR="006375C3" w:rsidRDefault="006375C3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6375C3" w:rsidRDefault="00D0125A">
      <w:pPr>
        <w:spacing w:after="0" w:line="240" w:lineRule="auto"/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  <w:t>Примечание:</w:t>
      </w:r>
    </w:p>
    <w:p w:rsidR="006375C3" w:rsidRDefault="00D0125A">
      <w:pPr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Без взимания комиссии в Банке обслуживаются</w:t>
      </w:r>
      <w:r>
        <w:rPr>
          <w:rFonts w:ascii="Times New Roman" w:hAnsi="Times New Roman"/>
          <w:bCs/>
          <w:iCs/>
          <w:sz w:val="20"/>
          <w:szCs w:val="20"/>
        </w:rPr>
        <w:t>:</w:t>
      </w:r>
    </w:p>
    <w:p w:rsidR="006375C3" w:rsidRDefault="00D0125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отдельные счета головного исполнителя;</w:t>
      </w:r>
    </w:p>
    <w:p w:rsidR="006375C3" w:rsidRDefault="00D0125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отдельные счета исполнителя государственного оборонного заказа;</w:t>
      </w:r>
    </w:p>
    <w:p w:rsidR="006375C3" w:rsidRDefault="00D0125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</w:t>
      </w:r>
      <w:r>
        <w:rPr>
          <w:rFonts w:ascii="Times New Roman" w:hAnsi="Times New Roman"/>
          <w:bCs/>
          <w:sz w:val="20"/>
          <w:szCs w:val="20"/>
        </w:rPr>
        <w:t>онда;</w:t>
      </w:r>
    </w:p>
    <w:p w:rsidR="006375C3" w:rsidRDefault="00D0125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 возмещения вреда;</w:t>
      </w:r>
    </w:p>
    <w:p w:rsidR="006375C3" w:rsidRDefault="00D0125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lastRenderedPageBreak/>
        <w:t>- специальные банковские счета для размещения саморегулируемыми организациями средств компенсационного фонда обеспечения до</w:t>
      </w:r>
      <w:r>
        <w:rPr>
          <w:rFonts w:ascii="Times New Roman" w:hAnsi="Times New Roman"/>
          <w:bCs/>
          <w:sz w:val="20"/>
          <w:szCs w:val="20"/>
        </w:rPr>
        <w:t>говорных обязательств;</w:t>
      </w:r>
    </w:p>
    <w:p w:rsidR="006375C3" w:rsidRDefault="00D0125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публичные депозитные счета.</w:t>
      </w:r>
    </w:p>
    <w:p w:rsidR="006375C3" w:rsidRDefault="00D0125A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>Применяется при предоставлении услуг, указанных в разделе 7 «Дистанционное банковское обслуживание (ДБО)» настоящих тарифов</w:t>
      </w:r>
      <w:r>
        <w:rPr>
          <w:rFonts w:ascii="Times New Roman" w:hAnsi="Times New Roman"/>
          <w:bCs/>
          <w:iCs/>
          <w:sz w:val="20"/>
          <w:szCs w:val="20"/>
        </w:rPr>
        <w:t>».</w:t>
      </w:r>
    </w:p>
    <w:p w:rsidR="006375C3" w:rsidRDefault="00D0125A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  <w:t xml:space="preserve">Плата за услуги Банка взимается в момент оказания услуги, если конкретным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пунктом тарифов не предусмотрено иное.</w:t>
      </w:r>
    </w:p>
    <w:p w:rsidR="006375C3" w:rsidRDefault="00D0125A">
      <w:pPr>
        <w:tabs>
          <w:tab w:val="left" w:pos="284"/>
          <w:tab w:val="left" w:pos="1134"/>
        </w:tabs>
        <w:spacing w:after="0" w:line="240" w:lineRule="auto"/>
        <w:ind w:right="21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  <w:t xml:space="preserve">Дистанционное банковское обслуживание бюджетных учреждений/казенных учреждений/автономных учреждений, унитарных предприятий, основанных на праве хозяйственного ведения, и унитарных предприятий, основанных на праве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оперативного управления, осуществляется бесплатно. Применяется при предоставлении услуг, указанных в разделе 7 «Дистанционное банковское обслуживание (ДБО)» настоящих тарифов.</w:t>
      </w:r>
      <w:r>
        <w:rPr>
          <w:rFonts w:ascii="Times New Roman" w:eastAsia="Times New Roman" w:hAnsi="Times New Roman"/>
          <w:bCs/>
          <w:iCs/>
          <w:color w:val="000000"/>
          <w:sz w:val="20"/>
          <w:szCs w:val="20"/>
          <w:lang w:eastAsia="ru-RU"/>
        </w:rPr>
        <w:t xml:space="preserve"> </w:t>
      </w:r>
    </w:p>
    <w:p w:rsidR="006375C3" w:rsidRDefault="00D0125A">
      <w:pPr>
        <w:tabs>
          <w:tab w:val="left" w:pos="284"/>
          <w:tab w:val="left" w:pos="1134"/>
        </w:tabs>
        <w:spacing w:after="0" w:line="240" w:lineRule="auto"/>
        <w:ind w:right="21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3.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  <w:t xml:space="preserve">В случае, если на момент оказания услуги клиент не имеет счетов, открытых в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</w:p>
    <w:p w:rsidR="006375C3" w:rsidRDefault="00D0125A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4.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</w:rPr>
        <w:t>П</w:t>
      </w:r>
      <w:r>
        <w:rPr>
          <w:rFonts w:ascii="Times New Roman" w:hAnsi="Times New Roman"/>
          <w:sz w:val="20"/>
          <w:szCs w:val="20"/>
        </w:rPr>
        <w:t>о операциям, совершаемым через «Мобильный банк»/«Мобильное приложение «Свой Бизнес Мобайл», установлены следующие лимиты:</w:t>
      </w:r>
    </w:p>
    <w:p w:rsidR="006375C3" w:rsidRDefault="00D0125A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лимит на единовременную операцию – 5 000 000 (Пять миллионов) рублей;</w:t>
      </w:r>
    </w:p>
    <w:p w:rsidR="006375C3" w:rsidRDefault="00D0125A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лимит на совершение операций в течение суток – 10 000 000 (Десять миллионов) рублей. Сутки – с 0:00 до 24:00 по московскому времени.</w:t>
      </w:r>
    </w:p>
    <w:p w:rsidR="006375C3" w:rsidRDefault="00D0125A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 проведении операций в иностранной валюте сумма операции определяется по курсу Банка России на дату проведения операци</w:t>
      </w:r>
      <w:r>
        <w:rPr>
          <w:rFonts w:ascii="Times New Roman" w:hAnsi="Times New Roman"/>
          <w:sz w:val="20"/>
          <w:szCs w:val="20"/>
        </w:rPr>
        <w:t xml:space="preserve">и. </w:t>
      </w:r>
    </w:p>
    <w:p w:rsidR="006375C3" w:rsidRDefault="00D0125A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</w:p>
    <w:p w:rsidR="006375C3" w:rsidRDefault="006375C3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"/>
          <w:szCs w:val="2"/>
          <w:lang w:eastAsia="ru-RU"/>
        </w:rPr>
      </w:pPr>
    </w:p>
    <w:p w:rsidR="006375C3" w:rsidRDefault="00D0125A">
      <w:pPr>
        <w:spacing w:after="0" w:line="240" w:lineRule="auto"/>
        <w:ind w:left="1440" w:right="198" w:hanging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 w:clear="all"/>
      </w:r>
    </w:p>
    <w:p w:rsidR="006375C3" w:rsidRDefault="00D0125A">
      <w:pPr>
        <w:spacing w:after="0" w:line="240" w:lineRule="auto"/>
        <w:ind w:left="1440" w:right="198" w:hanging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8. Хранение ценностей клиентов в хранилище ценностей Банка</w:t>
      </w:r>
    </w:p>
    <w:p w:rsidR="006375C3" w:rsidRDefault="00D0125A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(с учетом НДС)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2693"/>
        <w:gridCol w:w="2693"/>
        <w:gridCol w:w="3828"/>
      </w:tblGrid>
      <w:tr w:rsidR="006375C3">
        <w:trPr>
          <w:trHeight w:val="39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Количество мест (мешков)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Срок хранения</w:t>
            </w:r>
          </w:p>
        </w:tc>
      </w:tr>
      <w:tr w:rsidR="006375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8.1.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До 10 мест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55 долл. США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отдельному договору хранения</w:t>
            </w:r>
          </w:p>
        </w:tc>
      </w:tr>
      <w:tr w:rsidR="006375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8.2.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От 11 мест до 20 мест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105 долл. США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По отдельному договору хранения </w:t>
            </w:r>
          </w:p>
        </w:tc>
      </w:tr>
      <w:tr w:rsidR="006375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8.3.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 21 места до 30 мест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155 долл. США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отдельному договору хранения</w:t>
            </w:r>
          </w:p>
        </w:tc>
      </w:tr>
      <w:tr w:rsidR="006375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8.4.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 31 места до 40 мест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205 долл. США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отдельному договору хранения</w:t>
            </w:r>
          </w:p>
        </w:tc>
      </w:tr>
    </w:tbl>
    <w:p w:rsidR="006375C3" w:rsidRDefault="006375C3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5C3" w:rsidRDefault="00D0125A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Операции по предоставлению клиентам в аренду </w:t>
      </w:r>
    </w:p>
    <w:p w:rsidR="006375C3" w:rsidRDefault="00D0125A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индивидуальных сейфовых ячеек</w:t>
      </w:r>
    </w:p>
    <w:tbl>
      <w:tblPr>
        <w:tblW w:w="10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3402"/>
        <w:gridCol w:w="2268"/>
        <w:gridCol w:w="3367"/>
      </w:tblGrid>
      <w:tr w:rsidR="006375C3">
        <w:trPr>
          <w:cantSplit/>
          <w:trHeight w:val="39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6375C3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Предоставление в аренду индивидуальных сейфовых ячеек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Тариф включает НДС (дополнительно не взимается). 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</w:p>
          <w:p w:rsidR="006375C3" w:rsidRDefault="006375C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6375C3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от 50 до 74 (по высоте, мм)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 до 7 дней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8 до 14 дней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</w:t>
            </w:r>
            <w:r>
              <w:rPr>
                <w:rFonts w:ascii="Times New Roman" w:hAnsi="Times New Roman"/>
              </w:rPr>
              <w:t>от 15 до 30 дней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31 до 90 дней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91 до 180 дней</w:t>
            </w:r>
          </w:p>
          <w:p w:rsidR="006375C3" w:rsidRDefault="00D0125A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75C3" w:rsidRDefault="006375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 руб.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530 руб.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880 руб.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руб. в день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руб. в день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375C3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от 75 до 124 (по высоте, мм)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 до 7 дней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8 до 14 дней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15 до 30 дней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31 до 90 дней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91 до 180 дней</w:t>
            </w:r>
          </w:p>
          <w:p w:rsidR="006375C3" w:rsidRDefault="00D0125A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75C3" w:rsidRDefault="006375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 руб.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 руб.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950 руб.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руб. в день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руб. в день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24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375C3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от 125 до 169 (по высоте, мм)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 до 7 дней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8 до 14 дней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15 до 30 дней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31 до 90 дней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91 до 180 дней</w:t>
            </w:r>
          </w:p>
          <w:p w:rsidR="006375C3" w:rsidRDefault="00D0125A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75C3" w:rsidRDefault="006375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 руб.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680 руб.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 руб.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 руб. в день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руб. в день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27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от 170 до 299 (по высоте, мм)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 до 7 дней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8 до 14 дней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15 до 30 дней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31 до 90 дней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91 до 180 дней</w:t>
            </w:r>
          </w:p>
          <w:p w:rsidR="006375C3" w:rsidRDefault="00D0125A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75C3" w:rsidRDefault="006375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 руб.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860 руб.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 руб.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 руб. в день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 руб. в день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33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от 300 до 515 (по высоте, мм)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 до 7 дней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8 до 14 дней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15 до 30 дней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31 до 90 дней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на срок от 91 до 180 дней</w:t>
            </w:r>
          </w:p>
          <w:p w:rsidR="006375C3" w:rsidRDefault="00D0125A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75C3" w:rsidRDefault="006375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660 руб.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 руб.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2100 руб.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 руб. в день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64 руб. в день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46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75C3" w:rsidRDefault="006375C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9.1.6.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от 516 (по высоте, мм)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 до 7 дней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8 до 14 дней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15 до 30 дней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31 до 90 дней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91 до 180 дней</w:t>
            </w:r>
          </w:p>
          <w:p w:rsidR="006375C3" w:rsidRDefault="00D0125A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75C3" w:rsidRDefault="006375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730 руб.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1 600 руб.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2 600 руб.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 руб. в день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 руб. в день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75C3" w:rsidRDefault="006375C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единовременного доступа к сейфовой ячейке одновременно с клиентом (его представителем) лица, его сопровождающего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210 руб.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/>
                <w:color w:val="000000"/>
              </w:rPr>
              <w:t>за каждое посещение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Тариф включает НДС и уплачивается в момент предоставления услуги</w:t>
            </w: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Неустойка (штраф) за утрату/порчу ключей, порчу замка сейфовой ячейки и/или сейфовой ячейки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6 000 руб.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Неустойка (штраф) за несвоевременный возврат ключей от сейфовой ячейки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500 руб.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Сумма неустойки уплачивается в день возврата ключа</w:t>
            </w:r>
          </w:p>
        </w:tc>
      </w:tr>
      <w:tr w:rsidR="006375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</w:t>
            </w:r>
            <w:r>
              <w:rPr>
                <w:rFonts w:ascii="Times New Roman" w:hAnsi="Times New Roman"/>
              </w:rPr>
              <w:t>для определения подлинности банкнот) в хранилище ценностей клиентов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155 руб.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/>
                <w:color w:val="000000"/>
              </w:rPr>
              <w:t>за единицу банковской техники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Тариф включает НДС и уплачивается в момент предоставления услуги</w:t>
            </w:r>
          </w:p>
        </w:tc>
      </w:tr>
    </w:tbl>
    <w:p w:rsidR="006375C3" w:rsidRDefault="006375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75C3" w:rsidRDefault="00D0125A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 w:clear="all"/>
      </w: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10. Услуги инкассации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3809"/>
        <w:gridCol w:w="2428"/>
        <w:gridCol w:w="2977"/>
      </w:tblGrid>
      <w:tr w:rsidR="006375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 w:type="textWrapping" w:clear="all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6375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120" w:after="120" w:line="240" w:lineRule="auto"/>
              <w:ind w:left="-51" w:firstLine="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10.1.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120" w:after="120" w:line="240" w:lineRule="auto"/>
              <w:ind w:left="-52" w:firstLine="5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Инкассация по договору с АО «Россельхозбанк»</w:t>
            </w:r>
          </w:p>
        </w:tc>
      </w:tr>
      <w:tr w:rsidR="006375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10.</w:t>
            </w:r>
            <w:r>
              <w:rPr>
                <w:rFonts w:ascii="Times New Roman" w:hAnsi="Times New Roman"/>
                <w:bCs/>
                <w:lang w:val="en-US"/>
              </w:rPr>
              <w:t>1</w:t>
            </w:r>
            <w:r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  <w:lang w:val="en-US"/>
              </w:rPr>
              <w:t>1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ind w:left="-51" w:firstLine="5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Инкассация денежной наличности (рубли и иностранная валюта), в том числе внесенной через информационно-платежные терминалы:</w:t>
            </w:r>
          </w:p>
          <w:p w:rsidR="006375C3" w:rsidRDefault="00D0125A">
            <w:pPr>
              <w:spacing w:after="0" w:line="240" w:lineRule="auto"/>
              <w:ind w:left="17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с доставкой в подразделение Банка*;</w:t>
            </w:r>
          </w:p>
          <w:p w:rsidR="006375C3" w:rsidRDefault="00D0125A">
            <w:pPr>
              <w:spacing w:after="0" w:line="240" w:lineRule="auto"/>
              <w:ind w:left="34" w:hanging="3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с доставкой в другую кредитную организацию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менее 0,15%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от суммы </w:t>
            </w:r>
          </w:p>
          <w:p w:rsidR="006375C3" w:rsidRDefault="00D0125A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600 000,00** руб. (включительно),</w:t>
            </w:r>
          </w:p>
          <w:p w:rsidR="006375C3" w:rsidRDefault="00D0125A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 360 руб.;</w:t>
            </w:r>
          </w:p>
          <w:p w:rsidR="006375C3" w:rsidRDefault="00D0125A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менее 0,10%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от суммы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с 600 000,01** руб. до 5 000 000,00* руб. (включительно); </w:t>
            </w:r>
          </w:p>
          <w:p w:rsidR="006375C3" w:rsidRDefault="00D0125A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не менее 0,05%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от суммы с 5 000 000,01** руб</w:t>
            </w:r>
            <w:r>
              <w:rPr>
                <w:rFonts w:ascii="Times New Roman" w:hAnsi="Times New Roman"/>
              </w:rPr>
              <w:t>. и выше»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от суммы перевозимой денежной наличности за один заезд*** в один объект инкассации****. </w:t>
            </w:r>
          </w:p>
          <w:p w:rsidR="006375C3" w:rsidRDefault="00D0125A">
            <w:pPr>
              <w:spacing w:before="40" w:line="240" w:lineRule="auto"/>
              <w:jc w:val="both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>Комиссия включает НДС.</w:t>
            </w:r>
          </w:p>
          <w:p w:rsidR="006375C3" w:rsidRDefault="006375C3">
            <w:pPr>
              <w:spacing w:before="40" w:line="240" w:lineRule="auto"/>
              <w:ind w:left="-5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375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10.1.2.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Прием, пересчет денежной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</w:t>
            </w:r>
            <w:r>
              <w:rPr>
                <w:rFonts w:ascii="Times New Roman" w:hAnsi="Times New Roman"/>
                <w:bCs/>
                <w:szCs w:val="20"/>
              </w:rPr>
              <w:br w:type="textWrapping" w:clear="all"/>
            </w:r>
            <w:r>
              <w:rPr>
                <w:rFonts w:ascii="Times New Roman" w:hAnsi="Times New Roman"/>
                <w:bCs/>
                <w:szCs w:val="20"/>
              </w:rPr>
              <w:t>АО «Россельхозбанк», с переводом денежных средств на счет клиента, открытый в другой к</w:t>
            </w:r>
            <w:r>
              <w:rPr>
                <w:rFonts w:ascii="Times New Roman" w:hAnsi="Times New Roman"/>
                <w:bCs/>
                <w:szCs w:val="20"/>
              </w:rPr>
              <w:t>редитной организации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Не менее 0,2%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от суммы,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минимум 150 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Cs w:val="20"/>
              </w:rPr>
              <w:t>Комиссия взимается от суммы денежной наличности, поступившей по одному сопроводительному документу</w:t>
            </w:r>
          </w:p>
        </w:tc>
      </w:tr>
      <w:tr w:rsidR="006375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10.2.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ind w:left="34" w:hanging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Доставка денежной наличности Банка России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Не менее 122</w:t>
            </w:r>
            <w:r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</w:rPr>
              <w:t xml:space="preserve"> 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Комиссия взимается за один заезд*** в один объект инкассации****.</w:t>
            </w:r>
          </w:p>
          <w:p w:rsidR="006375C3" w:rsidRDefault="00D0125A">
            <w:pPr>
              <w:spacing w:before="40" w:after="40" w:line="240" w:lineRule="auto"/>
              <w:ind w:left="-52" w:firstLine="5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Комиссия включает НДС.</w:t>
            </w:r>
          </w:p>
        </w:tc>
      </w:tr>
      <w:tr w:rsidR="006375C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10.3.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Доставка монеты/ банкнот Банка России в обмен на банкноты/монеты Банка России другого номинала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Не менее 122</w:t>
            </w:r>
            <w:r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</w:rPr>
              <w:t xml:space="preserve"> 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Комиссия взимается за один заезд*** в один объект инкассации****.</w:t>
            </w:r>
          </w:p>
          <w:p w:rsidR="006375C3" w:rsidRDefault="00D0125A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Комиссия включает НДС.</w:t>
            </w:r>
          </w:p>
        </w:tc>
      </w:tr>
    </w:tbl>
    <w:p w:rsidR="006375C3" w:rsidRDefault="006375C3">
      <w:pPr>
        <w:spacing w:line="240" w:lineRule="auto"/>
        <w:jc w:val="both"/>
        <w:rPr>
          <w:rFonts w:ascii="Times New Roman" w:hAnsi="Times New Roman"/>
          <w:bCs/>
          <w:u w:val="single"/>
        </w:rPr>
      </w:pPr>
    </w:p>
    <w:p w:rsidR="006375C3" w:rsidRDefault="00D0125A">
      <w:pPr>
        <w:spacing w:after="0" w:line="240" w:lineRule="auto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  <w:u w:val="single"/>
        </w:rPr>
        <w:t>Примечание</w:t>
      </w:r>
      <w:r>
        <w:rPr>
          <w:rFonts w:ascii="Times New Roman" w:hAnsi="Times New Roman"/>
          <w:bCs/>
          <w:sz w:val="20"/>
        </w:rPr>
        <w:t>:</w:t>
      </w:r>
    </w:p>
    <w:p w:rsidR="006375C3" w:rsidRDefault="00D0125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>
        <w:rPr>
          <w:rFonts w:ascii="Times New Roman" w:hAnsi="Times New Roman"/>
          <w:bCs/>
          <w:sz w:val="20"/>
          <w:szCs w:val="20"/>
        </w:rPr>
        <w:t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</w:t>
      </w:r>
      <w:r>
        <w:rPr>
          <w:rFonts w:ascii="Times New Roman" w:hAnsi="Times New Roman"/>
          <w:bCs/>
          <w:sz w:val="20"/>
          <w:szCs w:val="20"/>
        </w:rPr>
        <w:t>ибо головной офис Банка, включая его внутренние структурные подразделения.</w:t>
      </w:r>
    </w:p>
    <w:p w:rsidR="006375C3" w:rsidRDefault="00D012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</w:p>
    <w:p w:rsidR="006375C3" w:rsidRDefault="00D0125A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 </w:t>
      </w:r>
      <w:r>
        <w:rPr>
          <w:rFonts w:ascii="Times New Roman" w:hAnsi="Times New Roman"/>
          <w:b/>
          <w:sz w:val="20"/>
          <w:szCs w:val="20"/>
        </w:rPr>
        <w:t>Заезд</w:t>
      </w:r>
      <w:r>
        <w:rPr>
          <w:rFonts w:ascii="Times New Roman" w:hAnsi="Times New Roman"/>
          <w:sz w:val="20"/>
          <w:szCs w:val="20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rFonts w:ascii="Times New Roman" w:hAnsi="Times New Roman"/>
          <w:color w:val="000000"/>
          <w:sz w:val="20"/>
          <w:szCs w:val="20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</w:t>
      </w:r>
      <w:r>
        <w:rPr>
          <w:rFonts w:ascii="Times New Roman" w:hAnsi="Times New Roman"/>
          <w:color w:val="000000"/>
          <w:sz w:val="20"/>
          <w:szCs w:val="20"/>
        </w:rPr>
        <w:t>ационно-платежного терминала.</w:t>
      </w:r>
    </w:p>
    <w:p w:rsidR="006375C3" w:rsidRDefault="00D0125A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**** </w:t>
      </w:r>
      <w:r>
        <w:rPr>
          <w:rFonts w:ascii="Times New Roman" w:hAnsi="Times New Roman"/>
          <w:b/>
          <w:sz w:val="20"/>
          <w:szCs w:val="20"/>
        </w:rPr>
        <w:t>Объект инкассации</w:t>
      </w:r>
      <w:r>
        <w:rPr>
          <w:rFonts w:ascii="Times New Roman" w:hAnsi="Times New Roman"/>
          <w:sz w:val="20"/>
          <w:szCs w:val="20"/>
        </w:rPr>
        <w:t xml:space="preserve"> – </w:t>
      </w:r>
      <w:r>
        <w:rPr>
          <w:rFonts w:ascii="Times New Roman" w:hAnsi="Times New Roman"/>
          <w:color w:val="000000"/>
          <w:sz w:val="20"/>
          <w:szCs w:val="20"/>
        </w:rPr>
        <w:t>здание клиента/помещение клиента (в здани</w:t>
      </w:r>
      <w:r>
        <w:rPr>
          <w:rFonts w:ascii="Times New Roman" w:hAnsi="Times New Roman"/>
          <w:color w:val="000000"/>
          <w:sz w:val="20"/>
          <w:szCs w:val="20"/>
        </w:rPr>
        <w:t>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</w:t>
      </w:r>
    </w:p>
    <w:p w:rsidR="006375C3" w:rsidRDefault="006375C3">
      <w:pPr>
        <w:spacing w:after="0" w:line="240" w:lineRule="auto"/>
        <w:rPr>
          <w:rFonts w:ascii="Times New Roman" w:hAnsi="Times New Roman"/>
        </w:rPr>
      </w:pPr>
    </w:p>
    <w:p w:rsidR="006375C3" w:rsidRDefault="00D0125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</w:rPr>
        <w:br w:type="page" w:clear="all"/>
      </w:r>
    </w:p>
    <w:p w:rsidR="006375C3" w:rsidRDefault="00D0125A">
      <w:pPr>
        <w:keepNext/>
        <w:spacing w:before="120" w:after="12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11. Операции по покупке-продаже иностранной валюты</w:t>
      </w:r>
      <w:r>
        <w:rPr>
          <w:rStyle w:val="1-FNftreffrUsedbyWordforHelpfootnotesymbols1Ciaeniinee-FNReferencianotaalpieFootnoteReferenceSUPERSAvgTableFootnotelast1"/>
          <w:b/>
        </w:rPr>
        <w:t>1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1"/>
        <w:gridCol w:w="2018"/>
        <w:gridCol w:w="240"/>
        <w:gridCol w:w="2100"/>
        <w:gridCol w:w="240"/>
        <w:gridCol w:w="2170"/>
        <w:gridCol w:w="2446"/>
      </w:tblGrid>
      <w:tr w:rsidR="006375C3">
        <w:tc>
          <w:tcPr>
            <w:tcW w:w="959" w:type="dxa"/>
            <w:gridSpan w:val="2"/>
            <w:vMerge w:val="restart"/>
            <w:vAlign w:val="center"/>
          </w:tcPr>
          <w:p w:rsidR="006375C3" w:rsidRDefault="00D0125A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018" w:type="dxa"/>
            <w:vMerge w:val="restart"/>
            <w:vAlign w:val="center"/>
          </w:tcPr>
          <w:p w:rsidR="006375C3" w:rsidRDefault="00D0125A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340" w:type="dxa"/>
            <w:gridSpan w:val="2"/>
            <w:vMerge w:val="restart"/>
            <w:vAlign w:val="center"/>
          </w:tcPr>
          <w:p w:rsidR="006375C3" w:rsidRDefault="00D0125A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Курс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исполнения</w:t>
            </w:r>
          </w:p>
        </w:tc>
        <w:tc>
          <w:tcPr>
            <w:tcW w:w="4856" w:type="dxa"/>
            <w:gridSpan w:val="3"/>
            <w:vAlign w:val="center"/>
          </w:tcPr>
          <w:p w:rsidR="006375C3" w:rsidRDefault="00D0125A">
            <w:pPr>
              <w:spacing w:before="120" w:after="120" w:line="240" w:lineRule="auto"/>
              <w:ind w:firstLine="7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Комиссия (в % от суммы операции)</w:t>
            </w:r>
          </w:p>
        </w:tc>
      </w:tr>
      <w:tr w:rsidR="006375C3">
        <w:tc>
          <w:tcPr>
            <w:tcW w:w="959" w:type="dxa"/>
            <w:gridSpan w:val="2"/>
            <w:vMerge/>
            <w:vAlign w:val="center"/>
          </w:tcPr>
          <w:p w:rsidR="006375C3" w:rsidRDefault="006375C3">
            <w:pPr>
              <w:spacing w:before="120" w:after="120" w:line="240" w:lineRule="auto"/>
              <w:ind w:firstLine="7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vAlign w:val="center"/>
          </w:tcPr>
          <w:p w:rsidR="006375C3" w:rsidRDefault="006375C3">
            <w:pPr>
              <w:spacing w:before="120" w:after="120" w:line="240" w:lineRule="auto"/>
              <w:ind w:firstLine="7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6375C3" w:rsidRDefault="006375C3">
            <w:pPr>
              <w:spacing w:before="120" w:after="120" w:line="240" w:lineRule="auto"/>
              <w:ind w:firstLine="7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6375C3" w:rsidRDefault="00D0125A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Сумма операции</w:t>
            </w:r>
          </w:p>
        </w:tc>
        <w:tc>
          <w:tcPr>
            <w:tcW w:w="2446" w:type="dxa"/>
            <w:vAlign w:val="center"/>
          </w:tcPr>
          <w:p w:rsidR="006375C3" w:rsidRDefault="00D0125A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Ставка</w:t>
            </w:r>
          </w:p>
        </w:tc>
      </w:tr>
      <w:tr w:rsidR="006375C3">
        <w:tc>
          <w:tcPr>
            <w:tcW w:w="959" w:type="dxa"/>
            <w:gridSpan w:val="2"/>
          </w:tcPr>
          <w:p w:rsidR="006375C3" w:rsidRDefault="00D0125A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11.1.</w:t>
            </w:r>
          </w:p>
        </w:tc>
        <w:tc>
          <w:tcPr>
            <w:tcW w:w="9214" w:type="dxa"/>
            <w:gridSpan w:val="6"/>
          </w:tcPr>
          <w:p w:rsidR="006375C3" w:rsidRDefault="00D0125A">
            <w:pPr>
              <w:spacing w:before="120" w:after="120" w:line="240" w:lineRule="auto"/>
              <w:ind w:left="11" w:hanging="11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Продажа иностранной валюты клиентом за российские рубли</w:t>
            </w:r>
            <w:r>
              <w:rPr>
                <w:rStyle w:val="1-FNftreffrUsedbyWordforHelpfootnotesymbols1Ciaeniinee-FNReferencianotaalpieFootnoteReferenceSUPERSAvgTableFootnotelast1"/>
                <w:rFonts w:eastAsia="Times New Roman"/>
                <w:bCs/>
                <w:lang w:eastAsia="ru-RU"/>
              </w:rPr>
              <w:footnoteReference w:id="1"/>
            </w:r>
            <w:r>
              <w:rPr>
                <w:rStyle w:val="1-FNftreffrUsedbyWordforHelpfootnotesymbols1Ciaeniinee-FNReferencianotaalpieFootnoteReferenceSUPERSAvgTableFootnotelast1"/>
                <w:rFonts w:ascii="Symbol" w:eastAsia="Symbol" w:hAnsi="Symbol" w:cs="Symbol"/>
                <w:bCs/>
                <w:lang w:eastAsia="ru-RU"/>
              </w:rPr>
              <w:t></w:t>
            </w:r>
          </w:p>
        </w:tc>
      </w:tr>
      <w:tr w:rsidR="006375C3">
        <w:tc>
          <w:tcPr>
            <w:tcW w:w="959" w:type="dxa"/>
            <w:gridSpan w:val="2"/>
            <w:vMerge w:val="restart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11.1.1.</w:t>
            </w:r>
          </w:p>
        </w:tc>
        <w:tc>
          <w:tcPr>
            <w:tcW w:w="2018" w:type="dxa"/>
          </w:tcPr>
          <w:p w:rsidR="006375C3" w:rsidRDefault="00D0125A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Продажа непосредственно Банку иностранной валюты по курсу Банка России</w:t>
            </w:r>
          </w:p>
        </w:tc>
        <w:tc>
          <w:tcPr>
            <w:tcW w:w="2340" w:type="dxa"/>
            <w:gridSpan w:val="2"/>
          </w:tcPr>
          <w:p w:rsidR="006375C3" w:rsidRDefault="00D0125A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Курс Банка России, действующий на дату подачи клиентом распоряжения</w:t>
            </w:r>
          </w:p>
        </w:tc>
        <w:tc>
          <w:tcPr>
            <w:tcW w:w="2410" w:type="dxa"/>
            <w:gridSpan w:val="2"/>
          </w:tcPr>
          <w:p w:rsidR="006375C3" w:rsidRDefault="006375C3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446" w:type="dxa"/>
          </w:tcPr>
          <w:p w:rsidR="006375C3" w:rsidRDefault="00D0125A">
            <w:pPr>
              <w:spacing w:before="40" w:after="40" w:line="240" w:lineRule="auto"/>
              <w:ind w:left="11" w:hanging="1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соответствии с установленным Банком размером расчетной комиссии, действующим на соответствующую дату и время совершения операции</w:t>
            </w:r>
            <w:r>
              <w:rPr>
                <w:rFonts w:ascii="Times New Roman" w:eastAsia="Times New Roman" w:hAnsi="Times New Roman"/>
                <w:lang w:eastAsia="ru-RU"/>
              </w:rPr>
              <w:t>² ³</w:t>
            </w:r>
          </w:p>
        </w:tc>
      </w:tr>
      <w:tr w:rsidR="006375C3">
        <w:tc>
          <w:tcPr>
            <w:tcW w:w="959" w:type="dxa"/>
            <w:gridSpan w:val="2"/>
            <w:vMerge/>
          </w:tcPr>
          <w:p w:rsidR="006375C3" w:rsidRDefault="006375C3">
            <w:pPr>
              <w:spacing w:before="40" w:after="0" w:line="240" w:lineRule="auto"/>
              <w:ind w:firstLine="7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14" w:type="dxa"/>
            <w:gridSpan w:val="6"/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16:00 часов (по пятницам и в предпраздничные дни время подачи распоряжений уменьшается на соответствующее сокращение рабочего времени Банка).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</w:t>
            </w:r>
          </w:p>
          <w:p w:rsidR="006375C3" w:rsidRDefault="006375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959" w:type="dxa"/>
            <w:gridSpan w:val="2"/>
            <w:vMerge w:val="restart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11.1.2.</w:t>
            </w:r>
          </w:p>
        </w:tc>
        <w:tc>
          <w:tcPr>
            <w:tcW w:w="2018" w:type="dxa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Продажа непосредственно Банку иностранной валюты по курсу Банка</w:t>
            </w:r>
          </w:p>
        </w:tc>
        <w:tc>
          <w:tcPr>
            <w:tcW w:w="2340" w:type="dxa"/>
            <w:gridSpan w:val="2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Курс Банка</w:t>
            </w:r>
            <w:r>
              <w:rPr>
                <w:rFonts w:ascii="Times New Roman" w:eastAsia="Times New Roman" w:hAnsi="Times New Roman"/>
                <w:lang w:eastAsia="ru-RU"/>
              </w:rPr>
              <w:t>² ³</w:t>
            </w:r>
          </w:p>
          <w:p w:rsidR="006375C3" w:rsidRDefault="006375C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</w:tc>
        <w:tc>
          <w:tcPr>
            <w:tcW w:w="2410" w:type="dxa"/>
            <w:gridSpan w:val="2"/>
          </w:tcPr>
          <w:p w:rsidR="006375C3" w:rsidRDefault="006375C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446" w:type="dxa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</w:tr>
      <w:tr w:rsidR="006375C3">
        <w:tc>
          <w:tcPr>
            <w:tcW w:w="959" w:type="dxa"/>
            <w:gridSpan w:val="2"/>
            <w:vMerge/>
          </w:tcPr>
          <w:p w:rsidR="006375C3" w:rsidRDefault="006375C3">
            <w:pPr>
              <w:spacing w:before="40" w:after="0" w:line="240" w:lineRule="auto"/>
              <w:ind w:firstLine="708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214" w:type="dxa"/>
            <w:gridSpan w:val="6"/>
          </w:tcPr>
          <w:p w:rsidR="006375C3" w:rsidRDefault="00D0125A">
            <w:pPr>
              <w:spacing w:before="120" w:after="120" w:line="240" w:lineRule="auto"/>
              <w:ind w:left="11" w:hanging="1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Операция осуществляется Банком на основании распоряжений, предоставленных клиентом. Срок подачи распоряжений – до 16: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00 часов (по пятницам и в предпраздничные дни время подачи распоряжений уменьшается на соответствующее сокращение рабочего времени Банка). Распоряжения, предоставленные клиентами позже указанного срока, к исполнению Банком не принимаются. Списание средств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со счета клиента и зачисление средств на счет клиента осуществляется Банком на основании распоряжения в день подачи клиентом распоряжения</w:t>
            </w:r>
          </w:p>
        </w:tc>
      </w:tr>
      <w:tr w:rsidR="006375C3">
        <w:tc>
          <w:tcPr>
            <w:tcW w:w="948" w:type="dxa"/>
          </w:tcPr>
          <w:p w:rsidR="006375C3" w:rsidRDefault="00D0125A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11.2.</w:t>
            </w:r>
          </w:p>
        </w:tc>
        <w:tc>
          <w:tcPr>
            <w:tcW w:w="9225" w:type="dxa"/>
            <w:gridSpan w:val="7"/>
          </w:tcPr>
          <w:p w:rsidR="006375C3" w:rsidRDefault="00D0125A">
            <w:pPr>
              <w:spacing w:before="120" w:after="120" w:line="240" w:lineRule="auto"/>
              <w:ind w:left="12" w:hanging="12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Покупка иностранной валюты клиентом за российские рубли</w:t>
            </w:r>
          </w:p>
        </w:tc>
      </w:tr>
      <w:tr w:rsidR="006375C3">
        <w:tc>
          <w:tcPr>
            <w:tcW w:w="948" w:type="dxa"/>
            <w:vMerge w:val="restar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11.2.1.</w:t>
            </w:r>
          </w:p>
        </w:tc>
        <w:tc>
          <w:tcPr>
            <w:tcW w:w="2029" w:type="dxa"/>
            <w:gridSpan w:val="2"/>
          </w:tcPr>
          <w:p w:rsidR="006375C3" w:rsidRDefault="00D0125A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Покупка непосредственно у Банка иностранной валюты по курсу Банка России</w:t>
            </w:r>
          </w:p>
        </w:tc>
        <w:tc>
          <w:tcPr>
            <w:tcW w:w="2340" w:type="dxa"/>
            <w:gridSpan w:val="2"/>
          </w:tcPr>
          <w:p w:rsidR="006375C3" w:rsidRDefault="00D0125A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Курс Банка России, действующий на дату подачи клиентом заявки</w:t>
            </w:r>
          </w:p>
        </w:tc>
        <w:tc>
          <w:tcPr>
            <w:tcW w:w="2410" w:type="dxa"/>
            <w:gridSpan w:val="2"/>
          </w:tcPr>
          <w:p w:rsidR="006375C3" w:rsidRDefault="006375C3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446" w:type="dxa"/>
          </w:tcPr>
          <w:p w:rsidR="006375C3" w:rsidRDefault="00D0125A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соответствии с установленным Банком размером расчетной комиссии, действующим на соответствующую дату и время совершени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я операции</w:t>
            </w:r>
            <w:r>
              <w:rPr>
                <w:rFonts w:ascii="Times New Roman" w:eastAsia="Times New Roman" w:hAnsi="Times New Roman"/>
                <w:lang w:eastAsia="ru-RU"/>
              </w:rPr>
              <w:t>² ³</w:t>
            </w:r>
          </w:p>
        </w:tc>
      </w:tr>
      <w:tr w:rsidR="006375C3">
        <w:tc>
          <w:tcPr>
            <w:tcW w:w="948" w:type="dxa"/>
            <w:vMerge/>
          </w:tcPr>
          <w:p w:rsidR="006375C3" w:rsidRDefault="006375C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</w:p>
        </w:tc>
        <w:tc>
          <w:tcPr>
            <w:tcW w:w="9225" w:type="dxa"/>
            <w:gridSpan w:val="7"/>
          </w:tcPr>
          <w:p w:rsidR="006375C3" w:rsidRDefault="00D0125A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Операция осуществляется Банком на основании заявки, предоставленной клиентом. Срок подачи заявки – до 16:00 часов (по пятницам и в предпраздничные дни время подачи заявки уменьшается на соответствующее сокращение рабоч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его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</w:t>
            </w:r>
          </w:p>
        </w:tc>
      </w:tr>
      <w:tr w:rsidR="006375C3">
        <w:tc>
          <w:tcPr>
            <w:tcW w:w="948" w:type="dxa"/>
            <w:vMerge w:val="restart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11.2.2.</w:t>
            </w:r>
          </w:p>
        </w:tc>
        <w:tc>
          <w:tcPr>
            <w:tcW w:w="2269" w:type="dxa"/>
            <w:gridSpan w:val="3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Покупка непосредственно у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Банка иностранной валюты по курсу Банка</w:t>
            </w:r>
          </w:p>
        </w:tc>
        <w:tc>
          <w:tcPr>
            <w:tcW w:w="2340" w:type="dxa"/>
            <w:gridSpan w:val="2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Курс Банка</w:t>
            </w:r>
            <w:r>
              <w:rPr>
                <w:rFonts w:ascii="Times New Roman" w:eastAsia="Times New Roman" w:hAnsi="Times New Roman"/>
                <w:lang w:eastAsia="ru-RU"/>
              </w:rPr>
              <w:t>²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³</w:t>
            </w:r>
          </w:p>
        </w:tc>
        <w:tc>
          <w:tcPr>
            <w:tcW w:w="2170" w:type="dxa"/>
          </w:tcPr>
          <w:p w:rsidR="006375C3" w:rsidRDefault="006375C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446" w:type="dxa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</w:tr>
      <w:tr w:rsidR="006375C3">
        <w:tc>
          <w:tcPr>
            <w:tcW w:w="948" w:type="dxa"/>
            <w:vMerge/>
          </w:tcPr>
          <w:p w:rsidR="006375C3" w:rsidRDefault="006375C3">
            <w:pPr>
              <w:spacing w:before="40" w:after="40" w:line="240" w:lineRule="auto"/>
              <w:ind w:firstLine="708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225" w:type="dxa"/>
            <w:gridSpan w:val="7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Операция осуществляется Банком на основании заявки, предоставленной клиентом. Срок подачи заявки – до 16: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00 часов (по пятницам и в предпраздничные дни время подачи заявки уменьшается на соответствующее сокращение рабочего времени Банка). Заявки, предоставленные клиентами позже указанного срока, к исполнению Банком не принимаются. Списание средств со счета кли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ента и зачисление средств на счет клиента осуществляется Банком на основании заявки в день подачи клиентом заявки.</w:t>
            </w:r>
          </w:p>
        </w:tc>
      </w:tr>
    </w:tbl>
    <w:p w:rsidR="006375C3" w:rsidRDefault="00D0125A">
      <w:pPr>
        <w:spacing w:before="120" w:after="0" w:line="240" w:lineRule="auto"/>
        <w:rPr>
          <w:rFonts w:ascii="Times New Roman" w:eastAsia="Times New Roman" w:hAnsi="Times New Roman"/>
          <w:color w:val="000000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0"/>
          <w:szCs w:val="20"/>
          <w:u w:val="single"/>
          <w:lang w:eastAsia="ru-RU"/>
        </w:rPr>
        <w:t>Примечание:</w:t>
      </w:r>
    </w:p>
    <w:p w:rsidR="006375C3" w:rsidRDefault="00D0125A">
      <w:pPr>
        <w:spacing w:before="40" w:after="0" w:line="240" w:lineRule="auto"/>
        <w:jc w:val="both"/>
        <w:rPr>
          <w:rFonts w:ascii="Times New Roman" w:eastAsia="Times New Roman" w:hAnsi="Times New Roman"/>
          <w:i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0"/>
          <w:szCs w:val="20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/>
          <w:iCs/>
          <w:color w:val="000000"/>
          <w:sz w:val="20"/>
          <w:szCs w:val="20"/>
          <w:lang w:eastAsia="ru-RU"/>
        </w:rPr>
        <w:t>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</w:p>
    <w:p w:rsidR="006375C3" w:rsidRDefault="00D0125A">
      <w:pPr>
        <w:spacing w:before="40" w:after="0" w:line="240" w:lineRule="auto"/>
        <w:jc w:val="both"/>
        <w:rPr>
          <w:rFonts w:ascii="Times New Roman" w:eastAsia="Times New Roman" w:hAnsi="Times New Roman"/>
          <w:i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Cs/>
          <w:sz w:val="20"/>
          <w:szCs w:val="20"/>
          <w:vertAlign w:val="superscript"/>
          <w:lang w:eastAsia="ru-RU"/>
        </w:rPr>
        <w:t xml:space="preserve">2 </w:t>
      </w:r>
      <w:r>
        <w:rPr>
          <w:rFonts w:ascii="Times New Roman" w:eastAsia="Times New Roman" w:hAnsi="Times New Roman"/>
          <w:iCs/>
          <w:color w:val="000000"/>
          <w:sz w:val="20"/>
          <w:szCs w:val="20"/>
          <w:lang w:eastAsia="ru-RU"/>
        </w:rPr>
        <w:t>Банк имеет право изменять Курс(ы) Банка и/или размер расчетной комиссии в течени</w:t>
      </w:r>
      <w:r>
        <w:rPr>
          <w:rFonts w:ascii="Times New Roman" w:eastAsia="Times New Roman" w:hAnsi="Times New Roman"/>
          <w:iCs/>
          <w:color w:val="000000"/>
          <w:sz w:val="20"/>
          <w:szCs w:val="20"/>
          <w:lang w:eastAsia="ru-RU"/>
        </w:rPr>
        <w:t>е дня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. </w:t>
      </w:r>
    </w:p>
    <w:p w:rsidR="006375C3" w:rsidRDefault="00D0125A">
      <w:pPr>
        <w:spacing w:before="40"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ru-RU"/>
        </w:rPr>
        <w:t xml:space="preserve">3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совершении Банком операций, указанных в пунктах 11.1.1, 11.1.2, 11.2.1 и 11.2.2,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распоряжения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/заявки.</w:t>
      </w:r>
    </w:p>
    <w:p w:rsidR="006375C3" w:rsidRDefault="00D0125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4"/>
          <w:szCs w:val="4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 w:type="page" w:clear="all"/>
      </w:r>
    </w:p>
    <w:p w:rsidR="006375C3" w:rsidRDefault="00D0125A">
      <w:pPr>
        <w:keepNext/>
        <w:spacing w:after="120" w:line="240" w:lineRule="auto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12. Кредитные операции</w:t>
      </w:r>
    </w:p>
    <w:tbl>
      <w:tblPr>
        <w:tblW w:w="989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 w:rsidR="006375C3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6375C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Предоставление кредита, в том числе способами открытия кредитной линии и кредитованием банковского счета (овердрафт)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widowControl w:val="0"/>
              <w:tabs>
                <w:tab w:val="left" w:pos="2844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менее 0,8%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12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</w:p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при кредитовании в рамках кредитного продукта «Стань </w:t>
            </w:r>
            <w:r>
              <w:rPr>
                <w:rFonts w:ascii="Times New Roman" w:eastAsia="Times New Roman" w:hAnsi="Times New Roman"/>
                <w:lang w:eastAsia="ru-RU"/>
              </w:rPr>
              <w:t>фермером» в соответствии с Положением о кредитовании АО «Россельхозбанк» начинающих фермеров № 423-П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менее 0,1%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6375C3" w:rsidRDefault="006375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widowControl w:val="0"/>
              <w:tabs>
                <w:tab w:val="left" w:pos="2844"/>
              </w:tabs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6375C3" w:rsidRDefault="006375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АО «Россельхозбанк» кредитов на приобретение зерна из федеральног</w:t>
            </w:r>
            <w:r>
              <w:rPr>
                <w:rFonts w:ascii="Times New Roman" w:hAnsi="Times New Roman"/>
                <w:bCs/>
              </w:rPr>
              <w:t>о интервенционного фонда № 372-П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6375C3" w:rsidRDefault="006375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</w:t>
            </w:r>
            <w:r>
              <w:rPr>
                <w:rFonts w:ascii="Times New Roman" w:hAnsi="Times New Roman"/>
                <w:bCs/>
              </w:rPr>
              <w:t>Положения о предоставлении кредитов «Оборотный – стандарт» № 495-П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№ 540-П на период </w:t>
            </w:r>
            <w:r>
              <w:rPr>
                <w:rFonts w:ascii="Times New Roman" w:hAnsi="Times New Roman"/>
                <w:bCs/>
              </w:rPr>
              <w:t>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кредитовании в соответствии с Положением о предоставлении кредитов субъектам малого и</w:t>
            </w:r>
            <w:r>
              <w:rPr>
                <w:rFonts w:ascii="Times New Roman" w:hAnsi="Times New Roman"/>
              </w:rPr>
              <w:t xml:space="preserve">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6375C3" w:rsidRDefault="006375C3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0"/>
              </w:tabs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АО «Рос</w:t>
            </w:r>
            <w:r>
              <w:rPr>
                <w:rFonts w:ascii="Times New Roman" w:hAnsi="Times New Roman"/>
                <w:bCs/>
              </w:rPr>
              <w:t>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АО «Россельхозбанк» кредитов на цели приобретения залогового имущества с торгов/имущества Банка № 694-П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льготных программ в соответствии с Перечнем 1 раздела 12 «Кредитные операции» настоящих Тарифов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6375C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Обслуживание кредита, кредитной линии и кредита в форме «овердрафт» в течение всего периода действия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widowControl w:val="0"/>
              <w:tabs>
                <w:tab w:val="left" w:pos="2844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менее 0,5% годовых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1276"/>
              </w:tabs>
              <w:spacing w:before="120" w:after="40" w:line="240" w:lineRule="auto"/>
              <w:ind w:left="34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Комиссия начисляется и уплачивается в порядке, предусмотренном для уплаты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</w:t>
            </w:r>
            <w:r>
              <w:rPr>
                <w:rFonts w:ascii="Times New Roman" w:eastAsia="Times New Roman" w:hAnsi="Times New Roman"/>
                <w:lang w:eastAsia="ru-RU"/>
              </w:rPr>
              <w:t>вору банковского счета о кредитовании счета путем предоставления кредита в форме «овердрафт»</w:t>
            </w: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6375C3" w:rsidRDefault="006375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</w:rPr>
              <w:t>АО «Россельхозбанк» кредитов на приобретение зерна из федерального интервенционного фонда № 372-П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6375C3" w:rsidRDefault="006375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при кредитовании с использованием связанного финансирования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widowControl w:val="0"/>
              <w:tabs>
                <w:tab w:val="left" w:pos="2844"/>
              </w:tabs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6375C3" w:rsidRDefault="006375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</w:t>
            </w:r>
            <w:r>
              <w:rPr>
                <w:rFonts w:ascii="Times New Roman" w:hAnsi="Times New Roman"/>
                <w:bCs/>
              </w:rPr>
              <w:t>Положения о предоставлении кредитов «Оборотный – стандарт» № 495-П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6375C3" w:rsidRDefault="006375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</w:t>
            </w:r>
            <w:r>
              <w:rPr>
                <w:rFonts w:ascii="Times New Roman" w:hAnsi="Times New Roman"/>
                <w:bCs/>
              </w:rPr>
              <w:lastRenderedPageBreak/>
              <w:t xml:space="preserve">среднего предпринимательства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№ 540-П на период </w:t>
            </w:r>
            <w:r>
              <w:rPr>
                <w:rFonts w:ascii="Times New Roman" w:hAnsi="Times New Roman"/>
                <w:bCs/>
              </w:rPr>
              <w:t>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</w:t>
            </w:r>
            <w:r>
              <w:rPr>
                <w:rFonts w:ascii="Times New Roman" w:hAnsi="Times New Roman"/>
              </w:rPr>
              <w:t>мается</w:t>
            </w:r>
          </w:p>
          <w:p w:rsidR="006375C3" w:rsidRDefault="006375C3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АО «Рос</w:t>
            </w:r>
            <w:r>
              <w:rPr>
                <w:rFonts w:ascii="Times New Roman" w:hAnsi="Times New Roman"/>
                <w:bCs/>
              </w:rPr>
              <w:t>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</w:t>
            </w:r>
            <w:r>
              <w:rPr>
                <w:rFonts w:ascii="Times New Roman" w:hAnsi="Times New Roman"/>
                <w:bCs/>
              </w:rPr>
              <w:t>1 раздела 12 «Кредитные операции» настоящих Тарифов 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6375C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Резервирование (бронирование) денежных средств для выдачи кредита: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1276"/>
              </w:tabs>
              <w:spacing w:before="120" w:after="0" w:line="240" w:lineRule="auto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-FNftreffrUsedbyWordforHelpfootnotesymbols1Ciaeniinee-FNReferencianotaalpieFootnoteReferenceSUPERSAvgTableFootnotelast1"/>
              </w:rPr>
              <w:footnoteReference w:id="2"/>
            </w:r>
            <w:r>
              <w:rPr>
                <w:rFonts w:ascii="Times New Roman" w:hAnsi="Times New Roman"/>
              </w:rPr>
              <w:t xml:space="preserve"> со </w:t>
            </w:r>
            <w:r>
              <w:rPr>
                <w:rFonts w:ascii="Times New Roman" w:hAnsi="Times New Roman"/>
              </w:rPr>
              <w:lastRenderedPageBreak/>
              <w:t xml:space="preserve">дня, следующего за: </w:t>
            </w:r>
          </w:p>
          <w:p w:rsidR="006375C3" w:rsidRDefault="00D0125A">
            <w:pPr>
              <w:tabs>
                <w:tab w:val="left" w:pos="1134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отсутствии отлагательных условий выдачи кредитных средств:</w:t>
            </w:r>
          </w:p>
          <w:p w:rsidR="006375C3" w:rsidRDefault="00D0125A">
            <w:pPr>
              <w:numPr>
                <w:ilvl w:val="0"/>
                <w:numId w:val="4"/>
              </w:numPr>
              <w:tabs>
                <w:tab w:val="left" w:pos="306"/>
                <w:tab w:val="left" w:pos="993"/>
              </w:tabs>
              <w:spacing w:after="0" w:line="240" w:lineRule="auto"/>
              <w:ind w:left="0" w:firstLine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</w:p>
          <w:p w:rsidR="006375C3" w:rsidRDefault="00D0125A">
            <w:pPr>
              <w:tabs>
                <w:tab w:val="left" w:pos="306"/>
                <w:tab w:val="left" w:pos="993"/>
              </w:tabs>
              <w:spacing w:after="0" w:line="240" w:lineRule="auto"/>
              <w:ind w:left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или</w:t>
            </w:r>
          </w:p>
          <w:p w:rsidR="006375C3" w:rsidRDefault="00D0125A">
            <w:pPr>
              <w:numPr>
                <w:ilvl w:val="0"/>
                <w:numId w:val="4"/>
              </w:numPr>
              <w:tabs>
                <w:tab w:val="left" w:pos="306"/>
                <w:tab w:val="left" w:pos="993"/>
              </w:tabs>
              <w:spacing w:after="0" w:line="240" w:lineRule="auto"/>
              <w:ind w:left="0" w:firstLine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датой заключения дополнительного соглашения к договору о выдаче транша (если выдача кредитны</w:t>
            </w:r>
            <w:r>
              <w:rPr>
                <w:rFonts w:ascii="Times New Roman" w:hAnsi="Times New Roman"/>
              </w:rPr>
              <w:t>х средств осуществляется на основании дополнительного соглашения к договору);</w:t>
            </w:r>
          </w:p>
          <w:p w:rsidR="006375C3" w:rsidRDefault="00D0125A">
            <w:pPr>
              <w:tabs>
                <w:tab w:val="left" w:pos="306"/>
                <w:tab w:val="left" w:pos="1134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наличии отлагательных условий выдачи кредитных средств:</w:t>
            </w:r>
          </w:p>
          <w:p w:rsidR="006375C3" w:rsidRDefault="00D0125A">
            <w:pPr>
              <w:pStyle w:val="a3"/>
              <w:numPr>
                <w:ilvl w:val="0"/>
                <w:numId w:val="4"/>
              </w:numPr>
              <w:tabs>
                <w:tab w:val="left" w:pos="30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датой выполнения отлагательных условий </w:t>
            </w:r>
            <w:r>
              <w:rPr>
                <w:rFonts w:ascii="Times New Roman" w:hAnsi="Times New Roman"/>
                <w:bCs/>
              </w:rPr>
              <w:t>выдачи кредита/ транша</w:t>
            </w:r>
            <w:r>
              <w:rPr>
                <w:rFonts w:ascii="Times New Roman" w:hAnsi="Times New Roman"/>
              </w:rPr>
              <w:t>.</w:t>
            </w:r>
          </w:p>
          <w:p w:rsidR="006375C3" w:rsidRDefault="00D0125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начисляется по дату окончания срока предоста</w:t>
            </w:r>
            <w:r>
              <w:rPr>
                <w:rFonts w:ascii="Times New Roman" w:hAnsi="Times New Roman"/>
              </w:rPr>
              <w:t>вления кредитных средств/ срока действия лимита кредитования (включительно), определенную договором.</w:t>
            </w:r>
          </w:p>
          <w:p w:rsidR="006375C3" w:rsidRDefault="00D0125A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уплачивается в порядке, предусмотренном договором.</w:t>
            </w: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по договору об открытии кредитной линии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75C3" w:rsidRDefault="006375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в форме «овердрафт»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По договоренности </w:t>
            </w:r>
            <w:r>
              <w:rPr>
                <w:rFonts w:ascii="Times New Roman" w:hAnsi="Times New Roman"/>
              </w:rPr>
              <w:lastRenderedPageBreak/>
              <w:t>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75C3" w:rsidRDefault="006375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75C3" w:rsidRDefault="006375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с использованием связанного финансирования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75C3" w:rsidRDefault="006375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75C3" w:rsidRDefault="006375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75C3" w:rsidRDefault="006375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75C3" w:rsidRDefault="006375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по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договору об открытии кредитной линии, </w:t>
            </w:r>
            <w:r>
              <w:rPr>
                <w:rFonts w:ascii="Times New Roman" w:hAnsi="Times New Roman"/>
                <w:bCs/>
              </w:rPr>
              <w:t xml:space="preserve"> заключенном</w:t>
            </w:r>
            <w:r>
              <w:rPr>
                <w:rFonts w:ascii="Times New Roman" w:hAnsi="Times New Roman"/>
                <w:bCs/>
              </w:rPr>
              <w:t>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-FNftreffrUsedbyWordforHelpfootnotesymbols1Ciaeniinee-FNReferencianotaalpieFootnoteReferenceSUPERSAvgTableFootnotelast1"/>
                <w:bCs/>
              </w:rPr>
              <w:footnoteReference w:id="3"/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75C3" w:rsidRDefault="006375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75C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12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Изменение срока(ов) возврата кредита (основного долга) по инициативе заемщика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 изменении: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1) окончательного срока возврата кредита (основного долга) – не менее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1%;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2) промежуточного (ых) срока(ов) возврата кредита: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до 5 календарных дней (включительно) – не менее</w:t>
            </w:r>
            <w:r>
              <w:rPr>
                <w:rFonts w:ascii="Times New Roman" w:eastAsia="Times New Roman" w:hAnsi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0,15%</w:t>
            </w:r>
            <w:r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 6 до 30 календарных дней (включительно) – не менее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0,35%;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от 31 до 60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кал</w:t>
            </w:r>
            <w:r>
              <w:rPr>
                <w:rFonts w:ascii="Times New Roman" w:eastAsia="Times New Roman" w:hAnsi="Times New Roman"/>
                <w:lang w:eastAsia="ru-RU"/>
              </w:rPr>
              <w:t>ендарных дней (включительно) – не менее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0,7%;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свыше 60 календарных дней – не менее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1%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</w:t>
            </w:r>
            <w:r>
              <w:rPr>
                <w:rFonts w:ascii="Times New Roman" w:eastAsia="Times New Roman" w:hAnsi="Times New Roman"/>
                <w:lang w:eastAsia="ru-RU"/>
              </w:rPr>
              <w:t>редитному договору/договору об открытии кредитной линии.</w:t>
            </w:r>
          </w:p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0"/>
              </w:tabs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№ 540-П </w:t>
            </w:r>
            <w:r>
              <w:rPr>
                <w:rFonts w:ascii="Times New Roman" w:hAnsi="Times New Roman"/>
                <w:bCs/>
              </w:rPr>
              <w:t>на период 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рефинансировании (реструктуриро</w:t>
            </w:r>
            <w:r>
              <w:rPr>
                <w:rFonts w:ascii="Times New Roman" w:hAnsi="Times New Roman"/>
                <w:bCs/>
              </w:rPr>
              <w:t>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1 раздела 12 «Кредитные операции» </w:t>
            </w:r>
            <w:r>
              <w:rPr>
                <w:rFonts w:ascii="Times New Roman" w:hAnsi="Times New Roman"/>
                <w:bCs/>
              </w:rPr>
              <w:t>настоящих Тарифов на период действия льготной/увеличенной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375C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Изменение условий кредитной сделки по инициативе заемщика при изменении процентной ставки по кредиту</w:t>
            </w:r>
          </w:p>
          <w:p w:rsidR="006375C3" w:rsidRDefault="006375C3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 сумме, на которую начисляется комиссия: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до 1 000 000,00 руб. (включительно)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1%</w:t>
            </w:r>
            <w:r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от 1 000 000,01 до 50 000 000,00 руб. (включительно)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0,8%;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от 50 000 000,01 до 100 000 000,00 руб. (включительно)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0,5%;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 xml:space="preserve">свыше 100 000 000,01 руб. </w:t>
            </w:r>
            <w:r>
              <w:rPr>
                <w:rFonts w:ascii="Times New Roman" w:eastAsia="Times New Roman" w:hAnsi="Times New Roman"/>
                <w:bCs/>
              </w:rPr>
              <w:t>– не менее</w:t>
            </w:r>
            <w:r>
              <w:rPr>
                <w:rFonts w:ascii="Times New Roman" w:eastAsia="Times New Roman" w:hAnsi="Times New Roman"/>
                <w:bCs/>
                <w:i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0,15%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начисляе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тся на сумму кредита (лимита кредитования), по которому уменьшается размер процентной ставки;</w:t>
            </w:r>
          </w:p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уплачивается единовременно в день заключения дополнительного(ых) соглашения(ий) об изменении условий действующего кредитного договора (договора об открыт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ии кредитной линии)</w:t>
            </w:r>
          </w:p>
          <w:p w:rsidR="006375C3" w:rsidRDefault="00D0125A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при уменьшении процентной ставки по кредиту при проведении реструктуризации инвестиционных кредитов сроком до 3-х лет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  <w:p w:rsidR="006375C3" w:rsidRDefault="006375C3">
            <w:pPr>
              <w:spacing w:before="40" w:after="0" w:line="240" w:lineRule="auto"/>
              <w:ind w:left="7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0"/>
              </w:tabs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№ 540-П </w:t>
            </w:r>
            <w:r>
              <w:rPr>
                <w:rFonts w:ascii="Times New Roman" w:hAnsi="Times New Roman"/>
                <w:bCs/>
              </w:rPr>
              <w:t>на период 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</w:t>
            </w:r>
            <w:r>
              <w:rPr>
                <w:rFonts w:ascii="Times New Roman" w:hAnsi="Times New Roman"/>
                <w:bCs/>
              </w:rPr>
              <w:t>1 данного раздела 12 «Кредитные операции» настоящих Тарифов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6375C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</w:p>
          <w:p w:rsidR="006375C3" w:rsidRDefault="006375C3">
            <w:pPr>
              <w:spacing w:before="12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pacing w:val="-20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lang w:eastAsia="ru-RU"/>
              </w:rPr>
              <w:t>с графиком погаш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ения (возврата) кредита (основного долга)/ окончательной даты возврата кредита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lang w:eastAsia="ru-RU"/>
              </w:rPr>
              <w:t>(при отсутствии графика погашения (возврата) кредита (основного долга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)):</w:t>
            </w:r>
          </w:p>
          <w:p w:rsidR="006375C3" w:rsidRDefault="00D0125A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в течение 30 календарных дней до плановой даты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погашения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по кредитному договору/траншу (включительно) комиссия – не взимается;</w:t>
            </w:r>
          </w:p>
          <w:p w:rsidR="006375C3" w:rsidRDefault="00D0125A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до 180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календарных дней (включительно) –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1,0%;</w:t>
            </w:r>
          </w:p>
          <w:p w:rsidR="006375C3" w:rsidRDefault="00D0125A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от 181 до 365 календарных дней (включительно) –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3,5%;</w:t>
            </w:r>
          </w:p>
          <w:p w:rsidR="006375C3" w:rsidRDefault="00D0125A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свыше 365 календарных дней –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7,0%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вновь заключаемым кредитным сделкам данная комиссия не взимается (комиссия действует только в отношении кредитных</w:t>
            </w:r>
            <w:r>
              <w:rPr>
                <w:rFonts w:ascii="Times New Roman" w:hAnsi="Times New Roman"/>
              </w:rPr>
              <w:t xml:space="preserve">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</w:p>
          <w:p w:rsidR="006375C3" w:rsidRDefault="006375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при кредитовании с использованием связанного финансирования</w:t>
            </w:r>
          </w:p>
          <w:p w:rsidR="006375C3" w:rsidRDefault="006375C3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ind w:left="7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Дополнительно к вышеуказанной комиссии взимаются комиссии финансирующего банка за досрочное погашение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6375C3" w:rsidRDefault="006375C3">
            <w:pPr>
              <w:spacing w:before="40" w:after="0" w:line="240" w:lineRule="auto"/>
              <w:ind w:left="72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</w:t>
            </w:r>
            <w:r>
              <w:rPr>
                <w:rFonts w:ascii="Times New Roman" w:hAnsi="Times New Roman"/>
              </w:rPr>
              <w:t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6375C3" w:rsidRDefault="006375C3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12.7.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Досрочный возврат кредита (основного долга) по инициативе заемщика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договоренности сторон в зависимости от срока, оставшегося до погашения</w:t>
            </w:r>
            <w:r>
              <w:rPr>
                <w:rFonts w:ascii="Times New Roman" w:hAnsi="Times New Roman"/>
                <w:vertAlign w:val="superscript"/>
              </w:rPr>
              <w:footnoteReference w:id="4"/>
            </w:r>
            <w:r>
              <w:rPr>
                <w:rFonts w:ascii="Times New Roman" w:hAnsi="Times New Roman"/>
                <w:vertAlign w:val="superscript"/>
              </w:rPr>
              <w:t>,</w:t>
            </w:r>
            <w:r>
              <w:rPr>
                <w:rFonts w:ascii="Times New Roman" w:hAnsi="Times New Roman"/>
                <w:vertAlign w:val="superscript"/>
              </w:rPr>
              <w:footnoteReference w:id="5"/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об открытии кредитной линии с лимитом вы</w:t>
            </w:r>
            <w:r>
              <w:rPr>
                <w:rFonts w:ascii="Times New Roman" w:hAnsi="Times New Roman"/>
                <w:bCs/>
              </w:rPr>
              <w:t xml:space="preserve">дачи и лимитом задолженности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при установлении срока транша до 90 календарных дней (включительно) </w:t>
            </w:r>
            <w:r>
              <w:rPr>
                <w:rFonts w:ascii="Times New Roman" w:hAnsi="Times New Roman"/>
                <w:bCs/>
              </w:rPr>
              <w:lastRenderedPageBreak/>
              <w:t>комиссия не взимается.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течение 30 календарных дней, оставшихся до даты погашения (возврата) Кредита/части кредита (включительно) комиссия не взимается.</w:t>
            </w:r>
          </w:p>
          <w:p w:rsidR="006375C3" w:rsidRDefault="006375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highlight w:val="yellow"/>
                <w:lang w:eastAsia="ru-RU"/>
              </w:rPr>
            </w:pPr>
          </w:p>
          <w:p w:rsidR="006375C3" w:rsidRDefault="006375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выдачи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75C3" w:rsidRDefault="006375C3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задолженности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75C3" w:rsidRDefault="006375C3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по договору об открытии кредитной линии с лимитом выдачи и лимитом задо</w:t>
            </w:r>
            <w:r>
              <w:rPr>
                <w:rFonts w:ascii="Times New Roman" w:hAnsi="Times New Roman"/>
                <w:bCs/>
              </w:rPr>
              <w:t xml:space="preserve">лженности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75C3" w:rsidRDefault="006375C3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форме «овердрафт»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75C3" w:rsidRDefault="006375C3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с использованием </w:t>
            </w:r>
            <w:r>
              <w:rPr>
                <w:rFonts w:ascii="Times New Roman" w:hAnsi="Times New Roman"/>
                <w:bCs/>
              </w:rPr>
              <w:lastRenderedPageBreak/>
              <w:t>связанного финансирования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Не взимается,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lastRenderedPageBreak/>
              <w:t>за исключением комиссий, возмещаемых финансирующему банку за досрочное погашение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75C3" w:rsidRDefault="006375C3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6375C3" w:rsidRDefault="006375C3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75C3" w:rsidRDefault="006375C3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75C3" w:rsidRDefault="006375C3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6375C3" w:rsidRDefault="006375C3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6375C3" w:rsidRDefault="006375C3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кредитного продукта «Микро_АПК» в соответствии с Положением о кредитовании клиентов микробизнеса в АО «Россельхозбанк» № 656-П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6375C3" w:rsidRDefault="006375C3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6375C3" w:rsidRDefault="006375C3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при кредитовании в рамках Порядка кредитования клиентов микробизнеса по кредитному продукту «Бизне</w:t>
            </w:r>
            <w:r>
              <w:rPr>
                <w:rFonts w:ascii="Times New Roman" w:eastAsia="Times New Roman" w:hAnsi="Times New Roman"/>
              </w:rPr>
              <w:t xml:space="preserve">с-карта с лимитом кредитования» в </w:t>
            </w:r>
            <w:r>
              <w:rPr>
                <w:rFonts w:ascii="Times New Roman" w:eastAsia="Times New Roman" w:hAnsi="Times New Roman"/>
              </w:rPr>
              <w:br w:type="textWrapping" w:clear="all"/>
            </w:r>
            <w:r>
              <w:rPr>
                <w:rFonts w:ascii="Times New Roman" w:eastAsia="Times New Roman" w:hAnsi="Times New Roman"/>
              </w:rPr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rPr>
                <w:rFonts w:ascii="Times New Roman" w:hAnsi="Times New Roman"/>
                <w:bCs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при кредитовании в рамках Порядка кредитования АО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bCs/>
              </w:rPr>
              <w:t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6375C3" w:rsidRDefault="006375C3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/>
              <w:rPr>
                <w:rFonts w:ascii="Times New Roman" w:hAnsi="Times New Roman"/>
                <w:bCs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</w:t>
            </w:r>
            <w:r>
              <w:rPr>
                <w:rFonts w:ascii="Times New Roman" w:hAnsi="Times New Roman"/>
              </w:rPr>
              <w:t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6375C3" w:rsidRDefault="006375C3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/>
              <w:rPr>
                <w:rFonts w:ascii="Times New Roman" w:hAnsi="Times New Roman"/>
                <w:bCs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Правил предоставления субсидий из федерального бю</w:t>
            </w:r>
            <w:r>
              <w:rPr>
                <w:rFonts w:ascii="Times New Roman" w:hAnsi="Times New Roman"/>
                <w:bCs/>
              </w:rPr>
              <w:t xml:space="preserve">джета кредитным организациям на возмещение </w:t>
            </w:r>
            <w:r>
              <w:rPr>
                <w:rFonts w:ascii="Times New Roman" w:hAnsi="Times New Roman"/>
                <w:bCs/>
              </w:rPr>
              <w:lastRenderedPageBreak/>
              <w:t>недополученных ими доходов по кредитам, выданным системообразующим организациям топливно-энергетического комплекса и организациям, входящим в группу лиц системообразующей организации топливно-энергетического компл</w:t>
            </w:r>
            <w:r>
              <w:rPr>
                <w:rFonts w:ascii="Times New Roman" w:hAnsi="Times New Roman"/>
                <w:bCs/>
              </w:rPr>
              <w:t xml:space="preserve">екса (утв. постановлением Правительства Российской Федерации от 02.04.2022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№ 574) 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Не более 1,5% </w:t>
            </w:r>
          </w:p>
          <w:p w:rsidR="006375C3" w:rsidRDefault="006375C3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/>
              <w:rPr>
                <w:rFonts w:ascii="Times New Roman" w:hAnsi="Times New Roman"/>
                <w:bCs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Пр</w:t>
            </w:r>
            <w:r>
              <w:rPr>
                <w:rFonts w:ascii="Times New Roman" w:hAnsi="Times New Roman"/>
                <w:bCs/>
              </w:rPr>
              <w:t xml:space="preserve">авил предоставления субсидий из федерального бюджета кредитным организациям на возмещение недополученных доходов по кредитам, выданным на приобретение приоритетной для импорта продукции (утв. постановлением Правительства Российской Федерации от 18.05.2022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№ 895) 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1,5% </w:t>
            </w:r>
          </w:p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/>
              <w:rPr>
                <w:rFonts w:ascii="Times New Roman" w:hAnsi="Times New Roman"/>
                <w:bCs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Правил предоставления субсидий из федерального бюджета российским кредитным организациям на возмещение недополученных</w:t>
            </w:r>
            <w:r>
              <w:rPr>
                <w:rFonts w:ascii="Times New Roman" w:hAnsi="Times New Roman"/>
                <w:bCs/>
              </w:rPr>
              <w:t xml:space="preserve"> ими доходов по кредитам, выданным системообразующим организациям промышленности и торговли и организациям, входящим в группу лиц системообразующей организации промышленности и торговли (утв. постановлением Правительства Российской Федерации от 17.03.2022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№ 393) 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1,5% </w:t>
            </w:r>
          </w:p>
          <w:p w:rsidR="006375C3" w:rsidRDefault="006375C3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rPr>
                <w:rFonts w:ascii="Times New Roman" w:hAnsi="Times New Roman"/>
                <w:bCs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rFonts w:ascii="Times New Roman" w:hAnsi="Times New Roman"/>
              </w:rPr>
              <w:t xml:space="preserve"> настоящих Тарифов </w:t>
            </w:r>
            <w:r>
              <w:rPr>
                <w:rFonts w:ascii="Times New Roman" w:hAnsi="Times New Roman"/>
                <w:bCs/>
              </w:rPr>
              <w:t>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rPr>
                <w:rFonts w:ascii="Times New Roman" w:hAnsi="Times New Roman"/>
                <w:bCs/>
              </w:rPr>
            </w:pPr>
          </w:p>
        </w:tc>
      </w:tr>
      <w:tr w:rsidR="006375C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Уменьшение/замена предмета залога (залогового имущества) по договору о залоге по инициативе заемщика</w:t>
            </w:r>
            <w:r>
              <w:rPr>
                <w:rFonts w:ascii="Times New Roman" w:hAnsi="Times New Roman"/>
                <w:color w:val="000000"/>
              </w:rPr>
              <w:t xml:space="preserve"> в случаях, предусмотренных договором о залоге/ ипотеке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0,2% от суммы, </w:t>
            </w:r>
          </w:p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30 000 руб.,</w:t>
            </w:r>
          </w:p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максимум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</w:rPr>
              <w:t xml:space="preserve"> 150 000 руб.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дополнительно.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начисляется на сумму залоговой стоимости </w:t>
            </w:r>
            <w:r>
              <w:rPr>
                <w:rFonts w:ascii="Times New Roman" w:hAnsi="Times New Roman"/>
                <w:bCs/>
              </w:rPr>
              <w:lastRenderedPageBreak/>
              <w:t>имущества, выводимого из сост</w:t>
            </w:r>
            <w:r>
              <w:rPr>
                <w:rFonts w:ascii="Times New Roman" w:hAnsi="Times New Roman"/>
                <w:bCs/>
              </w:rPr>
              <w:t xml:space="preserve">ава обеспечения по кредитной сделке. </w:t>
            </w:r>
          </w:p>
          <w:p w:rsidR="006375C3" w:rsidRDefault="00D01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Комиссия уплачивается единовременно в день заключения соответствующего(их) дополнительного(ых) соглашения(ий) об изменении условий действующего договора о залоге/ ипотеке и/или кредитного договора (договора об открытии</w:t>
            </w:r>
            <w:r>
              <w:rPr>
                <w:rFonts w:ascii="Times New Roman" w:hAnsi="Times New Roman"/>
                <w:bCs/>
              </w:rPr>
              <w:t xml:space="preserve">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АО «Россельхозбанк» кредитов в рамках оказания содейс</w:t>
            </w:r>
            <w:r>
              <w:rPr>
                <w:rFonts w:ascii="Times New Roman" w:hAnsi="Times New Roman"/>
                <w:bCs/>
              </w:rPr>
              <w:t>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6375C3" w:rsidRDefault="006375C3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75C3" w:rsidRDefault="006375C3">
            <w:pPr>
              <w:spacing w:before="40"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eastAsia="Times New Roman" w:hAnsi="Times New Roman"/>
              </w:rPr>
              <w:t xml:space="preserve">рамках </w:t>
            </w:r>
            <w:r>
              <w:rPr>
                <w:rFonts w:ascii="Times New Roman" w:hAnsi="Times New Roman"/>
                <w:bCs/>
              </w:rPr>
              <w:t>реализации Программы стимулирования кредитования субъектов</w:t>
            </w:r>
            <w:r>
              <w:rPr>
                <w:rFonts w:ascii="Times New Roman" w:eastAsia="Times New Roman" w:hAnsi="Times New Roman"/>
              </w:rPr>
              <w:t xml:space="preserve"> малого и среднего предпринимательства </w:t>
            </w:r>
          </w:p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№ 540-П </w:t>
            </w:r>
            <w:r>
              <w:rPr>
                <w:rFonts w:ascii="Times New Roman" w:eastAsia="Times New Roman" w:hAnsi="Times New Roman"/>
              </w:rPr>
              <w:t>на период 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75C3" w:rsidRDefault="006375C3">
            <w:pPr>
              <w:spacing w:before="40"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6375C3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5C3" w:rsidRDefault="006375C3">
            <w:pPr>
              <w:spacing w:before="4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375C3" w:rsidRDefault="006375C3">
      <w:p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6375C3" w:rsidRDefault="00D0125A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В настоящем разделе Тарифов Банка используется следующий термин:</w:t>
      </w:r>
    </w:p>
    <w:p w:rsidR="006375C3" w:rsidRDefault="00D0125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  <w:u w:val="single"/>
        </w:rPr>
        <w:t>Лимит кредитования</w:t>
      </w:r>
      <w:r>
        <w:rPr>
          <w:rFonts w:ascii="Times New Roman" w:hAnsi="Times New Roman"/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выдачи или лимит единовременной задолжен</w:t>
      </w:r>
      <w:r>
        <w:rPr>
          <w:rFonts w:ascii="Times New Roman" w:hAnsi="Times New Roman"/>
          <w:bCs/>
          <w:sz w:val="20"/>
          <w:szCs w:val="20"/>
        </w:rPr>
        <w:t>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</w:p>
    <w:p w:rsidR="006375C3" w:rsidRDefault="00D0125A">
      <w:pPr>
        <w:spacing w:before="120"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  <w:t>Примечание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: </w:t>
      </w:r>
    </w:p>
    <w:p w:rsidR="006375C3" w:rsidRDefault="00D0125A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</w:p>
    <w:p w:rsidR="006375C3" w:rsidRDefault="00D0125A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  <w:t>Установление размера(ов) комиссии(ий) и/или иного порядка её(их) уплаты, не предусмотренных настоящим разделом Тариф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решением уполномоченного органа головного офиса Банка (Комитета по управлению активами и пасс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</w:p>
    <w:p w:rsidR="006375C3" w:rsidRDefault="00D0125A">
      <w:pPr>
        <w:spacing w:before="120" w:after="0" w:line="240" w:lineRule="auto"/>
        <w:jc w:val="both"/>
        <w:outlineLvl w:val="5"/>
        <w:rPr>
          <w:rFonts w:ascii="Times New Roman" w:eastAsia="Times New Roman" w:hAnsi="Times New Roman"/>
          <w:b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0"/>
          <w:szCs w:val="20"/>
          <w:u w:val="single"/>
          <w:lang w:eastAsia="ru-RU"/>
        </w:rPr>
        <w:t>Льготные программы, комиссии по которым не взимаются в соответствии с Перечнями 1-2:</w:t>
      </w:r>
    </w:p>
    <w:p w:rsidR="006375C3" w:rsidRDefault="00D0125A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- при кредитовании в рамках Правил возмещения кредитным организациям недополученных доходов по кредитам, выданным в целях реализации проектов жилищного строительства, и правил предоставления субсидий из федерального бюджета акционерному обществу «ДОМ.РФ» в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 виде вклада в имущество акционерного общества «ДОМ.РФ», не увеличивающего его уставный капитал, для возмещения кредитным организациям недополученных доходов по кредитам, выданным в целях реализации проектов жилищного строительства (утв. постановлением Пра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вительства Российской Федерации от 30.04.2020 № 629) (далее – ППРФ от 30.04.2020 № 629);</w:t>
      </w:r>
    </w:p>
    <w:p w:rsidR="006375C3" w:rsidRDefault="00D0125A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ам, выданным в 2021 году юридическим лицам и индивидуальным предпринимателям на восстановление предпринимательской деятельности (утв. постановлением Правительства Российской Федерации от 27.02.2021 № 279) (далее – ППРФ от 27.02.2021 № 279); </w:t>
      </w:r>
    </w:p>
    <w:p w:rsidR="006375C3" w:rsidRDefault="00D0125A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- при кредитов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ании в рамках Правил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 инвесторам для реализаци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и инвестиционных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.02.2021 № 141) (далее – ППРФ от 09.02.2021 № 141);</w:t>
      </w:r>
    </w:p>
    <w:p w:rsidR="006375C3" w:rsidRDefault="00D0125A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по льготной ставке систе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мообразующим организациям и (или) их дочерним обществам, занятым в агропромышленном комплексе, на осуществление операционной деятельности (утв. постановлением Правительства Российской Федерации от 16.03.2022 № 375) (далее – ППРФ от 16.03.2022 № 375); </w:t>
      </w:r>
    </w:p>
    <w:p w:rsidR="006375C3" w:rsidRDefault="00D0125A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lastRenderedPageBreak/>
        <w:t>- пр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системообразующим организациям промышленности и торговли и организациям, входящи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м в группу лиц системообразующей организации промышленности и торговли (утв. постановлением Правительства Российской Федерации от 17.03.2022 № 393) (далее – ППРФ от 17.03.2022 № 393); </w:t>
      </w:r>
    </w:p>
    <w:p w:rsidR="006375C3" w:rsidRDefault="00D0125A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- при кредитовании в рамках Правил предоставления субсидий из федеральн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ого бюджета кредитным организациям на возмещение недополученных ими доходов по кредитам, выданным системообразующим организациям топливно-энергетического комплекса и организациям, входящим в группу лиц системообразующей организации топливно-энергетического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 комплекса (утв. постановлением Правительства Российской Федерации от 02.04.2022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br w:type="textWrapping" w:clear="all"/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№ 574) (далее – ППРФ от 02.04.2022 № 574);</w:t>
      </w:r>
    </w:p>
    <w:p w:rsidR="006375C3" w:rsidRDefault="00D0125A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- при кредитовании в рамках Правил предоставления субсидий из федерального бюджета кредитным организациям на возмещение недополучен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ных доходов по кредитам, выданным на приобретение приоритетной для импорта продукции (утв. постановлением Правительства Российской Федерации от 18.05.2022 № 895) (далее – ППРФ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br w:type="textWrapping" w:clear="all"/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от 18.05.2022 № 895);</w:t>
      </w:r>
    </w:p>
    <w:p w:rsidR="006375C3" w:rsidRDefault="00D0125A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- при кредитовании в рамках Правил правила предоставления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br w:type="textWrapping" w:clear="all"/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от 05.12.20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19 № 1598) (далее – ППРФ от 05.12.2019 № 1598); </w:t>
      </w:r>
    </w:p>
    <w:p w:rsidR="006375C3" w:rsidRDefault="00D0125A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субъектам малого и среднего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(далее – ППРФ от 30.12.2017 № 1706); </w:t>
      </w:r>
    </w:p>
    <w:p w:rsidR="006375C3" w:rsidRDefault="00D0125A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- при кредитовании в рамках Правил предоставления суб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сидий из федерального бюджета российским кредитным организациям на возмещение недополученных ими доходов по кредитам, выданным в 2017 году субъектам малого и среднего предпринимательства по льготной ставке (утв. постановлением Правительства Российской Феде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рации от 03.06.2017 № 674) (далее – ППРФ от 03.06.2017 № 674); </w:t>
      </w:r>
    </w:p>
    <w:p w:rsidR="006375C3" w:rsidRDefault="00D0125A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br w:type="textWrapping" w:clear="all"/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(утв. постановлением Правительства Российской Федерации от 29.12.2016 № 1528) (далее – ППРФ от 29.12.2016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br w:type="textWrapping" w:clear="all"/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№ 1528); </w:t>
      </w:r>
    </w:p>
    <w:p w:rsidR="006375C3" w:rsidRDefault="00D0125A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/>
          <w:sz w:val="20"/>
        </w:rPr>
        <w:t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</w:t>
      </w:r>
      <w:r>
        <w:rPr>
          <w:rFonts w:ascii="Times New Roman" w:hAnsi="Times New Roman"/>
          <w:sz w:val="20"/>
        </w:rPr>
        <w:t>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</w:t>
      </w:r>
      <w:r>
        <w:rPr>
          <w:rFonts w:ascii="Times New Roman" w:hAnsi="Times New Roman"/>
          <w:sz w:val="20"/>
        </w:rPr>
        <w:t xml:space="preserve">еработку сельскохозяйственной продукции и ее реализацию, по льготной ставке (утв.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постановлением Правительства Российской Федерации от 26.04.2019 № 512) (далее – ППРФ от 26.04.2019 № 512); </w:t>
      </w:r>
    </w:p>
    <w:p w:rsidR="006375C3" w:rsidRDefault="00D0125A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/>
          <w:sz w:val="20"/>
        </w:rPr>
        <w:t>- при кредитовании в рамках Правил предоставления субсидий из феде</w:t>
      </w:r>
      <w:r>
        <w:rPr>
          <w:rFonts w:ascii="Times New Roman" w:hAnsi="Times New Roman"/>
          <w:sz w:val="20"/>
        </w:rPr>
        <w:t>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организациям, зар</w:t>
      </w:r>
      <w:r>
        <w:rPr>
          <w:rFonts w:ascii="Times New Roman" w:hAnsi="Times New Roman"/>
          <w:sz w:val="20"/>
        </w:rPr>
        <w:t xml:space="preserve">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постановлением Правительства Российской Федерации от 24.12.2019 № 1804) (далее – ППРФ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 от 24.12.2019 № 1804);</w:t>
      </w:r>
    </w:p>
    <w:p w:rsidR="006375C3" w:rsidRDefault="00D0125A">
      <w:pPr>
        <w:spacing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/>
          <w:sz w:val="20"/>
        </w:rPr>
        <w:t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кредитам, выданным в 2019-202</w:t>
      </w:r>
      <w:r>
        <w:rPr>
          <w:rFonts w:ascii="Times New Roman" w:hAnsi="Times New Roman"/>
          <w:sz w:val="20"/>
        </w:rPr>
        <w:t xml:space="preserve">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постановлением Правительства Российской Федерации от 30.12.2018 № 1764) (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далее – ППРФ от 30.12.2018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br w:type="textWrapping" w:clear="all"/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№ 1764); </w:t>
      </w:r>
    </w:p>
    <w:p w:rsidR="006375C3" w:rsidRDefault="00D0125A">
      <w:pPr>
        <w:spacing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дуальным предпринимателям </w:t>
      </w:r>
      <w:r>
        <w:rPr>
          <w:rFonts w:ascii="Times New Roman" w:hAnsi="Times New Roman"/>
          <w:sz w:val="20"/>
          <w:szCs w:val="20"/>
        </w:rPr>
        <w:t xml:space="preserve">на приобретение, строительство, модернизацию, реконструкцию объектов недвижимого имущества в целях осуществления деятельности в сфере промышленности </w:t>
      </w:r>
      <w:r>
        <w:rPr>
          <w:rFonts w:ascii="Times New Roman" w:hAnsi="Times New Roman"/>
          <w:sz w:val="20"/>
          <w:szCs w:val="20"/>
        </w:rPr>
        <w:br w:type="textWrapping" w:clear="all"/>
      </w:r>
      <w:r>
        <w:rPr>
          <w:rFonts w:ascii="Times New Roman" w:hAnsi="Times New Roman"/>
          <w:sz w:val="20"/>
          <w:szCs w:val="20"/>
        </w:rPr>
        <w:t>(утв. постановлением Правительства Российской Федерации от 06.09.2022 № 1570) (д</w:t>
      </w:r>
      <w:r>
        <w:rPr>
          <w:rFonts w:ascii="Times New Roman" w:hAnsi="Times New Roman"/>
          <w:sz w:val="20"/>
          <w:szCs w:val="20"/>
        </w:rPr>
        <w:t xml:space="preserve">алее – ППРФ от 06.09.2022 </w:t>
      </w:r>
      <w:r>
        <w:rPr>
          <w:rFonts w:ascii="Times New Roman" w:hAnsi="Times New Roman"/>
          <w:sz w:val="20"/>
          <w:szCs w:val="20"/>
        </w:rPr>
        <w:br w:type="textWrapping" w:clear="all"/>
      </w:r>
      <w:r>
        <w:rPr>
          <w:rFonts w:ascii="Times New Roman" w:hAnsi="Times New Roman"/>
          <w:sz w:val="20"/>
          <w:szCs w:val="20"/>
        </w:rPr>
        <w:t>№ 1570);</w:t>
      </w:r>
    </w:p>
    <w:p w:rsidR="006375C3" w:rsidRDefault="00D0125A">
      <w:pPr>
        <w:spacing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0"/>
          <w:szCs w:val="20"/>
        </w:rPr>
        <w:t>при кредитовании в рамках решения Министерства сельского хозяйства Российской Федерации о порядке предоставления субсидии от 24.01.2024 № 22-68850-00258-Р «Возмещение недополученных российскими кредитными организациями</w:t>
      </w:r>
      <w:r>
        <w:rPr>
          <w:rFonts w:ascii="Times New Roman" w:hAnsi="Times New Roman"/>
          <w:sz w:val="20"/>
          <w:szCs w:val="20"/>
        </w:rPr>
        <w:t xml:space="preserve">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</w:t>
      </w:r>
      <w:r>
        <w:rPr>
          <w:rFonts w:ascii="Times New Roman" w:hAnsi="Times New Roman"/>
          <w:sz w:val="20"/>
          <w:szCs w:val="20"/>
        </w:rPr>
        <w:br w:type="textWrapping" w:clear="all"/>
      </w:r>
      <w:r>
        <w:rPr>
          <w:rFonts w:ascii="Times New Roman" w:hAnsi="Times New Roman"/>
          <w:sz w:val="20"/>
          <w:szCs w:val="20"/>
        </w:rPr>
        <w:t xml:space="preserve">(за исключением сельскохозяйственных кредитных потребительских кооперативов), организациям </w:t>
      </w:r>
      <w:r>
        <w:rPr>
          <w:rFonts w:ascii="Times New Roman" w:hAnsi="Times New Roman"/>
          <w:sz w:val="20"/>
          <w:szCs w:val="20"/>
        </w:rPr>
        <w:br w:type="textWrapping" w:clear="all"/>
      </w:r>
      <w:r>
        <w:rPr>
          <w:rFonts w:ascii="Times New Roman" w:hAnsi="Times New Roman"/>
          <w:sz w:val="20"/>
          <w:szCs w:val="20"/>
        </w:rPr>
        <w:lastRenderedPageBreak/>
        <w:t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 258-Р), принятого в соответствии с постановление</w:t>
      </w:r>
      <w:r>
        <w:rPr>
          <w:rFonts w:ascii="Times New Roman" w:hAnsi="Times New Roman"/>
          <w:sz w:val="20"/>
          <w:szCs w:val="20"/>
        </w:rPr>
        <w:t>м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</w:t>
      </w:r>
      <w:r>
        <w:rPr>
          <w:rFonts w:ascii="Times New Roman" w:hAnsi="Times New Roman"/>
          <w:sz w:val="20"/>
          <w:szCs w:val="20"/>
        </w:rPr>
        <w:t>изическим лицам - производителям товаров, работ, услуг (далее – ППРФ от 25.10.2023 № 1780);</w:t>
      </w:r>
    </w:p>
    <w:p w:rsidR="006375C3" w:rsidRDefault="00D0125A">
      <w:pPr>
        <w:spacing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при кредитовании в рамках решения Министерства сельского хозяйства Российской Федерации о порядке предоставления субсидии от 07.02.2024 № 22-68850-00358-Р «Возмещ</w:t>
      </w:r>
      <w:r>
        <w:rPr>
          <w:rFonts w:ascii="Times New Roman" w:hAnsi="Times New Roman"/>
          <w:sz w:val="20"/>
          <w:szCs w:val="20"/>
        </w:rPr>
        <w:t xml:space="preserve">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</w:t>
      </w:r>
      <w:r>
        <w:rPr>
          <w:rFonts w:ascii="Times New Roman" w:hAnsi="Times New Roman"/>
          <w:sz w:val="20"/>
          <w:szCs w:val="20"/>
        </w:rPr>
        <w:br w:type="textWrapping" w:clear="all"/>
      </w:r>
      <w:r>
        <w:rPr>
          <w:rFonts w:ascii="Times New Roman" w:hAnsi="Times New Roman"/>
          <w:sz w:val="20"/>
          <w:szCs w:val="20"/>
        </w:rPr>
        <w:t>(за исключением сельскохозяйственных</w:t>
      </w:r>
      <w:r>
        <w:rPr>
          <w:rFonts w:ascii="Times New Roman" w:hAnsi="Times New Roman"/>
          <w:sz w:val="20"/>
          <w:szCs w:val="20"/>
        </w:rPr>
        <w:t xml:space="preserve"> кредитных потребительских кооперативов), организациям </w:t>
      </w:r>
      <w:r>
        <w:rPr>
          <w:rFonts w:ascii="Times New Roman" w:hAnsi="Times New Roman"/>
          <w:sz w:val="20"/>
          <w:szCs w:val="20"/>
        </w:rPr>
        <w:br w:type="textWrapping" w:clear="all"/>
      </w:r>
      <w:r>
        <w:rPr>
          <w:rFonts w:ascii="Times New Roman" w:hAnsi="Times New Roman"/>
          <w:sz w:val="20"/>
          <w:szCs w:val="20"/>
        </w:rPr>
        <w:t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</w:t>
      </w:r>
      <w:r>
        <w:rPr>
          <w:rFonts w:ascii="Times New Roman" w:hAnsi="Times New Roman"/>
          <w:sz w:val="20"/>
          <w:szCs w:val="20"/>
        </w:rPr>
        <w:t>шение № 358-Р), принятого в соответствии с ППРФ от 25.10.2023 № 1780;</w:t>
      </w:r>
    </w:p>
    <w:p w:rsidR="006375C3" w:rsidRDefault="00D0125A">
      <w:pPr>
        <w:spacing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при кредитовании в рамках решения Министерства экономического развития Российской Федерации о порядке предоставления субсидии от 26.01.2024 № 23-61781-01201-Р «Реализация механизма гос</w:t>
      </w:r>
      <w:r>
        <w:rPr>
          <w:rFonts w:ascii="Times New Roman" w:hAnsi="Times New Roman"/>
          <w:sz w:val="20"/>
          <w:szCs w:val="20"/>
        </w:rPr>
        <w:t>ударственной поддержки инвестиционных проектов по созданию туристической инфраструктуры в форме льготного кредитования» (далее – Решение № 1201-Р), принятого в соответствии с ППРФ от 25.10.2023 № 1780;</w:t>
      </w:r>
    </w:p>
    <w:p w:rsidR="006375C3" w:rsidRDefault="00D0125A">
      <w:pPr>
        <w:spacing w:after="12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при кредитовании в рамках решения Министерства сельс</w:t>
      </w:r>
      <w:r>
        <w:rPr>
          <w:rFonts w:ascii="Times New Roman" w:hAnsi="Times New Roman"/>
          <w:sz w:val="20"/>
          <w:szCs w:val="20"/>
        </w:rPr>
        <w:t>кого хозяйства Российской Федерации о порядке предоставления субсидии от 22.02.2024 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Сельскох</w:t>
      </w:r>
      <w:r>
        <w:rPr>
          <w:rFonts w:ascii="Times New Roman" w:hAnsi="Times New Roman"/>
          <w:sz w:val="20"/>
          <w:szCs w:val="20"/>
        </w:rPr>
        <w:t>озяйственный банк» в целях компенсации недополученных доходов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</w:t>
      </w:r>
      <w:r>
        <w:rPr>
          <w:rFonts w:ascii="Times New Roman" w:hAnsi="Times New Roman"/>
          <w:sz w:val="20"/>
          <w:szCs w:val="20"/>
        </w:rPr>
        <w:t xml:space="preserve"> принятого в соответствии </w:t>
      </w:r>
      <w:r>
        <w:rPr>
          <w:rFonts w:ascii="Times New Roman" w:hAnsi="Times New Roman"/>
          <w:sz w:val="20"/>
          <w:szCs w:val="20"/>
        </w:rPr>
        <w:br w:type="textWrapping" w:clear="all"/>
      </w:r>
      <w:r>
        <w:rPr>
          <w:rFonts w:ascii="Times New Roman" w:hAnsi="Times New Roman"/>
          <w:sz w:val="20"/>
          <w:szCs w:val="20"/>
        </w:rPr>
        <w:t>с ППРФ от 25.10.2023 № 1780.</w:t>
      </w:r>
    </w:p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4394"/>
      </w:tblGrid>
      <w:tr w:rsidR="006375C3">
        <w:tc>
          <w:tcPr>
            <w:tcW w:w="851" w:type="dxa"/>
            <w:vMerge w:val="restart"/>
            <w:vAlign w:val="center"/>
          </w:tcPr>
          <w:p w:rsidR="006375C3" w:rsidRDefault="00D0125A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br w:type="textWrapping" w:clear="all"/>
            </w: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п/п</w:t>
            </w:r>
          </w:p>
        </w:tc>
        <w:tc>
          <w:tcPr>
            <w:tcW w:w="8788" w:type="dxa"/>
            <w:gridSpan w:val="2"/>
          </w:tcPr>
          <w:p w:rsidR="006375C3" w:rsidRDefault="00D0125A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</w:rPr>
              <w:t>Перечень льготных программ</w:t>
            </w:r>
          </w:p>
        </w:tc>
      </w:tr>
      <w:tr w:rsidR="006375C3">
        <w:tc>
          <w:tcPr>
            <w:tcW w:w="851" w:type="dxa"/>
            <w:vMerge/>
          </w:tcPr>
          <w:p w:rsidR="006375C3" w:rsidRDefault="006375C3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94" w:type="dxa"/>
          </w:tcPr>
          <w:p w:rsidR="006375C3" w:rsidRDefault="00D0125A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Перечень 1</w:t>
            </w:r>
          </w:p>
        </w:tc>
        <w:tc>
          <w:tcPr>
            <w:tcW w:w="4394" w:type="dxa"/>
          </w:tcPr>
          <w:p w:rsidR="006375C3" w:rsidRDefault="00D0125A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Перечень 2</w:t>
            </w:r>
          </w:p>
        </w:tc>
      </w:tr>
      <w:tr w:rsidR="006375C3">
        <w:tc>
          <w:tcPr>
            <w:tcW w:w="851" w:type="dxa"/>
            <w:vMerge/>
          </w:tcPr>
          <w:p w:rsidR="006375C3" w:rsidRDefault="006375C3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:rsidR="006375C3" w:rsidRDefault="00D0125A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Пункты раздела 12 «Кредитные операции»</w:t>
            </w:r>
          </w:p>
        </w:tc>
      </w:tr>
      <w:tr w:rsidR="006375C3">
        <w:tc>
          <w:tcPr>
            <w:tcW w:w="851" w:type="dxa"/>
            <w:vMerge/>
          </w:tcPr>
          <w:p w:rsidR="006375C3" w:rsidRDefault="006375C3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394" w:type="dxa"/>
          </w:tcPr>
          <w:p w:rsidR="006375C3" w:rsidRDefault="00D0125A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12.1, 12.2, 12.4, 12.5, 12.8</w:t>
            </w:r>
          </w:p>
        </w:tc>
        <w:tc>
          <w:tcPr>
            <w:tcW w:w="4394" w:type="dxa"/>
          </w:tcPr>
          <w:p w:rsidR="006375C3" w:rsidRDefault="00D0125A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12.3, 12.7</w:t>
            </w:r>
          </w:p>
        </w:tc>
      </w:tr>
      <w:tr w:rsidR="006375C3">
        <w:tc>
          <w:tcPr>
            <w:tcW w:w="851" w:type="dxa"/>
          </w:tcPr>
          <w:p w:rsidR="006375C3" w:rsidRDefault="00D0125A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6375C3" w:rsidRDefault="00D0125A">
            <w:pPr>
              <w:keepNext/>
              <w:spacing w:before="40" w:after="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29.12.2016 № 1528 </w:t>
            </w:r>
          </w:p>
          <w:p w:rsidR="006375C3" w:rsidRDefault="00D0125A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(за исключением п. 12.1)</w:t>
            </w:r>
          </w:p>
        </w:tc>
        <w:tc>
          <w:tcPr>
            <w:tcW w:w="4394" w:type="dxa"/>
          </w:tcPr>
          <w:p w:rsidR="006375C3" w:rsidRDefault="00D0125A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29.12.2016 № 1528 </w:t>
            </w:r>
          </w:p>
        </w:tc>
      </w:tr>
      <w:tr w:rsidR="006375C3">
        <w:tc>
          <w:tcPr>
            <w:tcW w:w="851" w:type="dxa"/>
          </w:tcPr>
          <w:p w:rsidR="006375C3" w:rsidRDefault="00D0125A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6375C3" w:rsidRDefault="00D0125A">
            <w:pPr>
              <w:keepNext/>
              <w:spacing w:before="40" w:after="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26.04.2019 № 512 </w:t>
            </w:r>
          </w:p>
          <w:p w:rsidR="006375C3" w:rsidRDefault="00D0125A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(за исключением п. 12.1)</w:t>
            </w:r>
          </w:p>
        </w:tc>
        <w:tc>
          <w:tcPr>
            <w:tcW w:w="4394" w:type="dxa"/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26.04.2019 № 512 </w:t>
            </w:r>
          </w:p>
        </w:tc>
      </w:tr>
      <w:tr w:rsidR="006375C3">
        <w:tc>
          <w:tcPr>
            <w:tcW w:w="851" w:type="dxa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24.12.2019 № 1804 </w:t>
            </w:r>
          </w:p>
        </w:tc>
        <w:tc>
          <w:tcPr>
            <w:tcW w:w="4394" w:type="dxa"/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24.12.2019 № 1804 </w:t>
            </w:r>
          </w:p>
        </w:tc>
      </w:tr>
      <w:tr w:rsidR="006375C3">
        <w:tc>
          <w:tcPr>
            <w:tcW w:w="851" w:type="dxa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30.12.2018 № 1764 </w:t>
            </w:r>
          </w:p>
        </w:tc>
        <w:tc>
          <w:tcPr>
            <w:tcW w:w="4394" w:type="dxa"/>
          </w:tcPr>
          <w:p w:rsidR="006375C3" w:rsidRDefault="006375C3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6375C3">
        <w:tc>
          <w:tcPr>
            <w:tcW w:w="851" w:type="dxa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4394" w:type="dxa"/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30.04.2020 № 629 </w:t>
            </w:r>
          </w:p>
        </w:tc>
        <w:tc>
          <w:tcPr>
            <w:tcW w:w="4394" w:type="dxa"/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30.04.2020 № 629 </w:t>
            </w:r>
          </w:p>
        </w:tc>
      </w:tr>
      <w:tr w:rsidR="006375C3">
        <w:tc>
          <w:tcPr>
            <w:tcW w:w="851" w:type="dxa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4394" w:type="dxa"/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27.02.2021 № 279 </w:t>
            </w:r>
          </w:p>
        </w:tc>
        <w:tc>
          <w:tcPr>
            <w:tcW w:w="4394" w:type="dxa"/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27.02.2021 № 279 </w:t>
            </w:r>
          </w:p>
        </w:tc>
      </w:tr>
      <w:tr w:rsidR="006375C3">
        <w:tc>
          <w:tcPr>
            <w:tcW w:w="851" w:type="dxa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4394" w:type="dxa"/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09.02.2021 № 141 </w:t>
            </w:r>
          </w:p>
        </w:tc>
        <w:tc>
          <w:tcPr>
            <w:tcW w:w="4394" w:type="dxa"/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ППРФ от 09.02.2021 № 141</w:t>
            </w:r>
          </w:p>
        </w:tc>
      </w:tr>
      <w:tr w:rsidR="006375C3">
        <w:tc>
          <w:tcPr>
            <w:tcW w:w="851" w:type="dxa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4394" w:type="dxa"/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16.03.2022 № 375 </w:t>
            </w:r>
          </w:p>
        </w:tc>
        <w:tc>
          <w:tcPr>
            <w:tcW w:w="4394" w:type="dxa"/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ППРФ от 16.03.2022 № 375</w:t>
            </w:r>
          </w:p>
        </w:tc>
      </w:tr>
      <w:tr w:rsidR="006375C3">
        <w:tc>
          <w:tcPr>
            <w:tcW w:w="851" w:type="dxa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4394" w:type="dxa"/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17.03.2022 № 393 </w:t>
            </w:r>
          </w:p>
        </w:tc>
        <w:tc>
          <w:tcPr>
            <w:tcW w:w="4394" w:type="dxa"/>
          </w:tcPr>
          <w:p w:rsidR="006375C3" w:rsidRDefault="006375C3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6375C3">
        <w:tc>
          <w:tcPr>
            <w:tcW w:w="851" w:type="dxa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4394" w:type="dxa"/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02.04.2022 № 574 </w:t>
            </w:r>
          </w:p>
        </w:tc>
        <w:tc>
          <w:tcPr>
            <w:tcW w:w="4394" w:type="dxa"/>
          </w:tcPr>
          <w:p w:rsidR="006375C3" w:rsidRDefault="006375C3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6375C3">
        <w:tc>
          <w:tcPr>
            <w:tcW w:w="851" w:type="dxa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4394" w:type="dxa"/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18.05.2022 № 895 </w:t>
            </w:r>
          </w:p>
        </w:tc>
        <w:tc>
          <w:tcPr>
            <w:tcW w:w="4394" w:type="dxa"/>
          </w:tcPr>
          <w:p w:rsidR="006375C3" w:rsidRDefault="006375C3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6375C3">
        <w:tc>
          <w:tcPr>
            <w:tcW w:w="851" w:type="dxa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4394" w:type="dxa"/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05.12.2019 № 1598 </w:t>
            </w:r>
          </w:p>
        </w:tc>
        <w:tc>
          <w:tcPr>
            <w:tcW w:w="4394" w:type="dxa"/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ППРФ от 05.12.2019 № 1598</w:t>
            </w:r>
          </w:p>
        </w:tc>
      </w:tr>
      <w:tr w:rsidR="006375C3">
        <w:tc>
          <w:tcPr>
            <w:tcW w:w="851" w:type="dxa"/>
          </w:tcPr>
          <w:p w:rsidR="006375C3" w:rsidRDefault="00D0125A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4394" w:type="dxa"/>
          </w:tcPr>
          <w:p w:rsidR="006375C3" w:rsidRDefault="00D0125A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30.12.2017 № 1706 </w:t>
            </w:r>
          </w:p>
        </w:tc>
        <w:tc>
          <w:tcPr>
            <w:tcW w:w="4394" w:type="dxa"/>
          </w:tcPr>
          <w:p w:rsidR="006375C3" w:rsidRDefault="006375C3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6375C3">
        <w:tc>
          <w:tcPr>
            <w:tcW w:w="851" w:type="dxa"/>
          </w:tcPr>
          <w:p w:rsidR="006375C3" w:rsidRDefault="00D0125A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4394" w:type="dxa"/>
          </w:tcPr>
          <w:p w:rsidR="006375C3" w:rsidRDefault="00D0125A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03.06.2017 № 674 </w:t>
            </w:r>
          </w:p>
        </w:tc>
        <w:tc>
          <w:tcPr>
            <w:tcW w:w="4394" w:type="dxa"/>
          </w:tcPr>
          <w:p w:rsidR="006375C3" w:rsidRDefault="00D0125A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ППРФ от 03.06.2017 № 674</w:t>
            </w:r>
          </w:p>
        </w:tc>
      </w:tr>
      <w:tr w:rsidR="006375C3">
        <w:tc>
          <w:tcPr>
            <w:tcW w:w="851" w:type="dxa"/>
          </w:tcPr>
          <w:p w:rsidR="006375C3" w:rsidRDefault="00D0125A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4394" w:type="dxa"/>
          </w:tcPr>
          <w:p w:rsidR="006375C3" w:rsidRDefault="00D0125A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06.09.2022 № 1570 </w:t>
            </w:r>
          </w:p>
        </w:tc>
        <w:tc>
          <w:tcPr>
            <w:tcW w:w="4394" w:type="dxa"/>
          </w:tcPr>
          <w:p w:rsidR="006375C3" w:rsidRDefault="00D0125A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ППРФ от 06.092022 № 1570</w:t>
            </w:r>
          </w:p>
        </w:tc>
      </w:tr>
      <w:tr w:rsidR="006375C3">
        <w:tc>
          <w:tcPr>
            <w:tcW w:w="851" w:type="dxa"/>
          </w:tcPr>
          <w:p w:rsidR="006375C3" w:rsidRDefault="00D0125A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4394" w:type="dxa"/>
          </w:tcPr>
          <w:p w:rsidR="006375C3" w:rsidRDefault="00D0125A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Решение № 258-Р (в рамках ППРФ от 25.10.2023 № 1780)</w:t>
            </w:r>
          </w:p>
        </w:tc>
        <w:tc>
          <w:tcPr>
            <w:tcW w:w="4394" w:type="dxa"/>
          </w:tcPr>
          <w:p w:rsidR="006375C3" w:rsidRDefault="00D0125A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Решение № 258-Р (в рамках ППРФ от 25.10.2023 № 1780)</w:t>
            </w:r>
          </w:p>
        </w:tc>
      </w:tr>
      <w:tr w:rsidR="006375C3">
        <w:tc>
          <w:tcPr>
            <w:tcW w:w="851" w:type="dxa"/>
          </w:tcPr>
          <w:p w:rsidR="006375C3" w:rsidRDefault="00D0125A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17</w:t>
            </w:r>
          </w:p>
        </w:tc>
        <w:tc>
          <w:tcPr>
            <w:tcW w:w="4394" w:type="dxa"/>
          </w:tcPr>
          <w:p w:rsidR="006375C3" w:rsidRDefault="00D0125A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Решение № 358-Р (в рамках ППРФ от 25.10.2023 № 1780)</w:t>
            </w:r>
          </w:p>
        </w:tc>
        <w:tc>
          <w:tcPr>
            <w:tcW w:w="4394" w:type="dxa"/>
          </w:tcPr>
          <w:p w:rsidR="006375C3" w:rsidRDefault="00D0125A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Решение № 358-Р (в рамках ППРФ от 25.10.2023 № 1780)</w:t>
            </w:r>
          </w:p>
        </w:tc>
      </w:tr>
      <w:tr w:rsidR="006375C3">
        <w:tc>
          <w:tcPr>
            <w:tcW w:w="851" w:type="dxa"/>
          </w:tcPr>
          <w:p w:rsidR="006375C3" w:rsidRDefault="00D0125A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18</w:t>
            </w:r>
          </w:p>
        </w:tc>
        <w:tc>
          <w:tcPr>
            <w:tcW w:w="4394" w:type="dxa"/>
          </w:tcPr>
          <w:p w:rsidR="006375C3" w:rsidRDefault="00D0125A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Решение № 1201-Р (в рамках ППРФ от 25.10.2023 № 1780)</w:t>
            </w:r>
          </w:p>
        </w:tc>
        <w:tc>
          <w:tcPr>
            <w:tcW w:w="4394" w:type="dxa"/>
          </w:tcPr>
          <w:p w:rsidR="006375C3" w:rsidRDefault="00D0125A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Решение № 1201-Р (в рамках ППРФ от 25.10.2023 № 1780)</w:t>
            </w:r>
          </w:p>
        </w:tc>
      </w:tr>
      <w:tr w:rsidR="006375C3">
        <w:tc>
          <w:tcPr>
            <w:tcW w:w="851" w:type="dxa"/>
          </w:tcPr>
          <w:p w:rsidR="006375C3" w:rsidRDefault="00D0125A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19</w:t>
            </w:r>
          </w:p>
        </w:tc>
        <w:tc>
          <w:tcPr>
            <w:tcW w:w="4394" w:type="dxa"/>
          </w:tcPr>
          <w:p w:rsidR="006375C3" w:rsidRDefault="00D0125A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Решение № 1553-Р (в рамках ППРФ от 25.10.2023 № 1780)</w:t>
            </w:r>
          </w:p>
        </w:tc>
        <w:tc>
          <w:tcPr>
            <w:tcW w:w="4394" w:type="dxa"/>
          </w:tcPr>
          <w:p w:rsidR="006375C3" w:rsidRDefault="00D0125A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Решение № 1553-Р (в рамках ППРФ от 25.10.2023 № 1780)</w:t>
            </w:r>
          </w:p>
        </w:tc>
      </w:tr>
    </w:tbl>
    <w:p w:rsidR="006375C3" w:rsidRDefault="006375C3">
      <w:pPr>
        <w:spacing w:before="40" w:after="0" w:line="240" w:lineRule="auto"/>
        <w:ind w:firstLine="540"/>
        <w:jc w:val="both"/>
        <w:rPr>
          <w:rFonts w:ascii="Times New Roman" w:eastAsia="Times New Roman" w:hAnsi="Times New Roman"/>
          <w:b/>
          <w:bCs/>
          <w:sz w:val="2"/>
          <w:szCs w:val="2"/>
          <w:lang w:eastAsia="ru-RU"/>
        </w:rPr>
      </w:pPr>
    </w:p>
    <w:p w:rsidR="006375C3" w:rsidRDefault="00D0125A">
      <w:pPr>
        <w:keepNext/>
        <w:spacing w:before="120" w:after="12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13.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Обслуживание торгово-сервисных предприятий</w:t>
      </w:r>
      <w:r>
        <w:rPr>
          <w:rStyle w:val="1-FNftreffrUsedbyWordforHelpfootnotesymbols1Ciaeniinee-FNReferencianotaalpieFootnoteReferenceSUPERSAvgTableFootnotelast1"/>
          <w:rFonts w:eastAsia="Times New Roman"/>
          <w:b/>
          <w:sz w:val="24"/>
          <w:szCs w:val="24"/>
          <w:lang w:eastAsia="ru-RU"/>
        </w:rPr>
        <w:footnoteReference w:id="6"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принимающих к оплате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textWrapping" w:clear="all"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платежные карты, а также принимающих оплату через сервис быстрых платежей платежной системы Банка России</w:t>
      </w:r>
    </w:p>
    <w:tbl>
      <w:tblPr>
        <w:tblW w:w="10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2977"/>
        <w:gridCol w:w="2850"/>
      </w:tblGrid>
      <w:tr w:rsidR="006375C3">
        <w:trPr>
          <w:trHeight w:val="397"/>
        </w:trPr>
        <w:tc>
          <w:tcPr>
            <w:tcW w:w="993" w:type="dxa"/>
            <w:vAlign w:val="center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vAlign w:val="center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2850" w:type="dxa"/>
            <w:vAlign w:val="center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6375C3">
        <w:tc>
          <w:tcPr>
            <w:tcW w:w="993" w:type="dxa"/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13.1.</w:t>
            </w:r>
          </w:p>
        </w:tc>
        <w:tc>
          <w:tcPr>
            <w:tcW w:w="3260" w:type="dxa"/>
            <w:vAlign w:val="center"/>
          </w:tcPr>
          <w:p w:rsidR="006375C3" w:rsidRDefault="00D0125A">
            <w:pPr>
              <w:spacing w:before="40" w:after="0" w:line="240" w:lineRule="auto"/>
              <w:ind w:left="28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Комиссия за услугу «Торговый эквайринг», подключенную путем присоединения к Условиям эквайрингового обслуживания клиентов АО «Россельхозбанк» (торговый эквайринг) в соответствии с Тарифами Банка, с использованием карты JCB International, UnionPay Internati</w:t>
            </w:r>
            <w:r>
              <w:rPr>
                <w:rFonts w:ascii="Times New Roman" w:eastAsia="Times New Roman" w:hAnsi="Times New Roman"/>
                <w:lang w:eastAsia="ru-RU"/>
              </w:rPr>
              <w:t>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</w:p>
        </w:tc>
        <w:tc>
          <w:tcPr>
            <w:tcW w:w="2977" w:type="dxa"/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Согласно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Приложению к Тарифам</w:t>
            </w:r>
          </w:p>
        </w:tc>
        <w:tc>
          <w:tcPr>
            <w:tcW w:w="2850" w:type="dxa"/>
          </w:tcPr>
          <w:p w:rsidR="006375C3" w:rsidRDefault="006375C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993" w:type="dxa"/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13.2.</w:t>
            </w:r>
          </w:p>
        </w:tc>
        <w:tc>
          <w:tcPr>
            <w:tcW w:w="3260" w:type="dxa"/>
          </w:tcPr>
          <w:p w:rsidR="006375C3" w:rsidRDefault="00D0125A">
            <w:pPr>
              <w:spacing w:before="40" w:after="0" w:line="240" w:lineRule="auto"/>
              <w:ind w:left="28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</w:p>
        </w:tc>
        <w:tc>
          <w:tcPr>
            <w:tcW w:w="2977" w:type="dxa"/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850" w:type="dxa"/>
            <w:vAlign w:val="center"/>
          </w:tcPr>
          <w:p w:rsidR="006375C3" w:rsidRDefault="006375C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375C3">
        <w:tc>
          <w:tcPr>
            <w:tcW w:w="993" w:type="dxa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13.3.</w:t>
            </w:r>
          </w:p>
        </w:tc>
        <w:tc>
          <w:tcPr>
            <w:tcW w:w="3260" w:type="dxa"/>
            <w:vAlign w:val="center"/>
          </w:tcPr>
          <w:p w:rsidR="006375C3" w:rsidRDefault="00D0125A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Комиссия за совершение операции в сети Интернет:</w:t>
            </w:r>
          </w:p>
        </w:tc>
        <w:tc>
          <w:tcPr>
            <w:tcW w:w="2977" w:type="dxa"/>
          </w:tcPr>
          <w:p w:rsidR="006375C3" w:rsidRDefault="006375C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50" w:type="dxa"/>
            <w:vAlign w:val="center"/>
          </w:tcPr>
          <w:p w:rsidR="006375C3" w:rsidRDefault="006375C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375C3">
        <w:tc>
          <w:tcPr>
            <w:tcW w:w="993" w:type="dxa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13.3.1.</w:t>
            </w:r>
          </w:p>
        </w:tc>
        <w:tc>
          <w:tcPr>
            <w:tcW w:w="3260" w:type="dxa"/>
            <w:vAlign w:val="center"/>
          </w:tcPr>
          <w:p w:rsidR="006375C3" w:rsidRDefault="00D0125A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</w:rPr>
              <w:t xml:space="preserve"> использованием карты </w:t>
            </w:r>
            <w:r>
              <w:rPr>
                <w:rFonts w:ascii="Times New Roman" w:hAnsi="Times New Roman"/>
              </w:rPr>
              <w:t>JCB International, UnionPay International, национальной платежной системы «Мир» и иных международных платежных систем (В) (М), осуществление операций по картам которых обеспечивается АО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</w:rPr>
              <w:t>«Национальная система платежных карт» и произво-дится исключительно на</w:t>
            </w:r>
            <w:r>
              <w:rPr>
                <w:rFonts w:ascii="Times New Roman" w:hAnsi="Times New Roman"/>
              </w:rPr>
              <w:t xml:space="preserve"> терри-тории Российской Федерации (кроме карт, выпущенных АО «Россельхозбанк»)</w:t>
            </w:r>
          </w:p>
        </w:tc>
        <w:tc>
          <w:tcPr>
            <w:tcW w:w="2977" w:type="dxa"/>
          </w:tcPr>
          <w:p w:rsidR="006375C3" w:rsidRDefault="00D0125A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850" w:type="dxa"/>
            <w:vAlign w:val="center"/>
          </w:tcPr>
          <w:p w:rsidR="006375C3" w:rsidRDefault="006375C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375C3">
        <w:tc>
          <w:tcPr>
            <w:tcW w:w="993" w:type="dxa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13.3.2.</w:t>
            </w:r>
          </w:p>
        </w:tc>
        <w:tc>
          <w:tcPr>
            <w:tcW w:w="3260" w:type="dxa"/>
            <w:vAlign w:val="center"/>
          </w:tcPr>
          <w:p w:rsidR="006375C3" w:rsidRDefault="00D0125A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</w:rPr>
              <w:t xml:space="preserve"> использованием карты, выпу-щенной АО «Россельхозбанк» (JCB International, UnionPay International, национальная платежная система «Мир» и ины</w:t>
            </w:r>
            <w:r>
              <w:rPr>
                <w:rFonts w:ascii="Times New Roman" w:hAnsi="Times New Roman"/>
              </w:rPr>
              <w:t xml:space="preserve">е международные </w:t>
            </w:r>
            <w:r>
              <w:rPr>
                <w:rFonts w:ascii="Times New Roman" w:hAnsi="Times New Roman"/>
              </w:rPr>
              <w:lastRenderedPageBreak/>
              <w:t>платежные системы (В) (М), осуществление операций по картам которых обеспечивается АО «Национальная система платежных карт» и производится исключительно на территории Российской Федерации (всех категорий))</w:t>
            </w:r>
          </w:p>
        </w:tc>
        <w:tc>
          <w:tcPr>
            <w:tcW w:w="2977" w:type="dxa"/>
          </w:tcPr>
          <w:p w:rsidR="006375C3" w:rsidRDefault="00D0125A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 договоренности сторон</w:t>
            </w:r>
          </w:p>
        </w:tc>
        <w:tc>
          <w:tcPr>
            <w:tcW w:w="2850" w:type="dxa"/>
            <w:vAlign w:val="center"/>
          </w:tcPr>
          <w:p w:rsidR="006375C3" w:rsidRDefault="006375C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375C3">
        <w:tc>
          <w:tcPr>
            <w:tcW w:w="993" w:type="dxa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13.4.</w:t>
            </w:r>
          </w:p>
        </w:tc>
        <w:tc>
          <w:tcPr>
            <w:tcW w:w="3260" w:type="dxa"/>
          </w:tcPr>
          <w:p w:rsidR="006375C3" w:rsidRDefault="00D0125A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</w:t>
            </w:r>
          </w:p>
        </w:tc>
        <w:tc>
          <w:tcPr>
            <w:tcW w:w="2977" w:type="dxa"/>
          </w:tcPr>
          <w:p w:rsidR="006375C3" w:rsidRDefault="00D0125A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850" w:type="dxa"/>
            <w:vAlign w:val="center"/>
          </w:tcPr>
          <w:p w:rsidR="006375C3" w:rsidRDefault="006375C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375C3">
        <w:tc>
          <w:tcPr>
            <w:tcW w:w="993" w:type="dxa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13.5.</w:t>
            </w:r>
          </w:p>
        </w:tc>
        <w:tc>
          <w:tcPr>
            <w:tcW w:w="3260" w:type="dxa"/>
          </w:tcPr>
          <w:p w:rsidR="006375C3" w:rsidRDefault="00D0125A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за совершение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предприни-мателей</w:t>
            </w:r>
            <w:r>
              <w:rPr>
                <w:rFonts w:ascii="Times New Roman" w:hAnsi="Times New Roman"/>
              </w:rPr>
              <w:t xml:space="preserve"> и самозанятых</w:t>
            </w:r>
          </w:p>
        </w:tc>
        <w:tc>
          <w:tcPr>
            <w:tcW w:w="2977" w:type="dxa"/>
          </w:tcPr>
          <w:p w:rsidR="006375C3" w:rsidRDefault="006375C3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0" w:type="dxa"/>
            <w:vAlign w:val="center"/>
          </w:tcPr>
          <w:p w:rsidR="006375C3" w:rsidRDefault="006375C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375C3">
        <w:tc>
          <w:tcPr>
            <w:tcW w:w="993" w:type="dxa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13.5.1.</w:t>
            </w:r>
          </w:p>
        </w:tc>
        <w:tc>
          <w:tcPr>
            <w:tcW w:w="3260" w:type="dxa"/>
          </w:tcPr>
          <w:p w:rsidR="006375C3" w:rsidRDefault="00D0125A">
            <w:pPr>
              <w:spacing w:before="40" w:after="40" w:line="240" w:lineRule="auto"/>
              <w:ind w:left="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зависимости от классификации получателя по типу деятельности: </w:t>
            </w:r>
          </w:p>
        </w:tc>
        <w:tc>
          <w:tcPr>
            <w:tcW w:w="2977" w:type="dxa"/>
          </w:tcPr>
          <w:p w:rsidR="006375C3" w:rsidRDefault="006375C3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0" w:type="dxa"/>
            <w:vAlign w:val="center"/>
          </w:tcPr>
          <w:p w:rsidR="006375C3" w:rsidRDefault="006375C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375C3">
        <w:tc>
          <w:tcPr>
            <w:tcW w:w="993" w:type="dxa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13.5.1.1.</w:t>
            </w:r>
          </w:p>
        </w:tc>
        <w:tc>
          <w:tcPr>
            <w:tcW w:w="3260" w:type="dxa"/>
          </w:tcPr>
          <w:p w:rsidR="006375C3" w:rsidRDefault="00D0125A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Государственные платежи</w:t>
            </w:r>
          </w:p>
        </w:tc>
        <w:tc>
          <w:tcPr>
            <w:tcW w:w="2977" w:type="dxa"/>
          </w:tcPr>
          <w:p w:rsidR="006375C3" w:rsidRDefault="00D0125A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850" w:type="dxa"/>
            <w:vAlign w:val="center"/>
          </w:tcPr>
          <w:p w:rsidR="006375C3" w:rsidRDefault="006375C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375C3">
        <w:tc>
          <w:tcPr>
            <w:tcW w:w="993" w:type="dxa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13.5.1.2.</w:t>
            </w:r>
          </w:p>
        </w:tc>
        <w:tc>
          <w:tcPr>
            <w:tcW w:w="3260" w:type="dxa"/>
          </w:tcPr>
          <w:p w:rsidR="006375C3" w:rsidRDefault="00D0125A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услуг медицинских и образовательных учреждений, платежи в пользу благотвори-</w:t>
            </w:r>
            <w:r>
              <w:rPr>
                <w:rFonts w:ascii="Times New Roman" w:hAnsi="Times New Roman"/>
              </w:rPr>
              <w:t>тельных организаций, оплата услуг транспортной инфра-структуры, оплата телекомму-никационных, информацион-ных и почтовых услуг, оплата потребительских товаров и товаров повседневного спроса, оплата лекарств, биологически-активных добавок и иных товаров мед</w:t>
            </w:r>
            <w:r>
              <w:rPr>
                <w:rFonts w:ascii="Times New Roman" w:hAnsi="Times New Roman"/>
              </w:rPr>
              <w:t xml:space="preserve">ицинского назначе-ния, исключая медтехнику, оплата услуг страховых компаний, перевод денежных средств на счета профессио-нальных участников рынка ценных бумаг и управляющих компаний инвестиционных фондов, паевых инвестицион-ных фондов и негосударствен-ных </w:t>
            </w:r>
            <w:r>
              <w:rPr>
                <w:rFonts w:ascii="Times New Roman" w:hAnsi="Times New Roman"/>
              </w:rPr>
              <w:t>пенсионных фондов</w:t>
            </w:r>
          </w:p>
        </w:tc>
        <w:tc>
          <w:tcPr>
            <w:tcW w:w="2977" w:type="dxa"/>
          </w:tcPr>
          <w:p w:rsidR="006375C3" w:rsidRDefault="00D0125A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0,40% от суммы операции,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но не более 1 500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за операцию</w:t>
            </w:r>
          </w:p>
        </w:tc>
        <w:tc>
          <w:tcPr>
            <w:tcW w:w="2850" w:type="dxa"/>
            <w:vAlign w:val="center"/>
          </w:tcPr>
          <w:p w:rsidR="006375C3" w:rsidRDefault="006375C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375C3">
        <w:tc>
          <w:tcPr>
            <w:tcW w:w="993" w:type="dxa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13.5.1.3.</w:t>
            </w:r>
          </w:p>
        </w:tc>
        <w:tc>
          <w:tcPr>
            <w:tcW w:w="3260" w:type="dxa"/>
          </w:tcPr>
          <w:p w:rsidR="006375C3" w:rsidRDefault="00D0125A">
            <w:pPr>
              <w:spacing w:before="40" w:after="40" w:line="240" w:lineRule="auto"/>
              <w:ind w:left="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жилищно-коммунальных услуг</w:t>
            </w:r>
          </w:p>
        </w:tc>
        <w:tc>
          <w:tcPr>
            <w:tcW w:w="2977" w:type="dxa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0,20% от суммы операции,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но не более 10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за операцию</w:t>
            </w:r>
          </w:p>
        </w:tc>
        <w:tc>
          <w:tcPr>
            <w:tcW w:w="2850" w:type="dxa"/>
            <w:vAlign w:val="center"/>
          </w:tcPr>
          <w:p w:rsidR="006375C3" w:rsidRDefault="006375C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375C3">
        <w:tc>
          <w:tcPr>
            <w:tcW w:w="993" w:type="dxa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13.5.1.4.</w:t>
            </w:r>
          </w:p>
        </w:tc>
        <w:tc>
          <w:tcPr>
            <w:tcW w:w="3260" w:type="dxa"/>
          </w:tcPr>
          <w:p w:rsidR="006375C3" w:rsidRDefault="00D0125A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Оплата товаров (работ, услуг), </w:t>
            </w:r>
            <w:r>
              <w:rPr>
                <w:rFonts w:ascii="Times New Roman" w:hAnsi="Times New Roman"/>
              </w:rPr>
              <w:lastRenderedPageBreak/>
              <w:t>не включенных в п.п. 13.5.1.1, 13.5.1.2 и 13.5.1.3</w:t>
            </w:r>
          </w:p>
        </w:tc>
        <w:tc>
          <w:tcPr>
            <w:tcW w:w="2977" w:type="dxa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0,70% от суммы операции, </w:t>
            </w:r>
            <w:r>
              <w:rPr>
                <w:rFonts w:ascii="Times New Roman" w:hAnsi="Times New Roman"/>
              </w:rPr>
              <w:lastRenderedPageBreak/>
              <w:t xml:space="preserve">но не более 1 500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за операцию</w:t>
            </w:r>
          </w:p>
        </w:tc>
        <w:tc>
          <w:tcPr>
            <w:tcW w:w="2850" w:type="dxa"/>
            <w:vAlign w:val="center"/>
          </w:tcPr>
          <w:p w:rsidR="006375C3" w:rsidRDefault="006375C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375C3">
        <w:tc>
          <w:tcPr>
            <w:tcW w:w="993" w:type="dxa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13.5.2.</w:t>
            </w:r>
          </w:p>
        </w:tc>
        <w:tc>
          <w:tcPr>
            <w:tcW w:w="3260" w:type="dxa"/>
          </w:tcPr>
          <w:p w:rsidR="006375C3" w:rsidRDefault="00D0125A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Обработка операции, инициируемой ТСП, по возврату плательщику ранее перечисленных им денежных средств в счет оплаты товаров (работ, услуг)</w:t>
            </w:r>
          </w:p>
        </w:tc>
        <w:tc>
          <w:tcPr>
            <w:tcW w:w="2977" w:type="dxa"/>
          </w:tcPr>
          <w:p w:rsidR="006375C3" w:rsidRDefault="00D0125A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850" w:type="dxa"/>
            <w:vAlign w:val="center"/>
          </w:tcPr>
          <w:p w:rsidR="006375C3" w:rsidRDefault="006375C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375C3">
        <w:tc>
          <w:tcPr>
            <w:tcW w:w="993" w:type="dxa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13.6.</w:t>
            </w:r>
          </w:p>
        </w:tc>
        <w:tc>
          <w:tcPr>
            <w:tcW w:w="3260" w:type="dxa"/>
          </w:tcPr>
          <w:p w:rsidR="006375C3" w:rsidRDefault="00D0125A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за совершение операции с использованием сервиса быстрых платежей платежной системы Банк</w:t>
            </w:r>
            <w:r>
              <w:rPr>
                <w:rFonts w:ascii="Times New Roman" w:hAnsi="Times New Roman"/>
              </w:rPr>
              <w:t>а России, уплачиваемая отправителями денежных средств при осуществлении их перевода юридическими лицами, индивидуальными предпринимателями в пользу юридических лиц и индивидуальных предпринимателей»</w:t>
            </w:r>
          </w:p>
        </w:tc>
        <w:tc>
          <w:tcPr>
            <w:tcW w:w="2977" w:type="dxa"/>
          </w:tcPr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0,1 руб. за операцию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в сумме до 125,00 руб. (включительно);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0,24 руб. за операцию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в сумме от 125,01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до 250,00 руб. (включительно);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0,60 руб. за операцию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в сумме от 250,01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до 1 000,00 руб. (включительно);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1,60 руб. за операцию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в сумме от 1 000,01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до 3 000,0</w:t>
            </w:r>
            <w:r>
              <w:rPr>
                <w:rFonts w:ascii="Times New Roman" w:hAnsi="Times New Roman"/>
              </w:rPr>
              <w:t>0 руб. (включительно);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4,00 руб. за операцию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в сумме от 3 000,01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до 6 000,00 рублей (включительно);</w:t>
            </w:r>
          </w:p>
          <w:p w:rsidR="006375C3" w:rsidRDefault="00D0125A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6,00 руб. за операцию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в сумме от 6 000,01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до 999 999,99 руб. (включительно)</w:t>
            </w:r>
          </w:p>
        </w:tc>
        <w:tc>
          <w:tcPr>
            <w:tcW w:w="2850" w:type="dxa"/>
            <w:vAlign w:val="center"/>
          </w:tcPr>
          <w:p w:rsidR="006375C3" w:rsidRDefault="006375C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6375C3" w:rsidRDefault="00D0125A">
      <w:pPr>
        <w:spacing w:before="240"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Примечание: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6375C3" w:rsidRDefault="00D0125A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sz w:val="20"/>
          <w:szCs w:val="20"/>
        </w:rPr>
        <w:t>Обслуживание бюджетных учреждений, принимающих к оп</w:t>
      </w:r>
      <w:r>
        <w:rPr>
          <w:rFonts w:ascii="Times New Roman" w:hAnsi="Times New Roman"/>
          <w:sz w:val="20"/>
          <w:szCs w:val="20"/>
        </w:rPr>
        <w:t>лате платежные карты, осуществляется без взимания комиссионного вознаграждения.</w:t>
      </w:r>
    </w:p>
    <w:p w:rsidR="006375C3" w:rsidRDefault="00D0125A">
      <w:pPr>
        <w:spacing w:before="120" w:after="12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14. Депозитарные услуги</w:t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  <w:footnoteReference w:id="7"/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  <w:t>*</w:t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val="en-US" w:eastAsia="ru-RU"/>
        </w:rPr>
        <w:t>*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8"/>
        <w:gridCol w:w="3027"/>
        <w:gridCol w:w="310"/>
        <w:gridCol w:w="1748"/>
        <w:gridCol w:w="1304"/>
        <w:gridCol w:w="2660"/>
      </w:tblGrid>
      <w:tr w:rsidR="006375C3">
        <w:trPr>
          <w:trHeight w:val="397"/>
        </w:trPr>
        <w:tc>
          <w:tcPr>
            <w:tcW w:w="537" w:type="pct"/>
            <w:vAlign w:val="center"/>
          </w:tcPr>
          <w:p w:rsidR="006375C3" w:rsidRDefault="00D0125A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46" w:type="pct"/>
            <w:gridSpan w:val="2"/>
            <w:vAlign w:val="center"/>
          </w:tcPr>
          <w:p w:rsidR="006375C3" w:rsidRDefault="00D0125A">
            <w:pPr>
              <w:keepNext/>
              <w:spacing w:before="40" w:after="40" w:line="240" w:lineRule="auto"/>
              <w:jc w:val="center"/>
              <w:outlineLvl w:val="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505" w:type="pct"/>
            <w:gridSpan w:val="2"/>
            <w:vAlign w:val="center"/>
          </w:tcPr>
          <w:p w:rsidR="006375C3" w:rsidRDefault="00D0125A">
            <w:pPr>
              <w:keepNext/>
              <w:spacing w:before="40" w:after="40" w:line="240" w:lineRule="auto"/>
              <w:ind w:left="43" w:right="63"/>
              <w:jc w:val="center"/>
              <w:outlineLvl w:val="2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1312" w:type="pct"/>
            <w:vAlign w:val="center"/>
          </w:tcPr>
          <w:p w:rsidR="006375C3" w:rsidRDefault="00D0125A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6375C3">
        <w:tc>
          <w:tcPr>
            <w:tcW w:w="537" w:type="pct"/>
          </w:tcPr>
          <w:p w:rsidR="006375C3" w:rsidRDefault="00D0125A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14.1.</w:t>
            </w:r>
          </w:p>
        </w:tc>
        <w:tc>
          <w:tcPr>
            <w:tcW w:w="4463" w:type="pct"/>
            <w:gridSpan w:val="5"/>
          </w:tcPr>
          <w:p w:rsidR="006375C3" w:rsidRDefault="00D0125A">
            <w:pPr>
              <w:spacing w:before="120" w:after="120" w:line="240" w:lineRule="auto"/>
              <w:jc w:val="both"/>
              <w:rPr>
                <w:rFonts w:ascii="Times New Roman" w:eastAsia="Arial Unicode MS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Административные операции</w:t>
            </w:r>
          </w:p>
        </w:tc>
      </w:tr>
      <w:tr w:rsidR="006375C3">
        <w:tc>
          <w:tcPr>
            <w:tcW w:w="537" w:type="pc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14.1.1.</w:t>
            </w:r>
          </w:p>
        </w:tc>
        <w:tc>
          <w:tcPr>
            <w:tcW w:w="1646" w:type="pct"/>
            <w:gridSpan w:val="2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Открытие счета депо</w:t>
            </w:r>
          </w:p>
        </w:tc>
        <w:tc>
          <w:tcPr>
            <w:tcW w:w="1505" w:type="pct"/>
            <w:gridSpan w:val="2"/>
          </w:tcPr>
          <w:p w:rsidR="006375C3" w:rsidRDefault="00D0125A">
            <w:pPr>
              <w:pStyle w:val="Default"/>
              <w:spacing w:before="40" w:after="40"/>
              <w:jc w:val="center"/>
              <w:rPr>
                <w:rFonts w:eastAsia="Arial Unicode MS"/>
                <w:iCs/>
                <w:sz w:val="22"/>
                <w:szCs w:val="22"/>
              </w:rPr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2 000 руб., </w:t>
            </w:r>
          </w:p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Arial Unicode MS" w:hAnsi="Times New Roman"/>
                <w:iCs/>
              </w:rPr>
              <w:t>100 руб. за каждый последующий счет</w:t>
            </w:r>
          </w:p>
        </w:tc>
        <w:tc>
          <w:tcPr>
            <w:tcW w:w="1312" w:type="pct"/>
          </w:tcPr>
          <w:p w:rsidR="006375C3" w:rsidRDefault="006375C3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i/>
                <w:iCs/>
                <w:lang w:eastAsia="ru-RU"/>
              </w:rPr>
            </w:pPr>
          </w:p>
        </w:tc>
      </w:tr>
      <w:tr w:rsidR="006375C3">
        <w:tc>
          <w:tcPr>
            <w:tcW w:w="537" w:type="pc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.1.2.</w:t>
            </w:r>
          </w:p>
        </w:tc>
        <w:tc>
          <w:tcPr>
            <w:tcW w:w="1646" w:type="pct"/>
            <w:gridSpan w:val="2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Открытие индивидуального раздела на междепозитарном счете АО «Россельхозбанк» в НКО АО НРД и в других депозитариях по поручению клиента</w:t>
            </w:r>
          </w:p>
        </w:tc>
        <w:tc>
          <w:tcPr>
            <w:tcW w:w="1505" w:type="pct"/>
            <w:gridSpan w:val="2"/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1 000 руб. 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 каждый раздел</w:t>
            </w:r>
          </w:p>
        </w:tc>
        <w:tc>
          <w:tcPr>
            <w:tcW w:w="1312" w:type="pc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 </w:t>
            </w:r>
          </w:p>
        </w:tc>
      </w:tr>
      <w:tr w:rsidR="006375C3">
        <w:tc>
          <w:tcPr>
            <w:tcW w:w="537" w:type="pc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.1.3.</w:t>
            </w:r>
          </w:p>
        </w:tc>
        <w:tc>
          <w:tcPr>
            <w:tcW w:w="1646" w:type="pct"/>
            <w:gridSpan w:val="2"/>
          </w:tcPr>
          <w:p w:rsidR="006375C3" w:rsidRDefault="00D0125A">
            <w:pPr>
              <w:spacing w:before="40" w:after="40" w:line="240" w:lineRule="auto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Ведение счета депо</w:t>
            </w:r>
          </w:p>
        </w:tc>
        <w:tc>
          <w:tcPr>
            <w:tcW w:w="1505" w:type="pct"/>
            <w:gridSpan w:val="2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 </w:t>
            </w:r>
          </w:p>
        </w:tc>
      </w:tr>
      <w:tr w:rsidR="006375C3">
        <w:tc>
          <w:tcPr>
            <w:tcW w:w="537" w:type="pc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14.1.4</w:t>
            </w:r>
          </w:p>
        </w:tc>
        <w:tc>
          <w:tcPr>
            <w:tcW w:w="1646" w:type="pct"/>
            <w:gridSpan w:val="2"/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Открытие счета номинального держателя АО «Россельхозбанк» в реестре владельцев ценных бумаг</w:t>
            </w:r>
          </w:p>
        </w:tc>
        <w:tc>
          <w:tcPr>
            <w:tcW w:w="1505" w:type="pct"/>
            <w:gridSpan w:val="2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iCs/>
              </w:rPr>
              <w:t>20 000 руб.</w:t>
            </w:r>
          </w:p>
        </w:tc>
        <w:tc>
          <w:tcPr>
            <w:tcW w:w="1312" w:type="pct"/>
          </w:tcPr>
          <w:p w:rsidR="006375C3" w:rsidRDefault="006375C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</w:tr>
      <w:tr w:rsidR="006375C3">
        <w:tc>
          <w:tcPr>
            <w:tcW w:w="537" w:type="pc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.1.5.</w:t>
            </w:r>
          </w:p>
        </w:tc>
        <w:tc>
          <w:tcPr>
            <w:tcW w:w="1646" w:type="pct"/>
            <w:gridSpan w:val="2"/>
          </w:tcPr>
          <w:p w:rsidR="006375C3" w:rsidRDefault="00D0125A">
            <w:pPr>
              <w:spacing w:before="40" w:after="40" w:line="240" w:lineRule="auto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Закрытие счета депо</w:t>
            </w:r>
          </w:p>
        </w:tc>
        <w:tc>
          <w:tcPr>
            <w:tcW w:w="1505" w:type="pct"/>
            <w:gridSpan w:val="2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Не взимается </w:t>
            </w:r>
          </w:p>
        </w:tc>
        <w:tc>
          <w:tcPr>
            <w:tcW w:w="1312" w:type="pc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 </w:t>
            </w:r>
          </w:p>
        </w:tc>
      </w:tr>
      <w:tr w:rsidR="006375C3">
        <w:tc>
          <w:tcPr>
            <w:tcW w:w="537" w:type="pct"/>
          </w:tcPr>
          <w:p w:rsidR="006375C3" w:rsidRDefault="00D0125A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14.2.</w:t>
            </w:r>
          </w:p>
        </w:tc>
        <w:tc>
          <w:tcPr>
            <w:tcW w:w="4463" w:type="pct"/>
            <w:gridSpan w:val="5"/>
          </w:tcPr>
          <w:p w:rsidR="006375C3" w:rsidRDefault="00D0125A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Хранение и учет ценных бумаг</w:t>
            </w:r>
          </w:p>
        </w:tc>
      </w:tr>
      <w:tr w:rsidR="006375C3">
        <w:tc>
          <w:tcPr>
            <w:tcW w:w="537" w:type="pc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.2.1.</w:t>
            </w:r>
          </w:p>
        </w:tc>
        <w:tc>
          <w:tcPr>
            <w:tcW w:w="1646" w:type="pct"/>
            <w:gridSpan w:val="2"/>
          </w:tcPr>
          <w:p w:rsidR="006375C3" w:rsidRDefault="00D0125A">
            <w:pPr>
              <w:spacing w:before="40" w:after="40" w:line="240" w:lineRule="auto"/>
              <w:rPr>
                <w:rFonts w:ascii="Times New Roman" w:eastAsia="Arial Unicode MS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</w:p>
        </w:tc>
        <w:tc>
          <w:tcPr>
            <w:tcW w:w="1505" w:type="pct"/>
            <w:gridSpan w:val="2"/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Акций (депозитарных расписок) до 50 млн. руб. (включительно) - 0,07% годовых, минимум 300 р</w:t>
            </w:r>
            <w:r>
              <w:rPr>
                <w:rFonts w:ascii="Times New Roman" w:hAnsi="Times New Roman"/>
                <w:bCs/>
              </w:rPr>
              <w:t xml:space="preserve">уб. в месяц, свыше 50 млн. руб. - 0,06% годовых,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минимум 300 руб. в месяц</w:t>
            </w:r>
          </w:p>
          <w:p w:rsidR="006375C3" w:rsidRDefault="00D0125A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Облигаций до 50 млн. руб. (включительно) - 0,06% годовых, минимум 300 руб. в месяц, свыше 50 млн. руб. - 0,05% годовых,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минимум 300 руб. в месяц</w:t>
            </w:r>
          </w:p>
        </w:tc>
        <w:tc>
          <w:tcPr>
            <w:tcW w:w="1312" w:type="pct"/>
          </w:tcPr>
          <w:p w:rsidR="006375C3" w:rsidRDefault="00D0125A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</w:p>
        </w:tc>
      </w:tr>
      <w:tr w:rsidR="006375C3">
        <w:tc>
          <w:tcPr>
            <w:tcW w:w="537" w:type="pc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.2.2.</w:t>
            </w:r>
          </w:p>
        </w:tc>
        <w:tc>
          <w:tcPr>
            <w:tcW w:w="1646" w:type="pct"/>
            <w:gridSpan w:val="2"/>
          </w:tcPr>
          <w:p w:rsidR="006375C3" w:rsidRDefault="00D0125A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Депозитарный учет и/или хранение иностранных финан</w:t>
            </w:r>
            <w:r>
              <w:rPr>
                <w:rFonts w:ascii="Times New Roman" w:hAnsi="Times New Roman"/>
                <w:bCs/>
              </w:rPr>
              <w:t>совых инструментов, выпущенных вне территории Российской Федерации</w:t>
            </w:r>
          </w:p>
        </w:tc>
        <w:tc>
          <w:tcPr>
            <w:tcW w:w="1505" w:type="pct"/>
            <w:gridSpan w:val="2"/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Акций (депозитарных расписок) до 50 млн. руб. (включительно)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  <w:bCs/>
              </w:rPr>
              <w:t xml:space="preserve"> 0,07% годовых, минимум 300 руб. месяц, свыше 50 млн. руб.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  <w:bCs/>
              </w:rPr>
              <w:t xml:space="preserve"> 0,06% годовых,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минимум 300 руб. в месяц</w:t>
            </w:r>
          </w:p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Облигаций до 50 млн. руб. (включительно)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  <w:bCs/>
              </w:rPr>
              <w:t xml:space="preserve"> 0,06% годовых, минимум 300 руб. в месяц, свыше 50 млн. руб. - 0,05% годовых, минимум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300 руб. в месяц годовых</w:t>
            </w:r>
          </w:p>
        </w:tc>
        <w:tc>
          <w:tcPr>
            <w:tcW w:w="1312" w:type="pct"/>
          </w:tcPr>
          <w:p w:rsidR="006375C3" w:rsidRDefault="00D0125A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Рассчитывается ежеквартально от ежедневного остатка по рыночной стоимости по акциям, депозитарным расп</w:t>
            </w:r>
            <w:r>
              <w:rPr>
                <w:rFonts w:ascii="Times New Roman" w:hAnsi="Times New Roman"/>
              </w:rPr>
              <w:t>искам и по номинальной стоимости по облигациям и ценным бумагам, не имеющим рыночной стоимости</w:t>
            </w:r>
          </w:p>
        </w:tc>
      </w:tr>
      <w:tr w:rsidR="006375C3">
        <w:tc>
          <w:tcPr>
            <w:tcW w:w="537" w:type="pc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.2.3.</w:t>
            </w:r>
          </w:p>
        </w:tc>
        <w:tc>
          <w:tcPr>
            <w:tcW w:w="1646" w:type="pct"/>
            <w:gridSpan w:val="2"/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Хранение неэмиссионных ценных бумаг</w:t>
            </w:r>
          </w:p>
        </w:tc>
        <w:tc>
          <w:tcPr>
            <w:tcW w:w="2817" w:type="pct"/>
            <w:gridSpan w:val="3"/>
          </w:tcPr>
          <w:p w:rsidR="006375C3" w:rsidRDefault="006375C3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375C3">
        <w:tc>
          <w:tcPr>
            <w:tcW w:w="537" w:type="pc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14.2.3.1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646" w:type="pct"/>
            <w:gridSpan w:val="2"/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имеющих номинальную стоимость</w:t>
            </w:r>
          </w:p>
          <w:p w:rsidR="006375C3" w:rsidRDefault="006375C3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05" w:type="pct"/>
            <w:gridSpan w:val="2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До 300 млн. руб. (включительно)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</w:rPr>
              <w:t xml:space="preserve"> 0,07% годовых, минимум 300 руб. </w:t>
            </w:r>
            <w:r>
              <w:rPr>
                <w:rFonts w:ascii="Times New Roman" w:hAnsi="Times New Roman"/>
              </w:rPr>
              <w:lastRenderedPageBreak/>
              <w:t xml:space="preserve">месяц, от 300 млн. руб. до 500 млн. руб. (включительно)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</w:rPr>
              <w:t xml:space="preserve"> 0,065% годовых, минимум 300 руб. в месяц, свыше 500 млн. руб.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</w:rPr>
              <w:t xml:space="preserve"> 0,06% годовых, минимум 300 руб. в месяц</w:t>
            </w:r>
          </w:p>
        </w:tc>
        <w:tc>
          <w:tcPr>
            <w:tcW w:w="1312" w:type="pct"/>
          </w:tcPr>
          <w:p w:rsidR="006375C3" w:rsidRDefault="00D0125A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Рассчитывается ежеквартально от номинальной стоимости </w:t>
            </w:r>
            <w:r>
              <w:rPr>
                <w:rFonts w:ascii="Times New Roman" w:eastAsia="Times New Roman" w:hAnsi="Times New Roman"/>
              </w:rPr>
              <w:lastRenderedPageBreak/>
              <w:t>ежедневного остатка ценных бумаг</w:t>
            </w:r>
          </w:p>
        </w:tc>
      </w:tr>
      <w:tr w:rsidR="006375C3">
        <w:tc>
          <w:tcPr>
            <w:tcW w:w="537" w:type="pc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lastRenderedPageBreak/>
              <w:t>14.2.3.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2.</w:t>
            </w:r>
          </w:p>
        </w:tc>
        <w:tc>
          <w:tcPr>
            <w:tcW w:w="1646" w:type="pct"/>
            <w:gridSpan w:val="2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не имеющих номинальную стоимость</w:t>
            </w:r>
          </w:p>
        </w:tc>
        <w:tc>
          <w:tcPr>
            <w:tcW w:w="1505" w:type="pct"/>
            <w:gridSpan w:val="2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1 000 руб. в месяц</w:t>
            </w:r>
          </w:p>
        </w:tc>
        <w:tc>
          <w:tcPr>
            <w:tcW w:w="1312" w:type="pct"/>
          </w:tcPr>
          <w:p w:rsidR="006375C3" w:rsidRDefault="00D0125A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Взимается ежеквартально независимо от количества ценных бумаг</w:t>
            </w:r>
          </w:p>
        </w:tc>
      </w:tr>
      <w:tr w:rsidR="006375C3">
        <w:tc>
          <w:tcPr>
            <w:tcW w:w="537" w:type="pc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.2.4.</w:t>
            </w:r>
          </w:p>
        </w:tc>
        <w:tc>
          <w:tcPr>
            <w:tcW w:w="1646" w:type="pct"/>
            <w:gridSpan w:val="2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Депозитарный учет прав на инвестиционные паи паевых инвестиционных фондов выпущенных вне территории Российской Федерации</w:t>
            </w:r>
          </w:p>
        </w:tc>
        <w:tc>
          <w:tcPr>
            <w:tcW w:w="1505" w:type="pct"/>
            <w:gridSpan w:val="2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500 руб. в месяц</w:t>
            </w:r>
          </w:p>
        </w:tc>
        <w:tc>
          <w:tcPr>
            <w:tcW w:w="1312" w:type="pct"/>
          </w:tcPr>
          <w:p w:rsidR="006375C3" w:rsidRDefault="00D0125A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от количества паев)</w:t>
            </w:r>
          </w:p>
        </w:tc>
      </w:tr>
      <w:tr w:rsidR="006375C3">
        <w:tc>
          <w:tcPr>
            <w:tcW w:w="537" w:type="pc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14.2.5.</w:t>
            </w:r>
          </w:p>
        </w:tc>
        <w:tc>
          <w:tcPr>
            <w:tcW w:w="1646" w:type="pct"/>
            <w:gridSpan w:val="2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Депозитарный учет прав на инвестиционные паи паевых инвестиционных фондов выпущенных на территории Российской Федерации</w:t>
            </w:r>
          </w:p>
        </w:tc>
        <w:tc>
          <w:tcPr>
            <w:tcW w:w="1505" w:type="pct"/>
            <w:gridSpan w:val="2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руб. в месяц</w:t>
            </w:r>
          </w:p>
        </w:tc>
        <w:tc>
          <w:tcPr>
            <w:tcW w:w="1312" w:type="pct"/>
          </w:tcPr>
          <w:p w:rsidR="006375C3" w:rsidRDefault="00D0125A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от количества паев)</w:t>
            </w:r>
          </w:p>
        </w:tc>
      </w:tr>
      <w:tr w:rsidR="006375C3">
        <w:tc>
          <w:tcPr>
            <w:tcW w:w="537" w:type="pc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.2.6.</w:t>
            </w:r>
          </w:p>
        </w:tc>
        <w:tc>
          <w:tcPr>
            <w:tcW w:w="1646" w:type="pct"/>
            <w:gridSpan w:val="2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rFonts w:ascii="Times New Roman" w:eastAsia="Times New Roman" w:hAnsi="Times New Roman"/>
                <w:bCs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</w:rPr>
              <w:t>АО «Россельхозбанк»</w:t>
            </w:r>
          </w:p>
        </w:tc>
        <w:tc>
          <w:tcPr>
            <w:tcW w:w="1505" w:type="pct"/>
            <w:gridSpan w:val="2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hAnsi="Times New Roman"/>
                <w:bCs/>
              </w:rPr>
              <w:t>0,035%, годовых минимум 100 руб. в месяц</w:t>
            </w:r>
          </w:p>
        </w:tc>
        <w:tc>
          <w:tcPr>
            <w:tcW w:w="1312" w:type="pct"/>
          </w:tcPr>
          <w:p w:rsidR="006375C3" w:rsidRDefault="00D0125A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</w:t>
            </w:r>
          </w:p>
        </w:tc>
      </w:tr>
      <w:tr w:rsidR="006375C3">
        <w:trPr>
          <w:trHeight w:val="576"/>
        </w:trPr>
        <w:tc>
          <w:tcPr>
            <w:tcW w:w="537" w:type="pct"/>
            <w:vMerge w:val="restar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14.2.7.</w:t>
            </w:r>
          </w:p>
        </w:tc>
        <w:tc>
          <w:tcPr>
            <w:tcW w:w="4463" w:type="pct"/>
            <w:gridSpan w:val="5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Cs/>
              </w:rPr>
              <w:t xml:space="preserve">Хранение и учет на счете ДЕПО ценных бумаг Депонентов, </w:t>
            </w:r>
            <w:r>
              <w:rPr>
                <w:rFonts w:ascii="Times New Roman" w:hAnsi="Times New Roman"/>
                <w:bCs/>
                <w:iCs/>
              </w:rPr>
              <w:t xml:space="preserve">принятых </w:t>
            </w:r>
            <w:r>
              <w:rPr>
                <w:rFonts w:ascii="Times New Roman" w:hAnsi="Times New Roman"/>
                <w:bCs/>
                <w:iCs/>
              </w:rPr>
              <w:br w:type="textWrapping" w:clear="all"/>
            </w:r>
            <w:r>
              <w:rPr>
                <w:rFonts w:ascii="Times New Roman" w:hAnsi="Times New Roman"/>
                <w:bCs/>
                <w:iCs/>
              </w:rPr>
              <w:t>АО «Россельхозбанк» на брокерское обслуживание</w:t>
            </w:r>
          </w:p>
        </w:tc>
      </w:tr>
      <w:tr w:rsidR="006375C3">
        <w:trPr>
          <w:trHeight w:val="127"/>
        </w:trPr>
        <w:tc>
          <w:tcPr>
            <w:tcW w:w="537" w:type="pct"/>
            <w:vMerge/>
          </w:tcPr>
          <w:p w:rsidR="006375C3" w:rsidRDefault="006375C3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tcBorders>
              <w:right w:val="single" w:sz="4" w:space="0" w:color="000000"/>
            </w:tcBorders>
          </w:tcPr>
          <w:p w:rsidR="006375C3" w:rsidRDefault="006375C3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ind w:left="-72" w:right="-10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Средневзвешенная стоимость</w:t>
            </w:r>
            <w:r>
              <w:rPr>
                <w:rStyle w:val="1-FNftreffrUsedbyWordforHelpfootnotesymbols1Ciaeniinee-FNReferencianotaalpieFootnoteReferenceSUPERSAvgTableFootnotelast1"/>
                <w:sz w:val="20"/>
                <w:szCs w:val="20"/>
              </w:rPr>
              <w:footnoteReference w:id="8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ценных бумаг (млрд. руб.)</w:t>
            </w:r>
          </w:p>
        </w:tc>
        <w:tc>
          <w:tcPr>
            <w:tcW w:w="6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75C3" w:rsidRDefault="00D0125A">
            <w:pPr>
              <w:spacing w:before="40" w:after="40" w:line="240" w:lineRule="auto"/>
              <w:ind w:left="-72" w:right="-10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% </w:t>
            </w:r>
            <w:r>
              <w:rPr>
                <w:rFonts w:ascii="Times New Roman" w:hAnsi="Times New Roman"/>
                <w:sz w:val="20"/>
                <w:szCs w:val="20"/>
              </w:rPr>
              <w:t>годовых</w:t>
            </w:r>
          </w:p>
        </w:tc>
        <w:tc>
          <w:tcPr>
            <w:tcW w:w="1312" w:type="pct"/>
            <w:tcBorders>
              <w:left w:val="single" w:sz="4" w:space="0" w:color="000000"/>
            </w:tcBorders>
          </w:tcPr>
          <w:p w:rsidR="006375C3" w:rsidRDefault="006375C3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6375C3">
        <w:trPr>
          <w:trHeight w:val="328"/>
        </w:trPr>
        <w:tc>
          <w:tcPr>
            <w:tcW w:w="537" w:type="pct"/>
            <w:vMerge w:val="restar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14.2.7.1.</w:t>
            </w:r>
          </w:p>
        </w:tc>
        <w:tc>
          <w:tcPr>
            <w:tcW w:w="1493" w:type="pct"/>
            <w:vMerge w:val="restart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Arial Unicode MS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Депозитарный учет облигаций, выпущенных на территории Российской Федерации</w:t>
            </w:r>
          </w:p>
        </w:tc>
        <w:tc>
          <w:tcPr>
            <w:tcW w:w="1015" w:type="pct"/>
            <w:gridSpan w:val="2"/>
          </w:tcPr>
          <w:p w:rsidR="006375C3" w:rsidRDefault="00D0125A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</w:t>
            </w:r>
          </w:p>
        </w:tc>
        <w:tc>
          <w:tcPr>
            <w:tcW w:w="643" w:type="pct"/>
          </w:tcPr>
          <w:p w:rsidR="006375C3" w:rsidRDefault="00D0125A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0,026% минимум 30 руб. в месяц</w:t>
            </w:r>
          </w:p>
        </w:tc>
        <w:tc>
          <w:tcPr>
            <w:tcW w:w="1312" w:type="pct"/>
            <w:vMerge w:val="restart"/>
            <w:vAlign w:val="center"/>
          </w:tcPr>
          <w:p w:rsidR="006375C3" w:rsidRDefault="00D0125A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</w:p>
          <w:p w:rsidR="006375C3" w:rsidRDefault="006375C3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rPr>
                <w:rFonts w:ascii="Times New Roman" w:hAnsi="Times New Roman"/>
              </w:rPr>
            </w:pPr>
          </w:p>
          <w:p w:rsidR="006375C3" w:rsidRDefault="00D0125A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Ставка ежемесячного вознаграждения определяется на каждый календарный месяц расчетного периода исходя из </w:t>
            </w:r>
            <w:r>
              <w:rPr>
                <w:rFonts w:ascii="Times New Roman" w:hAnsi="Times New Roman"/>
              </w:rPr>
              <w:lastRenderedPageBreak/>
              <w:t>средневзвешенной стоимости остатка ценных бумаг в соответствии с Тарифом.</w:t>
            </w:r>
          </w:p>
        </w:tc>
      </w:tr>
      <w:tr w:rsidR="006375C3">
        <w:trPr>
          <w:trHeight w:val="20"/>
        </w:trPr>
        <w:tc>
          <w:tcPr>
            <w:tcW w:w="537" w:type="pct"/>
            <w:vMerge/>
          </w:tcPr>
          <w:p w:rsidR="006375C3" w:rsidRDefault="006375C3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6375C3" w:rsidRDefault="006375C3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6375C3" w:rsidRDefault="00D0125A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 до 5</w:t>
            </w:r>
          </w:p>
        </w:tc>
        <w:tc>
          <w:tcPr>
            <w:tcW w:w="643" w:type="pct"/>
          </w:tcPr>
          <w:p w:rsidR="006375C3" w:rsidRDefault="00D0125A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0,024 %</w:t>
            </w:r>
          </w:p>
        </w:tc>
        <w:tc>
          <w:tcPr>
            <w:tcW w:w="1312" w:type="pct"/>
            <w:vMerge/>
          </w:tcPr>
          <w:p w:rsidR="006375C3" w:rsidRDefault="006375C3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6375C3">
        <w:trPr>
          <w:trHeight w:val="20"/>
        </w:trPr>
        <w:tc>
          <w:tcPr>
            <w:tcW w:w="537" w:type="pct"/>
            <w:vMerge/>
          </w:tcPr>
          <w:p w:rsidR="006375C3" w:rsidRDefault="006375C3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6375C3" w:rsidRDefault="006375C3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6375C3" w:rsidRDefault="00D0125A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5 до 10</w:t>
            </w:r>
          </w:p>
        </w:tc>
        <w:tc>
          <w:tcPr>
            <w:tcW w:w="643" w:type="pct"/>
          </w:tcPr>
          <w:p w:rsidR="006375C3" w:rsidRDefault="00D0125A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0,0197%</w:t>
            </w:r>
          </w:p>
        </w:tc>
        <w:tc>
          <w:tcPr>
            <w:tcW w:w="1312" w:type="pct"/>
            <w:vMerge/>
          </w:tcPr>
          <w:p w:rsidR="006375C3" w:rsidRDefault="006375C3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6375C3">
        <w:trPr>
          <w:trHeight w:val="20"/>
        </w:trPr>
        <w:tc>
          <w:tcPr>
            <w:tcW w:w="537" w:type="pct"/>
            <w:vMerge/>
          </w:tcPr>
          <w:p w:rsidR="006375C3" w:rsidRDefault="006375C3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6375C3" w:rsidRDefault="006375C3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6375C3" w:rsidRDefault="00D0125A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10 до 20</w:t>
            </w:r>
          </w:p>
        </w:tc>
        <w:tc>
          <w:tcPr>
            <w:tcW w:w="643" w:type="pct"/>
          </w:tcPr>
          <w:p w:rsidR="006375C3" w:rsidRDefault="00D0125A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0,0192%</w:t>
            </w:r>
          </w:p>
        </w:tc>
        <w:tc>
          <w:tcPr>
            <w:tcW w:w="1312" w:type="pct"/>
            <w:vMerge/>
          </w:tcPr>
          <w:p w:rsidR="006375C3" w:rsidRDefault="006375C3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6375C3">
        <w:trPr>
          <w:trHeight w:val="20"/>
        </w:trPr>
        <w:tc>
          <w:tcPr>
            <w:tcW w:w="537" w:type="pct"/>
            <w:vMerge/>
          </w:tcPr>
          <w:p w:rsidR="006375C3" w:rsidRDefault="006375C3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6375C3" w:rsidRDefault="006375C3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6375C3" w:rsidRDefault="00D0125A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  <w:lang w:val="en-US"/>
              </w:rPr>
              <w:t>20</w:t>
            </w:r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lang w:val="en-US"/>
              </w:rPr>
              <w:t>50</w:t>
            </w:r>
          </w:p>
        </w:tc>
        <w:tc>
          <w:tcPr>
            <w:tcW w:w="643" w:type="pct"/>
          </w:tcPr>
          <w:p w:rsidR="006375C3" w:rsidRDefault="00D0125A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  <w:r>
              <w:rPr>
                <w:rFonts w:ascii="Times New Roman" w:hAnsi="Times New Roman"/>
                <w:lang w:val="en-US"/>
              </w:rPr>
              <w:t>72</w:t>
            </w: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312" w:type="pct"/>
            <w:vMerge/>
          </w:tcPr>
          <w:p w:rsidR="006375C3" w:rsidRDefault="006375C3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6375C3">
        <w:trPr>
          <w:trHeight w:val="20"/>
        </w:trPr>
        <w:tc>
          <w:tcPr>
            <w:tcW w:w="537" w:type="pct"/>
            <w:vMerge/>
          </w:tcPr>
          <w:p w:rsidR="006375C3" w:rsidRDefault="006375C3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6375C3" w:rsidRDefault="006375C3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6375C3" w:rsidRDefault="00D0125A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свыше 50</w:t>
            </w:r>
          </w:p>
        </w:tc>
        <w:tc>
          <w:tcPr>
            <w:tcW w:w="643" w:type="pct"/>
          </w:tcPr>
          <w:p w:rsidR="006375C3" w:rsidRDefault="00D0125A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0,016%</w:t>
            </w:r>
          </w:p>
        </w:tc>
        <w:tc>
          <w:tcPr>
            <w:tcW w:w="1312" w:type="pct"/>
            <w:vMerge/>
          </w:tcPr>
          <w:p w:rsidR="006375C3" w:rsidRDefault="006375C3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6375C3">
        <w:trPr>
          <w:trHeight w:val="253"/>
        </w:trPr>
        <w:tc>
          <w:tcPr>
            <w:tcW w:w="537" w:type="pct"/>
            <w:vMerge w:val="restar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14.2.7.2.</w:t>
            </w:r>
          </w:p>
        </w:tc>
        <w:tc>
          <w:tcPr>
            <w:tcW w:w="1493" w:type="pct"/>
            <w:vMerge w:val="restart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Депозитарный учет акций и российских депозитарных расписок, выпущенных на </w:t>
            </w:r>
            <w:r>
              <w:rPr>
                <w:rFonts w:ascii="Times New Roman" w:hAnsi="Times New Roman"/>
                <w:bCs/>
              </w:rPr>
              <w:lastRenderedPageBreak/>
              <w:t>территории Российской Федерации</w:t>
            </w:r>
          </w:p>
        </w:tc>
        <w:tc>
          <w:tcPr>
            <w:tcW w:w="1015" w:type="pct"/>
            <w:gridSpan w:val="2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 0,5</w:t>
            </w:r>
          </w:p>
        </w:tc>
        <w:tc>
          <w:tcPr>
            <w:tcW w:w="643" w:type="pct"/>
          </w:tcPr>
          <w:p w:rsidR="006375C3" w:rsidRDefault="00D0125A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0,019% минимум 30 руб. в </w:t>
            </w:r>
            <w:r>
              <w:rPr>
                <w:rFonts w:ascii="Times New Roman" w:hAnsi="Times New Roman"/>
              </w:rPr>
              <w:lastRenderedPageBreak/>
              <w:t xml:space="preserve">месяц </w:t>
            </w:r>
          </w:p>
        </w:tc>
        <w:tc>
          <w:tcPr>
            <w:tcW w:w="1312" w:type="pct"/>
            <w:vMerge/>
          </w:tcPr>
          <w:p w:rsidR="006375C3" w:rsidRDefault="006375C3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6375C3">
        <w:trPr>
          <w:trHeight w:val="20"/>
        </w:trPr>
        <w:tc>
          <w:tcPr>
            <w:tcW w:w="537" w:type="pct"/>
            <w:vMerge/>
          </w:tcPr>
          <w:p w:rsidR="006375C3" w:rsidRDefault="006375C3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6375C3" w:rsidRDefault="006375C3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0,5 до 1</w:t>
            </w:r>
          </w:p>
        </w:tc>
        <w:tc>
          <w:tcPr>
            <w:tcW w:w="643" w:type="pct"/>
          </w:tcPr>
          <w:p w:rsidR="006375C3" w:rsidRDefault="00D0125A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0,014%</w:t>
            </w:r>
          </w:p>
        </w:tc>
        <w:tc>
          <w:tcPr>
            <w:tcW w:w="1312" w:type="pct"/>
            <w:vMerge/>
          </w:tcPr>
          <w:p w:rsidR="006375C3" w:rsidRDefault="006375C3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6375C3">
        <w:trPr>
          <w:trHeight w:val="20"/>
        </w:trPr>
        <w:tc>
          <w:tcPr>
            <w:tcW w:w="537" w:type="pct"/>
            <w:vMerge/>
          </w:tcPr>
          <w:p w:rsidR="006375C3" w:rsidRDefault="006375C3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6375C3" w:rsidRDefault="006375C3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 до 5</w:t>
            </w:r>
          </w:p>
        </w:tc>
        <w:tc>
          <w:tcPr>
            <w:tcW w:w="643" w:type="pct"/>
          </w:tcPr>
          <w:p w:rsidR="006375C3" w:rsidRDefault="00D0125A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0,013%</w:t>
            </w:r>
          </w:p>
        </w:tc>
        <w:tc>
          <w:tcPr>
            <w:tcW w:w="1312" w:type="pct"/>
            <w:vMerge/>
          </w:tcPr>
          <w:p w:rsidR="006375C3" w:rsidRDefault="006375C3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6375C3">
        <w:trPr>
          <w:trHeight w:val="270"/>
        </w:trPr>
        <w:tc>
          <w:tcPr>
            <w:tcW w:w="537" w:type="pct"/>
            <w:vMerge/>
          </w:tcPr>
          <w:p w:rsidR="006375C3" w:rsidRDefault="006375C3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6375C3" w:rsidRDefault="006375C3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свыше 5</w:t>
            </w:r>
          </w:p>
        </w:tc>
        <w:tc>
          <w:tcPr>
            <w:tcW w:w="643" w:type="pct"/>
          </w:tcPr>
          <w:p w:rsidR="006375C3" w:rsidRDefault="00D0125A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0,01%</w:t>
            </w:r>
          </w:p>
        </w:tc>
        <w:tc>
          <w:tcPr>
            <w:tcW w:w="1312" w:type="pct"/>
            <w:vMerge/>
          </w:tcPr>
          <w:p w:rsidR="006375C3" w:rsidRDefault="006375C3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6375C3">
        <w:tc>
          <w:tcPr>
            <w:tcW w:w="537" w:type="pc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14.2.7.3.</w:t>
            </w:r>
          </w:p>
        </w:tc>
        <w:tc>
          <w:tcPr>
            <w:tcW w:w="1493" w:type="pct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</w:t>
            </w:r>
          </w:p>
        </w:tc>
        <w:tc>
          <w:tcPr>
            <w:tcW w:w="1658" w:type="pct"/>
            <w:gridSpan w:val="3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0,035% годовых минимум 30 руб. в месяц</w:t>
            </w:r>
          </w:p>
        </w:tc>
        <w:tc>
          <w:tcPr>
            <w:tcW w:w="1312" w:type="pct"/>
          </w:tcPr>
          <w:p w:rsidR="006375C3" w:rsidRDefault="00D0125A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</w:p>
        </w:tc>
      </w:tr>
      <w:tr w:rsidR="006375C3">
        <w:tc>
          <w:tcPr>
            <w:tcW w:w="537" w:type="pc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14.2.7.4.</w:t>
            </w:r>
          </w:p>
        </w:tc>
        <w:tc>
          <w:tcPr>
            <w:tcW w:w="1493" w:type="pct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Депозитарный учет прав на инвестиционные паи паевых инвестиционных фондов выпущенных вне территории Российской Федерации</w:t>
            </w:r>
          </w:p>
        </w:tc>
        <w:tc>
          <w:tcPr>
            <w:tcW w:w="1658" w:type="pct"/>
            <w:gridSpan w:val="3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100 руб. в месяц</w:t>
            </w:r>
          </w:p>
        </w:tc>
        <w:tc>
          <w:tcPr>
            <w:tcW w:w="1312" w:type="pct"/>
          </w:tcPr>
          <w:p w:rsidR="006375C3" w:rsidRDefault="00D0125A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В месяц за инвестиционные паи каждого инвестиционного фонда (вне зависимости от количества паев)</w:t>
            </w:r>
          </w:p>
        </w:tc>
      </w:tr>
      <w:tr w:rsidR="006375C3">
        <w:tc>
          <w:tcPr>
            <w:tcW w:w="537" w:type="pc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14.2.7.5.</w:t>
            </w:r>
          </w:p>
        </w:tc>
        <w:tc>
          <w:tcPr>
            <w:tcW w:w="1493" w:type="pct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Депозитарн</w:t>
            </w:r>
            <w:r>
              <w:rPr>
                <w:rFonts w:ascii="Times New Roman" w:eastAsia="Times New Roman" w:hAnsi="Times New Roman"/>
                <w:bCs/>
              </w:rPr>
              <w:t>ый учет прав на инвестиционные паи паевых инвестиционных фондов выпущенных на территории Российской Федерации</w:t>
            </w:r>
          </w:p>
        </w:tc>
        <w:tc>
          <w:tcPr>
            <w:tcW w:w="1658" w:type="pct"/>
            <w:gridSpan w:val="3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руб. в месяц</w:t>
            </w:r>
          </w:p>
        </w:tc>
        <w:tc>
          <w:tcPr>
            <w:tcW w:w="1312" w:type="pct"/>
          </w:tcPr>
          <w:p w:rsidR="006375C3" w:rsidRDefault="00D0125A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от количества паев)</w:t>
            </w:r>
          </w:p>
        </w:tc>
      </w:tr>
      <w:tr w:rsidR="006375C3">
        <w:trPr>
          <w:trHeight w:val="333"/>
        </w:trPr>
        <w:tc>
          <w:tcPr>
            <w:tcW w:w="537" w:type="pct"/>
          </w:tcPr>
          <w:p w:rsidR="006375C3" w:rsidRDefault="00D0125A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14.3.</w:t>
            </w:r>
          </w:p>
        </w:tc>
        <w:tc>
          <w:tcPr>
            <w:tcW w:w="4463" w:type="pct"/>
            <w:gridSpan w:val="5"/>
          </w:tcPr>
          <w:p w:rsidR="006375C3" w:rsidRDefault="00D0125A">
            <w:pPr>
              <w:tabs>
                <w:tab w:val="left" w:pos="4464"/>
                <w:tab w:val="left" w:pos="5760"/>
              </w:tabs>
              <w:spacing w:before="120" w:after="12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Прием/выдача сертификатов ценных бумаг на/с хранение(я)</w:t>
            </w:r>
          </w:p>
        </w:tc>
      </w:tr>
      <w:tr w:rsidR="006375C3">
        <w:tc>
          <w:tcPr>
            <w:tcW w:w="537" w:type="pc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.3.1.</w:t>
            </w:r>
          </w:p>
        </w:tc>
        <w:tc>
          <w:tcPr>
            <w:tcW w:w="1646" w:type="pct"/>
            <w:gridSpan w:val="2"/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 сертификатов эмис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c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ионных ценных бумаг</w:t>
            </w:r>
          </w:p>
        </w:tc>
        <w:tc>
          <w:tcPr>
            <w:tcW w:w="1505" w:type="pct"/>
            <w:gridSpan w:val="2"/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 каждый лист</w:t>
            </w:r>
          </w:p>
        </w:tc>
        <w:tc>
          <w:tcPr>
            <w:tcW w:w="1312" w:type="pct"/>
          </w:tcPr>
          <w:p w:rsidR="006375C3" w:rsidRDefault="006375C3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375C3">
        <w:tc>
          <w:tcPr>
            <w:tcW w:w="537" w:type="pc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.3.2.</w:t>
            </w:r>
          </w:p>
        </w:tc>
        <w:tc>
          <w:tcPr>
            <w:tcW w:w="1646" w:type="pct"/>
            <w:gridSpan w:val="2"/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сертификатов эмиссионных ценных бумаг</w:t>
            </w:r>
          </w:p>
        </w:tc>
        <w:tc>
          <w:tcPr>
            <w:tcW w:w="1505" w:type="pct"/>
            <w:gridSpan w:val="2"/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10 руб. за каждый лист,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lang w:eastAsia="ru-RU"/>
              </w:rPr>
              <w:t>минимум 300 руб.</w:t>
            </w:r>
          </w:p>
        </w:tc>
        <w:tc>
          <w:tcPr>
            <w:tcW w:w="1312" w:type="pct"/>
          </w:tcPr>
          <w:p w:rsidR="006375C3" w:rsidRDefault="006375C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375C3">
        <w:tc>
          <w:tcPr>
            <w:tcW w:w="537" w:type="pc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.3.3.</w:t>
            </w:r>
          </w:p>
        </w:tc>
        <w:tc>
          <w:tcPr>
            <w:tcW w:w="1646" w:type="pct"/>
            <w:gridSpan w:val="2"/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 неэмиссионных ценных бумаг с обязательной проверкой у эмитента</w:t>
            </w:r>
          </w:p>
        </w:tc>
        <w:tc>
          <w:tcPr>
            <w:tcW w:w="1505" w:type="pct"/>
            <w:gridSpan w:val="2"/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0 руб. 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 каждый лист</w:t>
            </w:r>
          </w:p>
        </w:tc>
        <w:tc>
          <w:tcPr>
            <w:tcW w:w="1312" w:type="pct"/>
          </w:tcPr>
          <w:p w:rsidR="006375C3" w:rsidRDefault="006375C3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375C3">
        <w:tc>
          <w:tcPr>
            <w:tcW w:w="537" w:type="pc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.3.4.</w:t>
            </w:r>
          </w:p>
        </w:tc>
        <w:tc>
          <w:tcPr>
            <w:tcW w:w="1646" w:type="pct"/>
            <w:gridSpan w:val="2"/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неэмиссионных ценных бумаг</w:t>
            </w:r>
          </w:p>
        </w:tc>
        <w:tc>
          <w:tcPr>
            <w:tcW w:w="1505" w:type="pct"/>
            <w:gridSpan w:val="2"/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 руб. за каждый лист, минимум 300 руб.</w:t>
            </w:r>
          </w:p>
        </w:tc>
        <w:tc>
          <w:tcPr>
            <w:tcW w:w="1312" w:type="pct"/>
          </w:tcPr>
          <w:p w:rsidR="006375C3" w:rsidRDefault="006375C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375C3">
        <w:tc>
          <w:tcPr>
            <w:tcW w:w="537" w:type="pct"/>
          </w:tcPr>
          <w:p w:rsidR="006375C3" w:rsidRDefault="00D0125A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14.4.</w:t>
            </w:r>
          </w:p>
        </w:tc>
        <w:tc>
          <w:tcPr>
            <w:tcW w:w="4463" w:type="pct"/>
            <w:gridSpan w:val="5"/>
          </w:tcPr>
          <w:p w:rsidR="006375C3" w:rsidRDefault="00D0125A">
            <w:pPr>
              <w:tabs>
                <w:tab w:val="left" w:pos="4464"/>
                <w:tab w:val="left" w:pos="5760"/>
              </w:tabs>
              <w:spacing w:before="120" w:after="12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Переводы ценных бумаг и иностранных финансовых инструментов по счетам депо</w:t>
            </w:r>
          </w:p>
        </w:tc>
      </w:tr>
      <w:tr w:rsidR="006375C3">
        <w:tc>
          <w:tcPr>
            <w:tcW w:w="537" w:type="pc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.4.1.</w:t>
            </w:r>
          </w:p>
        </w:tc>
        <w:tc>
          <w:tcPr>
            <w:tcW w:w="1646" w:type="pct"/>
            <w:gridSpan w:val="2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Перевод «поставка/получение, свободная от платежа»</w:t>
            </w:r>
          </w:p>
        </w:tc>
        <w:tc>
          <w:tcPr>
            <w:tcW w:w="1505" w:type="pct"/>
            <w:gridSpan w:val="2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600 руб.</w:t>
            </w:r>
          </w:p>
        </w:tc>
        <w:tc>
          <w:tcPr>
            <w:tcW w:w="1312" w:type="pct"/>
          </w:tcPr>
          <w:p w:rsidR="006375C3" w:rsidRDefault="006375C3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375C3">
        <w:tc>
          <w:tcPr>
            <w:tcW w:w="537" w:type="pc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.4.2.</w:t>
            </w:r>
          </w:p>
        </w:tc>
        <w:tc>
          <w:tcPr>
            <w:tcW w:w="1646" w:type="pct"/>
            <w:gridSpan w:val="2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Перевод «поставка/получение против платежа» </w:t>
            </w:r>
          </w:p>
        </w:tc>
        <w:tc>
          <w:tcPr>
            <w:tcW w:w="1505" w:type="pct"/>
            <w:gridSpan w:val="2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700 руб.</w:t>
            </w:r>
          </w:p>
        </w:tc>
        <w:tc>
          <w:tcPr>
            <w:tcW w:w="1312" w:type="pct"/>
          </w:tcPr>
          <w:p w:rsidR="006375C3" w:rsidRDefault="006375C3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375C3">
        <w:tc>
          <w:tcPr>
            <w:tcW w:w="537" w:type="pc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14.4.3.</w:t>
            </w:r>
          </w:p>
        </w:tc>
        <w:tc>
          <w:tcPr>
            <w:tcW w:w="1646" w:type="pct"/>
            <w:gridSpan w:val="2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Зачисление ценных бумаг на счета АО «Россельхозбанк» в реестрах/на междепозитарные счета АО «Россельхозбанк» в других депозитариях</w:t>
            </w:r>
          </w:p>
        </w:tc>
        <w:tc>
          <w:tcPr>
            <w:tcW w:w="1505" w:type="pct"/>
            <w:gridSpan w:val="2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Не взимается</w:t>
            </w:r>
          </w:p>
        </w:tc>
        <w:tc>
          <w:tcPr>
            <w:tcW w:w="1312" w:type="pct"/>
          </w:tcPr>
          <w:p w:rsidR="006375C3" w:rsidRDefault="006375C3">
            <w:pPr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</w:tc>
      </w:tr>
      <w:tr w:rsidR="006375C3">
        <w:tc>
          <w:tcPr>
            <w:tcW w:w="537" w:type="pc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.4.4.</w:t>
            </w:r>
          </w:p>
        </w:tc>
        <w:tc>
          <w:tcPr>
            <w:tcW w:w="1646" w:type="pct"/>
            <w:gridSpan w:val="2"/>
            <w:shd w:val="clear" w:color="auto" w:fill="FFFFFF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Списание ценных бумаг со счетов АО «Россельхозбанк» в реестрах/междепозитарных счетов АО «Россельхозбанк» в других депозитариях</w:t>
            </w:r>
          </w:p>
        </w:tc>
        <w:tc>
          <w:tcPr>
            <w:tcW w:w="1505" w:type="pct"/>
            <w:gridSpan w:val="2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lang w:eastAsia="ru-RU"/>
              </w:rPr>
              <w:t>00 руб.</w:t>
            </w:r>
          </w:p>
          <w:p w:rsidR="006375C3" w:rsidRDefault="006375C3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6375C3" w:rsidRDefault="00D0125A">
            <w:pPr>
              <w:tabs>
                <w:tab w:val="left" w:pos="4464"/>
                <w:tab w:val="left" w:pos="5760"/>
              </w:tabs>
              <w:spacing w:before="40" w:after="0" w:line="240" w:lineRule="auto"/>
              <w:ind w:right="-1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Дополнительно взимается в качестве возмещения сумма расходов сторонних организаций</w:t>
            </w:r>
          </w:p>
        </w:tc>
      </w:tr>
      <w:tr w:rsidR="006375C3">
        <w:tc>
          <w:tcPr>
            <w:tcW w:w="537" w:type="pct"/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.4.5.</w:t>
            </w:r>
          </w:p>
        </w:tc>
        <w:tc>
          <w:tcPr>
            <w:tcW w:w="1646" w:type="pct"/>
            <w:gridSpan w:val="2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Перевод ценных бумаг по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разделам счета депо (по счетам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АО «Россельхозбанк», открытым в других депозитариях)</w:t>
            </w:r>
          </w:p>
        </w:tc>
        <w:tc>
          <w:tcPr>
            <w:tcW w:w="1505" w:type="pct"/>
            <w:gridSpan w:val="2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100 руб.</w:t>
            </w:r>
          </w:p>
          <w:p w:rsidR="006375C3" w:rsidRDefault="006375C3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6375C3" w:rsidRDefault="006375C3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375C3">
        <w:tc>
          <w:tcPr>
            <w:tcW w:w="537" w:type="pct"/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14.4.6.</w:t>
            </w:r>
          </w:p>
        </w:tc>
        <w:tc>
          <w:tcPr>
            <w:tcW w:w="1646" w:type="pct"/>
            <w:gridSpan w:val="2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Переводы ценных бумаг по операциям купли-продажи ценных бумаг, совершенным через брокера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АО «Россельхозбанк»</w:t>
            </w:r>
          </w:p>
        </w:tc>
        <w:tc>
          <w:tcPr>
            <w:tcW w:w="1505" w:type="pct"/>
            <w:gridSpan w:val="2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1312" w:type="pct"/>
          </w:tcPr>
          <w:p w:rsidR="006375C3" w:rsidRDefault="006375C3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375C3">
        <w:tc>
          <w:tcPr>
            <w:tcW w:w="537" w:type="pct"/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14.4.7.</w:t>
            </w:r>
          </w:p>
        </w:tc>
        <w:tc>
          <w:tcPr>
            <w:tcW w:w="1646" w:type="pct"/>
            <w:gridSpan w:val="2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Изменение места хранения ценных бумаг</w:t>
            </w:r>
          </w:p>
        </w:tc>
        <w:tc>
          <w:tcPr>
            <w:tcW w:w="1505" w:type="pct"/>
            <w:gridSpan w:val="2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300 руб.</w:t>
            </w:r>
          </w:p>
        </w:tc>
        <w:tc>
          <w:tcPr>
            <w:tcW w:w="1312" w:type="pct"/>
          </w:tcPr>
          <w:p w:rsidR="006375C3" w:rsidRDefault="006375C3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375C3">
        <w:tc>
          <w:tcPr>
            <w:tcW w:w="537" w:type="pct"/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14.4.8.</w:t>
            </w:r>
          </w:p>
        </w:tc>
        <w:tc>
          <w:tcPr>
            <w:tcW w:w="1646" w:type="pct"/>
            <w:gridSpan w:val="2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Гарантированная поставка ценных бумаг без платежа с контролем поступления денежных средств на счет Депонента-поставщика</w:t>
            </w:r>
          </w:p>
        </w:tc>
        <w:tc>
          <w:tcPr>
            <w:tcW w:w="1505" w:type="pct"/>
            <w:gridSpan w:val="2"/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0,1% от суммы сделки, </w:t>
            </w:r>
          </w:p>
          <w:p w:rsidR="006375C3" w:rsidRDefault="00D0125A">
            <w:pPr>
              <w:tabs>
                <w:tab w:val="left" w:pos="4464"/>
                <w:tab w:val="left" w:pos="5760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максимум 5 000руб.</w:t>
            </w:r>
          </w:p>
        </w:tc>
        <w:tc>
          <w:tcPr>
            <w:tcW w:w="1312" w:type="pct"/>
          </w:tcPr>
          <w:p w:rsidR="006375C3" w:rsidRDefault="006375C3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375C3">
        <w:tc>
          <w:tcPr>
            <w:tcW w:w="537" w:type="pct"/>
          </w:tcPr>
          <w:p w:rsidR="006375C3" w:rsidRDefault="00D0125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14.5.</w:t>
            </w:r>
          </w:p>
        </w:tc>
        <w:tc>
          <w:tcPr>
            <w:tcW w:w="4463" w:type="pct"/>
            <w:gridSpan w:val="5"/>
          </w:tcPr>
          <w:p w:rsidR="006375C3" w:rsidRDefault="00D0125A">
            <w:pPr>
              <w:tabs>
                <w:tab w:val="left" w:pos="4464"/>
                <w:tab w:val="left" w:pos="5760"/>
              </w:tabs>
              <w:spacing w:before="100" w:after="10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Операции по блокировке</w:t>
            </w:r>
          </w:p>
        </w:tc>
      </w:tr>
      <w:tr w:rsidR="006375C3">
        <w:tc>
          <w:tcPr>
            <w:tcW w:w="537" w:type="pct"/>
            <w:vMerge w:val="restar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.5.1.</w:t>
            </w:r>
          </w:p>
        </w:tc>
        <w:tc>
          <w:tcPr>
            <w:tcW w:w="1646" w:type="pct"/>
            <w:gridSpan w:val="2"/>
          </w:tcPr>
          <w:p w:rsidR="006375C3" w:rsidRDefault="00D0125A">
            <w:pPr>
              <w:tabs>
                <w:tab w:val="left" w:pos="290"/>
              </w:tabs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  <w:t>блокирование, разблокирование ценных бумаг на счете депо по поручению клиента</w:t>
            </w:r>
          </w:p>
        </w:tc>
        <w:tc>
          <w:tcPr>
            <w:tcW w:w="1505" w:type="pct"/>
            <w:gridSpan w:val="2"/>
            <w:vMerge w:val="restart"/>
            <w:tcBorders>
              <w:top w:val="none" w:sz="4" w:space="0" w:color="000000"/>
            </w:tcBorders>
            <w:vAlign w:val="center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3 000 руб.</w:t>
            </w:r>
          </w:p>
        </w:tc>
        <w:tc>
          <w:tcPr>
            <w:tcW w:w="1312" w:type="pct"/>
          </w:tcPr>
          <w:p w:rsidR="006375C3" w:rsidRDefault="006375C3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375C3">
        <w:tc>
          <w:tcPr>
            <w:tcW w:w="537" w:type="pct"/>
            <w:vMerge/>
          </w:tcPr>
          <w:p w:rsidR="006375C3" w:rsidRDefault="006375C3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6375C3" w:rsidRDefault="00D0125A">
            <w:pPr>
              <w:tabs>
                <w:tab w:val="left" w:pos="346"/>
              </w:tabs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</w:r>
            <w:r>
              <w:rPr>
                <w:rFonts w:ascii="Times New Roman" w:eastAsia="Times New Roman" w:hAnsi="Times New Roman"/>
                <w:bCs/>
              </w:rPr>
              <w:t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</w:p>
        </w:tc>
        <w:tc>
          <w:tcPr>
            <w:tcW w:w="1505" w:type="pct"/>
            <w:gridSpan w:val="2"/>
            <w:vMerge/>
          </w:tcPr>
          <w:p w:rsidR="006375C3" w:rsidRDefault="006375C3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6375C3" w:rsidRDefault="006375C3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375C3">
        <w:tc>
          <w:tcPr>
            <w:tcW w:w="537" w:type="pct"/>
            <w:vMerge/>
          </w:tcPr>
          <w:p w:rsidR="006375C3" w:rsidRDefault="006375C3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6375C3" w:rsidRDefault="00D0125A">
            <w:pPr>
              <w:tabs>
                <w:tab w:val="left" w:pos="298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</w:r>
            <w:r>
              <w:rPr>
                <w:rFonts w:ascii="Times New Roman" w:eastAsia="Times New Roman" w:hAnsi="Times New Roman"/>
                <w:bCs/>
              </w:rPr>
              <w:t>оформление последующего залога ценных бумаг на счете депо/снятие последующего залога ценных бумаг на счете депо</w:t>
            </w:r>
          </w:p>
        </w:tc>
        <w:tc>
          <w:tcPr>
            <w:tcW w:w="1505" w:type="pct"/>
            <w:gridSpan w:val="2"/>
            <w:vMerge/>
          </w:tcPr>
          <w:p w:rsidR="006375C3" w:rsidRDefault="006375C3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6375C3" w:rsidRDefault="006375C3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375C3">
        <w:tc>
          <w:tcPr>
            <w:tcW w:w="537" w:type="pct"/>
            <w:vMerge/>
          </w:tcPr>
          <w:p w:rsidR="006375C3" w:rsidRDefault="006375C3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6375C3" w:rsidRDefault="00D0125A">
            <w:pPr>
              <w:tabs>
                <w:tab w:val="left" w:pos="262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  <w:t>регистрация уступки прав по договору залога ценных бумаг</w:t>
            </w:r>
          </w:p>
        </w:tc>
        <w:tc>
          <w:tcPr>
            <w:tcW w:w="1505" w:type="pct"/>
            <w:gridSpan w:val="2"/>
            <w:vMerge/>
          </w:tcPr>
          <w:p w:rsidR="006375C3" w:rsidRDefault="006375C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6375C3" w:rsidRDefault="006375C3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375C3">
        <w:tc>
          <w:tcPr>
            <w:tcW w:w="537" w:type="pct"/>
            <w:vMerge/>
          </w:tcPr>
          <w:p w:rsidR="006375C3" w:rsidRDefault="006375C3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6375C3" w:rsidRDefault="00D0125A">
            <w:pPr>
              <w:tabs>
                <w:tab w:val="left" w:pos="214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  <w:t>регистрация перехода прав по договору залога ценных бумаг</w:t>
            </w:r>
          </w:p>
        </w:tc>
        <w:tc>
          <w:tcPr>
            <w:tcW w:w="1505" w:type="pct"/>
            <w:gridSpan w:val="2"/>
            <w:vMerge/>
          </w:tcPr>
          <w:p w:rsidR="006375C3" w:rsidRDefault="006375C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6375C3" w:rsidRDefault="006375C3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375C3">
        <w:tc>
          <w:tcPr>
            <w:tcW w:w="537" w:type="pct"/>
            <w:vMerge/>
          </w:tcPr>
          <w:p w:rsidR="006375C3" w:rsidRDefault="006375C3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6375C3" w:rsidRDefault="00D0125A">
            <w:pPr>
              <w:tabs>
                <w:tab w:val="left" w:pos="290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</w:r>
            <w:r>
              <w:rPr>
                <w:rFonts w:ascii="Times New Roman" w:eastAsia="Times New Roman" w:hAnsi="Times New Roman"/>
                <w:bCs/>
              </w:rPr>
              <w:t>административное блокирование/разблокирование ценных бумаг на счете депо</w:t>
            </w:r>
          </w:p>
        </w:tc>
        <w:tc>
          <w:tcPr>
            <w:tcW w:w="1505" w:type="pct"/>
            <w:gridSpan w:val="2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6375C3" w:rsidRDefault="006375C3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375C3">
        <w:tc>
          <w:tcPr>
            <w:tcW w:w="537" w:type="pct"/>
          </w:tcPr>
          <w:p w:rsidR="006375C3" w:rsidRDefault="00D0125A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14.6.</w:t>
            </w:r>
          </w:p>
        </w:tc>
        <w:tc>
          <w:tcPr>
            <w:tcW w:w="4463" w:type="pct"/>
            <w:gridSpan w:val="5"/>
          </w:tcPr>
          <w:p w:rsidR="006375C3" w:rsidRDefault="00D0125A">
            <w:pPr>
              <w:tabs>
                <w:tab w:val="left" w:pos="4464"/>
                <w:tab w:val="left" w:pos="5760"/>
              </w:tabs>
              <w:spacing w:before="100" w:after="10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Корпоративные действия</w:t>
            </w:r>
          </w:p>
        </w:tc>
      </w:tr>
      <w:tr w:rsidR="006375C3">
        <w:tc>
          <w:tcPr>
            <w:tcW w:w="537" w:type="pct"/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14.6.1.</w:t>
            </w:r>
          </w:p>
        </w:tc>
        <w:tc>
          <w:tcPr>
            <w:tcW w:w="1646" w:type="pct"/>
            <w:gridSpan w:val="2"/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Извещение о корпоративных действиях эмитентов</w:t>
            </w:r>
          </w:p>
        </w:tc>
        <w:tc>
          <w:tcPr>
            <w:tcW w:w="1505" w:type="pct"/>
            <w:gridSpan w:val="2"/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6375C3" w:rsidRDefault="006375C3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375C3">
        <w:tc>
          <w:tcPr>
            <w:tcW w:w="537" w:type="pct"/>
            <w:vMerge w:val="restart"/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14.6.2.</w:t>
            </w:r>
          </w:p>
        </w:tc>
        <w:tc>
          <w:tcPr>
            <w:tcW w:w="1646" w:type="pct"/>
            <w:gridSpan w:val="2"/>
          </w:tcPr>
          <w:p w:rsidR="006375C3" w:rsidRDefault="00D0125A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</w:t>
            </w:r>
            <w:r>
              <w:rPr>
                <w:rFonts w:ascii="Times New Roman" w:eastAsia="Times New Roman" w:hAnsi="Times New Roman"/>
                <w:bCs/>
              </w:rPr>
              <w:t xml:space="preserve"> по доверенности (в том числе </w:t>
            </w:r>
            <w:r>
              <w:rPr>
                <w:rFonts w:ascii="Times New Roman" w:eastAsia="Times New Roman" w:hAnsi="Times New Roman"/>
                <w:bCs/>
              </w:rPr>
              <w:lastRenderedPageBreak/>
              <w:t>иностранных эмитентов ценных бумаг):</w:t>
            </w:r>
          </w:p>
        </w:tc>
        <w:tc>
          <w:tcPr>
            <w:tcW w:w="1505" w:type="pct"/>
            <w:gridSpan w:val="2"/>
          </w:tcPr>
          <w:p w:rsidR="006375C3" w:rsidRDefault="006375C3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6375C3" w:rsidRDefault="006375C3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375C3">
        <w:tc>
          <w:tcPr>
            <w:tcW w:w="537" w:type="pct"/>
            <w:vMerge/>
          </w:tcPr>
          <w:p w:rsidR="006375C3" w:rsidRDefault="006375C3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- посредством электронного голосования (дистанционное участие)</w:t>
            </w:r>
          </w:p>
        </w:tc>
        <w:tc>
          <w:tcPr>
            <w:tcW w:w="1505" w:type="pct"/>
            <w:gridSpan w:val="2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1 500 руб.</w:t>
            </w:r>
          </w:p>
        </w:tc>
        <w:tc>
          <w:tcPr>
            <w:tcW w:w="1312" w:type="pct"/>
          </w:tcPr>
          <w:p w:rsidR="006375C3" w:rsidRDefault="006375C3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375C3">
        <w:tc>
          <w:tcPr>
            <w:tcW w:w="537" w:type="pct"/>
            <w:vMerge/>
          </w:tcPr>
          <w:p w:rsidR="006375C3" w:rsidRDefault="006375C3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- личное участие в собрании (личная передача документов или информации о волеизъявлении депонента)</w:t>
            </w:r>
          </w:p>
        </w:tc>
        <w:tc>
          <w:tcPr>
            <w:tcW w:w="1505" w:type="pct"/>
            <w:gridSpan w:val="2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10 0</w:t>
            </w:r>
            <w:r>
              <w:rPr>
                <w:rFonts w:ascii="Times New Roman" w:eastAsia="Times New Roman" w:hAnsi="Times New Roman"/>
                <w:lang w:eastAsia="ru-RU"/>
              </w:rPr>
              <w:t>00 руб.</w:t>
            </w:r>
          </w:p>
        </w:tc>
        <w:tc>
          <w:tcPr>
            <w:tcW w:w="1312" w:type="pct"/>
          </w:tcPr>
          <w:p w:rsidR="006375C3" w:rsidRDefault="00D0125A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</w:p>
        </w:tc>
      </w:tr>
      <w:tr w:rsidR="006375C3">
        <w:tc>
          <w:tcPr>
            <w:tcW w:w="537" w:type="pc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.6.3.</w:t>
            </w:r>
          </w:p>
        </w:tc>
        <w:tc>
          <w:tcPr>
            <w:tcW w:w="1646" w:type="pct"/>
            <w:gridSpan w:val="2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Конвертация акций, погашение ценных бумаг и аннулирование выпуска, объединение выпуска, дробление/консолидация выпуска</w:t>
            </w:r>
          </w:p>
        </w:tc>
        <w:tc>
          <w:tcPr>
            <w:tcW w:w="1505" w:type="pct"/>
            <w:gridSpan w:val="2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500 руб.</w:t>
            </w:r>
          </w:p>
          <w:p w:rsidR="006375C3" w:rsidRDefault="006375C3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6375C3" w:rsidRDefault="006375C3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375C3">
        <w:tc>
          <w:tcPr>
            <w:tcW w:w="537" w:type="pc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.6.4.</w:t>
            </w:r>
          </w:p>
        </w:tc>
        <w:tc>
          <w:tcPr>
            <w:tcW w:w="1646" w:type="pct"/>
            <w:gridSpan w:val="2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Конвертация акций в депозитарные расписки (конвертация акций из депозитарных расписок)</w:t>
            </w:r>
          </w:p>
        </w:tc>
        <w:tc>
          <w:tcPr>
            <w:tcW w:w="1505" w:type="pct"/>
            <w:gridSpan w:val="2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1 000 руб.</w:t>
            </w:r>
          </w:p>
          <w:p w:rsidR="006375C3" w:rsidRDefault="006375C3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6375C3" w:rsidRDefault="006375C3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375C3">
        <w:tc>
          <w:tcPr>
            <w:tcW w:w="537" w:type="pc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.6.5.</w:t>
            </w:r>
          </w:p>
        </w:tc>
        <w:tc>
          <w:tcPr>
            <w:tcW w:w="1646" w:type="pct"/>
            <w:gridSpan w:val="2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Зачисление сумм доходов на денежные счета, открытые в </w:t>
            </w:r>
            <w:r>
              <w:rPr>
                <w:rFonts w:ascii="Times New Roman" w:eastAsia="Times New Roman" w:hAnsi="Times New Roman"/>
                <w:bCs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</w:rPr>
              <w:t>АО «Россельхозбанк»</w:t>
            </w:r>
          </w:p>
        </w:tc>
        <w:tc>
          <w:tcPr>
            <w:tcW w:w="1505" w:type="pct"/>
            <w:gridSpan w:val="2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6375C3" w:rsidRDefault="006375C3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375C3">
        <w:tc>
          <w:tcPr>
            <w:tcW w:w="537" w:type="pct"/>
            <w:vMerge w:val="restar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.6.6.</w:t>
            </w:r>
          </w:p>
        </w:tc>
        <w:tc>
          <w:tcPr>
            <w:tcW w:w="1646" w:type="pct"/>
            <w:gridSpan w:val="2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Перевод сумм доходов на счета, открытые в других банках</w:t>
            </w:r>
          </w:p>
        </w:tc>
        <w:tc>
          <w:tcPr>
            <w:tcW w:w="1505" w:type="pct"/>
            <w:gridSpan w:val="2"/>
          </w:tcPr>
          <w:p w:rsidR="006375C3" w:rsidRDefault="006375C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6375C3" w:rsidRDefault="00D0125A">
            <w:pPr>
              <w:tabs>
                <w:tab w:val="left" w:pos="4464"/>
                <w:tab w:val="left" w:pos="5760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В случае, если сумма перевода меньше суммы комиссии, то перевод дохода не производится, сумма зачисляется в доход Банка. </w:t>
            </w:r>
          </w:p>
        </w:tc>
      </w:tr>
      <w:tr w:rsidR="006375C3">
        <w:tc>
          <w:tcPr>
            <w:tcW w:w="537" w:type="pct"/>
            <w:vMerge/>
          </w:tcPr>
          <w:p w:rsidR="006375C3" w:rsidRDefault="006375C3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в рублях</w:t>
            </w:r>
          </w:p>
        </w:tc>
        <w:tc>
          <w:tcPr>
            <w:tcW w:w="1505" w:type="pct"/>
            <w:gridSpan w:val="2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350 руб.</w:t>
            </w:r>
          </w:p>
        </w:tc>
        <w:tc>
          <w:tcPr>
            <w:tcW w:w="1312" w:type="pct"/>
          </w:tcPr>
          <w:p w:rsidR="006375C3" w:rsidRDefault="00D0125A">
            <w:pPr>
              <w:tabs>
                <w:tab w:val="left" w:pos="4464"/>
                <w:tab w:val="left" w:pos="5760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Тариф Банка России за телеграфный перевод оплачивается дополнительно</w:t>
            </w:r>
          </w:p>
        </w:tc>
      </w:tr>
      <w:tr w:rsidR="006375C3">
        <w:tc>
          <w:tcPr>
            <w:tcW w:w="537" w:type="pct"/>
            <w:vMerge/>
          </w:tcPr>
          <w:p w:rsidR="006375C3" w:rsidRDefault="006375C3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в иностранной валюте</w:t>
            </w:r>
          </w:p>
        </w:tc>
        <w:tc>
          <w:tcPr>
            <w:tcW w:w="1505" w:type="pct"/>
            <w:gridSpan w:val="2"/>
          </w:tcPr>
          <w:p w:rsidR="006375C3" w:rsidRDefault="00D0125A">
            <w:pPr>
              <w:pStyle w:val="Default"/>
              <w:jc w:val="center"/>
              <w:rPr>
                <w:rFonts w:eastAsia="Times New Roman"/>
                <w:lang w:eastAsia="ru-RU"/>
              </w:rPr>
            </w:pPr>
            <w:r>
              <w:rPr>
                <w:sz w:val="22"/>
                <w:szCs w:val="22"/>
              </w:rPr>
              <w:t>2 000 руб.</w:t>
            </w:r>
            <w:r>
              <w:rPr>
                <w:sz w:val="22"/>
                <w:szCs w:val="22"/>
              </w:rPr>
              <w:br w:type="textWrapping" w:clear="all"/>
            </w:r>
            <w:r>
              <w:rPr>
                <w:rFonts w:eastAsia="Times New Roman"/>
                <w:sz w:val="22"/>
                <w:szCs w:val="22"/>
              </w:rPr>
              <w:t xml:space="preserve">1 </w:t>
            </w:r>
            <w:r>
              <w:rPr>
                <w:rFonts w:eastAsia="Times New Roman"/>
                <w:sz w:val="22"/>
                <w:szCs w:val="22"/>
              </w:rPr>
              <w:t>000 руб. для номинальных держателей</w:t>
            </w:r>
          </w:p>
        </w:tc>
        <w:tc>
          <w:tcPr>
            <w:tcW w:w="1312" w:type="pct"/>
          </w:tcPr>
          <w:p w:rsidR="006375C3" w:rsidRDefault="00D0125A">
            <w:pPr>
              <w:tabs>
                <w:tab w:val="left" w:pos="4464"/>
                <w:tab w:val="left" w:pos="5760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Комиссии третьих банков взимаются дополнительно</w:t>
            </w:r>
          </w:p>
        </w:tc>
      </w:tr>
      <w:tr w:rsidR="006375C3">
        <w:tc>
          <w:tcPr>
            <w:tcW w:w="537" w:type="pc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14.6.7.</w:t>
            </w:r>
          </w:p>
        </w:tc>
        <w:tc>
          <w:tcPr>
            <w:tcW w:w="1646" w:type="pct"/>
            <w:gridSpan w:val="2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Изменение условий или аннуляция поручений клиентов на выплату доходов по ценным бумагам</w:t>
            </w:r>
          </w:p>
        </w:tc>
        <w:tc>
          <w:tcPr>
            <w:tcW w:w="1505" w:type="pct"/>
            <w:gridSpan w:val="2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6375C3" w:rsidRDefault="006375C3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375C3">
        <w:tc>
          <w:tcPr>
            <w:tcW w:w="537" w:type="pct"/>
          </w:tcPr>
          <w:p w:rsidR="006375C3" w:rsidRDefault="00D0125A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14.7.</w:t>
            </w:r>
          </w:p>
        </w:tc>
        <w:tc>
          <w:tcPr>
            <w:tcW w:w="4463" w:type="pct"/>
            <w:gridSpan w:val="5"/>
          </w:tcPr>
          <w:p w:rsidR="006375C3" w:rsidRDefault="00D0125A">
            <w:pPr>
              <w:tabs>
                <w:tab w:val="left" w:pos="4464"/>
                <w:tab w:val="left" w:pos="5760"/>
              </w:tabs>
              <w:spacing w:before="120" w:after="12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Прочие услуги</w:t>
            </w:r>
          </w:p>
        </w:tc>
      </w:tr>
      <w:tr w:rsidR="006375C3">
        <w:tc>
          <w:tcPr>
            <w:tcW w:w="537" w:type="pc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.7.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646" w:type="pct"/>
            <w:gridSpan w:val="2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Отмена ранее предоставленного поручения</w:t>
            </w:r>
          </w:p>
        </w:tc>
        <w:tc>
          <w:tcPr>
            <w:tcW w:w="1505" w:type="pct"/>
            <w:gridSpan w:val="2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300 руб.</w:t>
            </w:r>
          </w:p>
        </w:tc>
        <w:tc>
          <w:tcPr>
            <w:tcW w:w="1312" w:type="pct"/>
          </w:tcPr>
          <w:p w:rsidR="006375C3" w:rsidRDefault="006375C3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375C3">
        <w:tc>
          <w:tcPr>
            <w:tcW w:w="537" w:type="pct"/>
          </w:tcPr>
          <w:p w:rsidR="006375C3" w:rsidRDefault="00D0125A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14.8.</w:t>
            </w:r>
          </w:p>
        </w:tc>
        <w:tc>
          <w:tcPr>
            <w:tcW w:w="4463" w:type="pct"/>
            <w:gridSpan w:val="5"/>
          </w:tcPr>
          <w:p w:rsidR="006375C3" w:rsidRDefault="00D0125A">
            <w:pPr>
              <w:tabs>
                <w:tab w:val="left" w:pos="4464"/>
                <w:tab w:val="left" w:pos="5760"/>
              </w:tabs>
              <w:spacing w:before="120" w:after="12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Информационные услуги</w:t>
            </w:r>
          </w:p>
        </w:tc>
      </w:tr>
      <w:tr w:rsidR="006375C3">
        <w:tc>
          <w:tcPr>
            <w:tcW w:w="537" w:type="pc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.8.1.</w:t>
            </w:r>
          </w:p>
        </w:tc>
        <w:tc>
          <w:tcPr>
            <w:tcW w:w="1646" w:type="pct"/>
            <w:gridSpan w:val="2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Отчет об исполнении операции по счету депо (после проведения операции)</w:t>
            </w:r>
          </w:p>
        </w:tc>
        <w:tc>
          <w:tcPr>
            <w:tcW w:w="1505" w:type="pct"/>
            <w:gridSpan w:val="2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6375C3" w:rsidRDefault="006375C3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375C3">
        <w:tc>
          <w:tcPr>
            <w:tcW w:w="537" w:type="pc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.8.2.</w:t>
            </w:r>
          </w:p>
        </w:tc>
        <w:tc>
          <w:tcPr>
            <w:tcW w:w="1646" w:type="pct"/>
            <w:gridSpan w:val="2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Предоставление расшифровки о расчете комиссии за хранение</w:t>
            </w:r>
          </w:p>
        </w:tc>
        <w:tc>
          <w:tcPr>
            <w:tcW w:w="1505" w:type="pct"/>
            <w:gridSpan w:val="2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1 000 руб.</w:t>
            </w:r>
          </w:p>
        </w:tc>
        <w:tc>
          <w:tcPr>
            <w:tcW w:w="1312" w:type="pct"/>
          </w:tcPr>
          <w:p w:rsidR="006375C3" w:rsidRDefault="006375C3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375C3">
        <w:tc>
          <w:tcPr>
            <w:tcW w:w="537" w:type="pc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lastRenderedPageBreak/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.8.3.</w:t>
            </w:r>
          </w:p>
        </w:tc>
        <w:tc>
          <w:tcPr>
            <w:tcW w:w="1646" w:type="pct"/>
            <w:gridSpan w:val="2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</w:p>
        </w:tc>
        <w:tc>
          <w:tcPr>
            <w:tcW w:w="1505" w:type="pct"/>
            <w:gridSpan w:val="2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6375C3" w:rsidRDefault="006375C3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375C3">
        <w:tc>
          <w:tcPr>
            <w:tcW w:w="537" w:type="pct"/>
            <w:vMerge w:val="restar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.8.4.</w:t>
            </w:r>
          </w:p>
        </w:tc>
        <w:tc>
          <w:tcPr>
            <w:tcW w:w="1646" w:type="pct"/>
            <w:gridSpan w:val="2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Ответы на запросы клиентов, связанные с проведением операций, с выдачей исторических справок, подтверждений и пр.:</w:t>
            </w:r>
          </w:p>
        </w:tc>
        <w:tc>
          <w:tcPr>
            <w:tcW w:w="1505" w:type="pct"/>
            <w:gridSpan w:val="2"/>
          </w:tcPr>
          <w:p w:rsidR="006375C3" w:rsidRDefault="006375C3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6375C3" w:rsidRDefault="006375C3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375C3">
        <w:tc>
          <w:tcPr>
            <w:tcW w:w="537" w:type="pct"/>
            <w:vMerge/>
          </w:tcPr>
          <w:p w:rsidR="006375C3" w:rsidRDefault="006375C3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- за период до 1 года до даты получения запроса</w:t>
            </w:r>
          </w:p>
        </w:tc>
        <w:tc>
          <w:tcPr>
            <w:tcW w:w="1505" w:type="pct"/>
            <w:gridSpan w:val="2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1 000 руб.</w:t>
            </w:r>
          </w:p>
        </w:tc>
        <w:tc>
          <w:tcPr>
            <w:tcW w:w="1312" w:type="pct"/>
          </w:tcPr>
          <w:p w:rsidR="006375C3" w:rsidRDefault="006375C3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375C3">
        <w:tc>
          <w:tcPr>
            <w:tcW w:w="537" w:type="pct"/>
            <w:vMerge/>
          </w:tcPr>
          <w:p w:rsidR="006375C3" w:rsidRDefault="006375C3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- за период от 1 года до 3-х лет до даты получения запроса</w:t>
            </w:r>
          </w:p>
        </w:tc>
        <w:tc>
          <w:tcPr>
            <w:tcW w:w="1505" w:type="pct"/>
            <w:gridSpan w:val="2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3 000 руб.</w:t>
            </w:r>
          </w:p>
        </w:tc>
        <w:tc>
          <w:tcPr>
            <w:tcW w:w="1312" w:type="pct"/>
          </w:tcPr>
          <w:p w:rsidR="006375C3" w:rsidRDefault="006375C3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375C3">
        <w:tc>
          <w:tcPr>
            <w:tcW w:w="537" w:type="pct"/>
            <w:vMerge/>
          </w:tcPr>
          <w:p w:rsidR="006375C3" w:rsidRDefault="006375C3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- за период более 3-х лет до даты получения запроса</w:t>
            </w:r>
          </w:p>
        </w:tc>
        <w:tc>
          <w:tcPr>
            <w:tcW w:w="1505" w:type="pct"/>
            <w:gridSpan w:val="2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5 000 руб.</w:t>
            </w:r>
          </w:p>
        </w:tc>
        <w:tc>
          <w:tcPr>
            <w:tcW w:w="1312" w:type="pct"/>
          </w:tcPr>
          <w:p w:rsidR="006375C3" w:rsidRDefault="006375C3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375C3">
        <w:tc>
          <w:tcPr>
            <w:tcW w:w="537" w:type="pc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.8.5.</w:t>
            </w:r>
          </w:p>
        </w:tc>
        <w:tc>
          <w:tcPr>
            <w:tcW w:w="1646" w:type="pct"/>
            <w:gridSpan w:val="2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Ответ на аудиторский запрос по счету депо Депонента</w:t>
            </w:r>
          </w:p>
        </w:tc>
        <w:tc>
          <w:tcPr>
            <w:tcW w:w="1505" w:type="pct"/>
            <w:gridSpan w:val="2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3 000 руб.</w:t>
            </w:r>
          </w:p>
        </w:tc>
        <w:tc>
          <w:tcPr>
            <w:tcW w:w="1312" w:type="pct"/>
          </w:tcPr>
          <w:p w:rsidR="006375C3" w:rsidRDefault="006375C3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6375C3">
        <w:tc>
          <w:tcPr>
            <w:tcW w:w="537" w:type="pc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14.8.6.</w:t>
            </w:r>
          </w:p>
        </w:tc>
        <w:tc>
          <w:tcPr>
            <w:tcW w:w="1646" w:type="pct"/>
            <w:gridSpan w:val="2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Предоставление выписок, копий поручений, приложений, договоров и др. документов по запросу Депонента</w:t>
            </w:r>
          </w:p>
        </w:tc>
        <w:tc>
          <w:tcPr>
            <w:tcW w:w="1505" w:type="pct"/>
            <w:gridSpan w:val="2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100 руб. за лист</w:t>
            </w:r>
          </w:p>
        </w:tc>
        <w:tc>
          <w:tcPr>
            <w:tcW w:w="1312" w:type="pct"/>
          </w:tcPr>
          <w:p w:rsidR="006375C3" w:rsidRDefault="006375C3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</w:tbl>
    <w:p w:rsidR="006375C3" w:rsidRDefault="006375C3">
      <w:pPr>
        <w:tabs>
          <w:tab w:val="center" w:pos="1260"/>
          <w:tab w:val="right" w:pos="9355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6375C3" w:rsidRDefault="00D0125A">
      <w:pPr>
        <w:tabs>
          <w:tab w:val="center" w:pos="1260"/>
          <w:tab w:val="right" w:pos="9355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br w:type="page" w:clear="all"/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lastRenderedPageBreak/>
        <w:t xml:space="preserve">15. Операции с монетами из драгоценных металлов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111"/>
        <w:gridCol w:w="2551"/>
        <w:gridCol w:w="2410"/>
      </w:tblGrid>
      <w:tr w:rsidR="006375C3">
        <w:tc>
          <w:tcPr>
            <w:tcW w:w="959" w:type="dxa"/>
            <w:vAlign w:val="center"/>
          </w:tcPr>
          <w:p w:rsidR="006375C3" w:rsidRDefault="00D0125A">
            <w:pPr>
              <w:tabs>
                <w:tab w:val="center" w:pos="1260"/>
                <w:tab w:val="right" w:pos="9355"/>
              </w:tabs>
              <w:spacing w:before="40" w:after="4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111" w:type="dxa"/>
            <w:vAlign w:val="center"/>
          </w:tcPr>
          <w:p w:rsidR="006375C3" w:rsidRDefault="00D0125A">
            <w:pPr>
              <w:tabs>
                <w:tab w:val="center" w:pos="1260"/>
                <w:tab w:val="right" w:pos="9355"/>
              </w:tabs>
              <w:spacing w:before="40" w:after="4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551" w:type="dxa"/>
            <w:vAlign w:val="center"/>
          </w:tcPr>
          <w:p w:rsidR="006375C3" w:rsidRDefault="00D0125A">
            <w:pPr>
              <w:tabs>
                <w:tab w:val="center" w:pos="1260"/>
                <w:tab w:val="right" w:pos="9355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2410" w:type="dxa"/>
            <w:vAlign w:val="center"/>
          </w:tcPr>
          <w:p w:rsidR="006375C3" w:rsidRDefault="00D0125A">
            <w:pPr>
              <w:tabs>
                <w:tab w:val="center" w:pos="1260"/>
                <w:tab w:val="right" w:pos="9355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6375C3">
        <w:tc>
          <w:tcPr>
            <w:tcW w:w="959" w:type="dxa"/>
            <w:tcBorders>
              <w:bottom w:val="single" w:sz="4" w:space="0" w:color="000000"/>
            </w:tcBorders>
          </w:tcPr>
          <w:p w:rsidR="006375C3" w:rsidRDefault="00D0125A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15.</w:t>
            </w:r>
            <w:r>
              <w:rPr>
                <w:rFonts w:ascii="Times New Roman" w:hAnsi="Times New Roman"/>
                <w:bCs/>
                <w:lang w:val="en-US"/>
              </w:rPr>
              <w:t>1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:rsidR="006375C3" w:rsidRDefault="00D0125A">
            <w:pPr>
              <w:tabs>
                <w:tab w:val="center" w:pos="1260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</w:p>
          <w:p w:rsidR="006375C3" w:rsidRDefault="00D0125A">
            <w:pPr>
              <w:tabs>
                <w:tab w:val="right" w:pos="9355"/>
              </w:tabs>
              <w:spacing w:after="0" w:line="240" w:lineRule="auto"/>
              <w:ind w:firstLine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и количество монет:</w:t>
            </w:r>
          </w:p>
          <w:p w:rsidR="006375C3" w:rsidRDefault="00D0125A">
            <w:pPr>
              <w:tabs>
                <w:tab w:val="center" w:pos="34"/>
                <w:tab w:val="right" w:pos="9355"/>
              </w:tabs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золото, качество чеканки «анциркулейтед», 7,78 г</w:t>
            </w:r>
          </w:p>
          <w:p w:rsidR="006375C3" w:rsidRDefault="00D0125A">
            <w:pPr>
              <w:tabs>
                <w:tab w:val="center" w:pos="317"/>
                <w:tab w:val="center" w:pos="1260"/>
                <w:tab w:val="right" w:pos="9355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300 до 499 шт.</w:t>
            </w:r>
          </w:p>
          <w:p w:rsidR="006375C3" w:rsidRDefault="00D0125A">
            <w:pPr>
              <w:tabs>
                <w:tab w:val="center" w:pos="317"/>
                <w:tab w:val="center" w:pos="1260"/>
                <w:tab w:val="right" w:pos="9355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500 до 999 шт.</w:t>
            </w:r>
          </w:p>
          <w:p w:rsidR="006375C3" w:rsidRDefault="00D0125A">
            <w:pPr>
              <w:tabs>
                <w:tab w:val="center" w:pos="317"/>
                <w:tab w:val="center" w:pos="1260"/>
                <w:tab w:val="right" w:pos="9355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1000 до 1499 шт.</w:t>
            </w:r>
          </w:p>
          <w:p w:rsidR="006375C3" w:rsidRDefault="00D0125A">
            <w:pPr>
              <w:tabs>
                <w:tab w:val="center" w:pos="317"/>
                <w:tab w:val="center" w:pos="1260"/>
                <w:tab w:val="right" w:pos="9355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1500 и более шт.</w:t>
            </w:r>
          </w:p>
          <w:p w:rsidR="006375C3" w:rsidRDefault="00D0125A">
            <w:pPr>
              <w:tabs>
                <w:tab w:val="center" w:pos="34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серебро, качество чеканки «анциркулейтед», 31,1 г</w:t>
            </w:r>
          </w:p>
          <w:p w:rsidR="006375C3" w:rsidRDefault="00D0125A">
            <w:pPr>
              <w:tabs>
                <w:tab w:val="center" w:pos="317"/>
                <w:tab w:val="center" w:pos="1260"/>
                <w:tab w:val="right" w:pos="9355"/>
              </w:tabs>
              <w:spacing w:after="0" w:line="240" w:lineRule="auto"/>
              <w:ind w:left="34" w:firstLine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500 и более шт.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6375C3" w:rsidRDefault="006375C3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6375C3" w:rsidRDefault="006375C3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6375C3" w:rsidRDefault="006375C3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6375C3" w:rsidRDefault="006375C3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6375C3" w:rsidRDefault="006375C3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6375C3" w:rsidRDefault="006375C3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6375C3" w:rsidRDefault="006375C3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6375C3" w:rsidRDefault="006375C3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6375C3" w:rsidRDefault="00D0125A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 руб./шт.</w:t>
            </w:r>
          </w:p>
          <w:p w:rsidR="006375C3" w:rsidRDefault="00D0125A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 руб./шт.</w:t>
            </w:r>
          </w:p>
          <w:p w:rsidR="006375C3" w:rsidRDefault="00D0125A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 руб./шт.</w:t>
            </w:r>
          </w:p>
          <w:p w:rsidR="006375C3" w:rsidRDefault="00D0125A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 руб./шт.</w:t>
            </w:r>
          </w:p>
          <w:p w:rsidR="006375C3" w:rsidRDefault="006375C3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6375C3" w:rsidRDefault="006375C3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6375C3" w:rsidRDefault="00D0125A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 руб./шт.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6375C3" w:rsidRDefault="00D0125A">
            <w:pPr>
              <w:tabs>
                <w:tab w:val="center" w:pos="1260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Комиссия включает НДС</w:t>
            </w:r>
          </w:p>
        </w:tc>
      </w:tr>
    </w:tbl>
    <w:p w:rsidR="006375C3" w:rsidRDefault="006375C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75C3" w:rsidRDefault="006375C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75C3" w:rsidRDefault="00D0125A">
      <w:pPr>
        <w:pStyle w:val="afc"/>
        <w:tabs>
          <w:tab w:val="left" w:pos="284"/>
          <w:tab w:val="left" w:pos="993"/>
        </w:tabs>
        <w:spacing w:after="120"/>
        <w:jc w:val="center"/>
        <w:rPr>
          <w:rFonts w:ascii="Times New Roman" w:hAnsi="Times New Roman" w:cs="Times New Roman"/>
          <w:bCs w:val="0"/>
          <w:i w:val="0"/>
          <w:iCs w:val="0"/>
          <w:smallCaps w:val="0"/>
        </w:rPr>
      </w:pPr>
      <w:r>
        <w:rPr>
          <w:rFonts w:ascii="Times New Roman" w:hAnsi="Times New Roman" w:cs="Times New Roman"/>
          <w:bCs w:val="0"/>
          <w:i w:val="0"/>
          <w:iCs w:val="0"/>
          <w:smallCaps w:val="0"/>
        </w:rPr>
        <w:t>16. Операции с драгоценными металлами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828"/>
        <w:gridCol w:w="2585"/>
        <w:gridCol w:w="2552"/>
      </w:tblGrid>
      <w:tr w:rsidR="006375C3">
        <w:tc>
          <w:tcPr>
            <w:tcW w:w="1242" w:type="dxa"/>
            <w:vMerge w:val="restart"/>
            <w:vAlign w:val="center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 w:type="textWrapping" w:clear="all"/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3828" w:type="dxa"/>
            <w:vMerge w:val="restart"/>
            <w:vAlign w:val="center"/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585" w:type="dxa"/>
            <w:vAlign w:val="center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Тариф</w:t>
            </w:r>
          </w:p>
        </w:tc>
        <w:tc>
          <w:tcPr>
            <w:tcW w:w="2552" w:type="dxa"/>
            <w:vMerge w:val="restart"/>
            <w:vAlign w:val="center"/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6375C3">
        <w:tc>
          <w:tcPr>
            <w:tcW w:w="1242" w:type="dxa"/>
            <w:vMerge/>
            <w:vAlign w:val="center"/>
          </w:tcPr>
          <w:p w:rsidR="006375C3" w:rsidRDefault="006375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vMerge/>
            <w:vAlign w:val="center"/>
          </w:tcPr>
          <w:p w:rsidR="006375C3" w:rsidRDefault="006375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85" w:type="dxa"/>
            <w:vAlign w:val="center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В российских рублях</w:t>
            </w:r>
          </w:p>
        </w:tc>
        <w:tc>
          <w:tcPr>
            <w:tcW w:w="2552" w:type="dxa"/>
            <w:vMerge/>
            <w:vAlign w:val="center"/>
          </w:tcPr>
          <w:p w:rsidR="006375C3" w:rsidRDefault="006375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375C3">
        <w:tc>
          <w:tcPr>
            <w:tcW w:w="1242" w:type="dxa"/>
          </w:tcPr>
          <w:p w:rsidR="006375C3" w:rsidRDefault="00D0125A">
            <w:pPr>
              <w:pStyle w:val="afc"/>
              <w:tabs>
                <w:tab w:val="left" w:pos="284"/>
                <w:tab w:val="left" w:pos="993"/>
              </w:tabs>
              <w:spacing w:before="120" w:after="120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>16.1.</w:t>
            </w:r>
          </w:p>
        </w:tc>
        <w:tc>
          <w:tcPr>
            <w:tcW w:w="8965" w:type="dxa"/>
            <w:gridSpan w:val="3"/>
          </w:tcPr>
          <w:p w:rsidR="006375C3" w:rsidRDefault="00D0125A">
            <w:pPr>
              <w:pStyle w:val="afc"/>
              <w:tabs>
                <w:tab w:val="left" w:pos="284"/>
                <w:tab w:val="left" w:pos="993"/>
              </w:tabs>
              <w:spacing w:before="120" w:after="120"/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Ведение </w:t>
            </w:r>
            <w:r>
              <w:rPr>
                <w:rFonts w:ascii="Times New Roman" w:hAnsi="Times New Roman" w:cs="Times New Roman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банковского счета в драгоценных металлах</w:t>
            </w:r>
          </w:p>
        </w:tc>
      </w:tr>
      <w:tr w:rsidR="006375C3">
        <w:tc>
          <w:tcPr>
            <w:tcW w:w="1242" w:type="dxa"/>
          </w:tcPr>
          <w:p w:rsidR="006375C3" w:rsidRDefault="00D0125A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16.1.1.</w:t>
            </w:r>
          </w:p>
        </w:tc>
        <w:tc>
          <w:tcPr>
            <w:tcW w:w="3828" w:type="dxa"/>
          </w:tcPr>
          <w:p w:rsidR="006375C3" w:rsidRDefault="00D0125A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Открытие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банковского счета в драгоценных металлах</w:t>
            </w:r>
          </w:p>
        </w:tc>
        <w:tc>
          <w:tcPr>
            <w:tcW w:w="2585" w:type="dxa"/>
          </w:tcPr>
          <w:p w:rsidR="006375C3" w:rsidRDefault="00D0125A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6375C3" w:rsidRDefault="006375C3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6375C3">
        <w:tc>
          <w:tcPr>
            <w:tcW w:w="1242" w:type="dxa"/>
          </w:tcPr>
          <w:p w:rsidR="006375C3" w:rsidRDefault="00D0125A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16.1.2.</w:t>
            </w:r>
          </w:p>
        </w:tc>
        <w:tc>
          <w:tcPr>
            <w:tcW w:w="3828" w:type="dxa"/>
          </w:tcPr>
          <w:p w:rsidR="006375C3" w:rsidRDefault="00D0125A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Закрытие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банковского счета в драгоценных металлах</w:t>
            </w:r>
          </w:p>
        </w:tc>
        <w:tc>
          <w:tcPr>
            <w:tcW w:w="2585" w:type="dxa"/>
          </w:tcPr>
          <w:p w:rsidR="006375C3" w:rsidRDefault="00D0125A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6375C3" w:rsidRDefault="006375C3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6375C3">
        <w:tc>
          <w:tcPr>
            <w:tcW w:w="1242" w:type="dxa"/>
          </w:tcPr>
          <w:p w:rsidR="006375C3" w:rsidRDefault="00D0125A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16.1.3.</w:t>
            </w:r>
          </w:p>
        </w:tc>
        <w:tc>
          <w:tcPr>
            <w:tcW w:w="3828" w:type="dxa"/>
          </w:tcPr>
          <w:p w:rsidR="006375C3" w:rsidRDefault="00D0125A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Ежемесячное обслуживание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банковского счета в драгоценных металлах</w:t>
            </w:r>
          </w:p>
        </w:tc>
        <w:tc>
          <w:tcPr>
            <w:tcW w:w="2585" w:type="dxa"/>
          </w:tcPr>
          <w:p w:rsidR="006375C3" w:rsidRDefault="00D0125A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6375C3" w:rsidRDefault="006375C3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6375C3">
        <w:tc>
          <w:tcPr>
            <w:tcW w:w="1242" w:type="dxa"/>
          </w:tcPr>
          <w:p w:rsidR="006375C3" w:rsidRDefault="00D0125A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16.1.4.</w:t>
            </w:r>
          </w:p>
        </w:tc>
        <w:tc>
          <w:tcPr>
            <w:tcW w:w="3828" w:type="dxa"/>
          </w:tcPr>
          <w:p w:rsidR="006375C3" w:rsidRDefault="00D0125A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выписки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банковскому счету в драгоценных металлах</w:t>
            </w:r>
          </w:p>
        </w:tc>
        <w:tc>
          <w:tcPr>
            <w:tcW w:w="2585" w:type="dxa"/>
          </w:tcPr>
          <w:p w:rsidR="006375C3" w:rsidRDefault="00D0125A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6375C3" w:rsidRDefault="006375C3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6375C3">
        <w:tc>
          <w:tcPr>
            <w:tcW w:w="1242" w:type="dxa"/>
          </w:tcPr>
          <w:p w:rsidR="006375C3" w:rsidRDefault="00D0125A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16.1.4.1.</w:t>
            </w:r>
          </w:p>
        </w:tc>
        <w:tc>
          <w:tcPr>
            <w:tcW w:w="3828" w:type="dxa"/>
          </w:tcPr>
          <w:p w:rsidR="006375C3" w:rsidRDefault="00D0125A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дубликата выписки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банковскому счету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по запросу клиента</w:t>
            </w:r>
          </w:p>
        </w:tc>
        <w:tc>
          <w:tcPr>
            <w:tcW w:w="2585" w:type="dxa"/>
          </w:tcPr>
          <w:p w:rsidR="006375C3" w:rsidRDefault="00D0125A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30 руб. за лист</w:t>
            </w:r>
          </w:p>
        </w:tc>
        <w:tc>
          <w:tcPr>
            <w:tcW w:w="2552" w:type="dxa"/>
          </w:tcPr>
          <w:p w:rsidR="006375C3" w:rsidRDefault="006375C3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6375C3">
        <w:tc>
          <w:tcPr>
            <w:tcW w:w="1242" w:type="dxa"/>
          </w:tcPr>
          <w:p w:rsidR="006375C3" w:rsidRDefault="00D0125A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16.1.5.</w:t>
            </w:r>
          </w:p>
        </w:tc>
        <w:tc>
          <w:tcPr>
            <w:tcW w:w="3828" w:type="dxa"/>
          </w:tcPr>
          <w:p w:rsidR="006375C3" w:rsidRDefault="00D0125A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справки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банковскому счету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по запросу клиента</w:t>
            </w:r>
          </w:p>
        </w:tc>
        <w:tc>
          <w:tcPr>
            <w:tcW w:w="2585" w:type="dxa"/>
          </w:tcPr>
          <w:p w:rsidR="006375C3" w:rsidRDefault="00D0125A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30 руб. за лист</w:t>
            </w:r>
          </w:p>
        </w:tc>
        <w:tc>
          <w:tcPr>
            <w:tcW w:w="2552" w:type="dxa"/>
          </w:tcPr>
          <w:p w:rsidR="006375C3" w:rsidRDefault="006375C3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6375C3">
        <w:tc>
          <w:tcPr>
            <w:tcW w:w="1242" w:type="dxa"/>
          </w:tcPr>
          <w:p w:rsidR="006375C3" w:rsidRDefault="00D0125A">
            <w:pPr>
              <w:pStyle w:val="afc"/>
              <w:tabs>
                <w:tab w:val="left" w:pos="284"/>
                <w:tab w:val="left" w:pos="993"/>
              </w:tabs>
              <w:spacing w:before="120" w:after="120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>16.2.</w:t>
            </w:r>
          </w:p>
        </w:tc>
        <w:tc>
          <w:tcPr>
            <w:tcW w:w="8965" w:type="dxa"/>
            <w:gridSpan w:val="3"/>
          </w:tcPr>
          <w:p w:rsidR="006375C3" w:rsidRDefault="00D0125A">
            <w:pPr>
              <w:pStyle w:val="afc"/>
              <w:tabs>
                <w:tab w:val="left" w:pos="284"/>
                <w:tab w:val="left" w:pos="993"/>
              </w:tabs>
              <w:spacing w:before="120" w:after="12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Операции по </w:t>
            </w:r>
            <w:r>
              <w:rPr>
                <w:rFonts w:ascii="Times New Roman" w:hAnsi="Times New Roman" w:cs="Times New Roman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банковским счетам в драгоценных металлах</w:t>
            </w:r>
            <w:r>
              <w:rPr>
                <w:rStyle w:val="1-FNftreffrUsedbyWordforHelpfootnotesymbols1Ciaeniinee-FNReferencianotaalpieFootnoteReferenceSUPERSAvgTableFootnotelast1"/>
                <w:sz w:val="22"/>
                <w:szCs w:val="22"/>
              </w:rPr>
              <w:footnoteReference w:id="9"/>
            </w:r>
          </w:p>
        </w:tc>
      </w:tr>
      <w:tr w:rsidR="006375C3">
        <w:tc>
          <w:tcPr>
            <w:tcW w:w="1242" w:type="dxa"/>
          </w:tcPr>
          <w:p w:rsidR="006375C3" w:rsidRDefault="00D0125A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</w:t>
            </w:r>
          </w:p>
        </w:tc>
        <w:tc>
          <w:tcPr>
            <w:tcW w:w="3828" w:type="dxa"/>
          </w:tcPr>
          <w:p w:rsidR="006375C3" w:rsidRDefault="00D0125A">
            <w:pPr>
              <w:pStyle w:val="afc"/>
              <w:tabs>
                <w:tab w:val="left" w:pos="284"/>
                <w:tab w:val="left" w:pos="993"/>
              </w:tabs>
              <w:spacing w:before="40" w:after="4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Прием слитков драгоценных металлов для зачисления на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банковский счет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:</w:t>
            </w:r>
          </w:p>
        </w:tc>
        <w:tc>
          <w:tcPr>
            <w:tcW w:w="2585" w:type="dxa"/>
          </w:tcPr>
          <w:p w:rsidR="006375C3" w:rsidRDefault="006375C3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6375C3" w:rsidRDefault="006375C3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6375C3">
        <w:tc>
          <w:tcPr>
            <w:tcW w:w="1242" w:type="dxa"/>
          </w:tcPr>
          <w:p w:rsidR="006375C3" w:rsidRDefault="00D0125A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16.2.1.1.</w:t>
            </w:r>
          </w:p>
        </w:tc>
        <w:tc>
          <w:tcPr>
            <w:tcW w:w="3828" w:type="dxa"/>
          </w:tcPr>
          <w:p w:rsidR="006375C3" w:rsidRDefault="00D0125A">
            <w:pPr>
              <w:pStyle w:val="afc"/>
              <w:tabs>
                <w:tab w:val="left" w:pos="284"/>
                <w:tab w:val="left" w:pos="993"/>
              </w:tabs>
              <w:spacing w:before="40" w:after="4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Золото</w:t>
            </w:r>
          </w:p>
        </w:tc>
        <w:tc>
          <w:tcPr>
            <w:tcW w:w="2585" w:type="dxa"/>
          </w:tcPr>
          <w:p w:rsidR="006375C3" w:rsidRDefault="006375C3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6375C3" w:rsidRDefault="006375C3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6375C3">
        <w:tc>
          <w:tcPr>
            <w:tcW w:w="1242" w:type="dxa"/>
          </w:tcPr>
          <w:p w:rsidR="006375C3" w:rsidRDefault="00D0125A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16.2.1.1.1.</w:t>
            </w:r>
          </w:p>
        </w:tc>
        <w:tc>
          <w:tcPr>
            <w:tcW w:w="3828" w:type="dxa"/>
          </w:tcPr>
          <w:p w:rsidR="006375C3" w:rsidRDefault="00D0125A">
            <w:pPr>
              <w:pStyle w:val="afc"/>
              <w:tabs>
                <w:tab w:val="left" w:pos="284"/>
                <w:tab w:val="left" w:pos="993"/>
              </w:tabs>
              <w:spacing w:before="40" w:after="4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стандартных слитках</w:t>
            </w:r>
          </w:p>
        </w:tc>
        <w:tc>
          <w:tcPr>
            <w:tcW w:w="2585" w:type="dxa"/>
          </w:tcPr>
          <w:p w:rsidR="006375C3" w:rsidRDefault="00D0125A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6375C3" w:rsidRDefault="006375C3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6375C3">
        <w:tc>
          <w:tcPr>
            <w:tcW w:w="1242" w:type="dxa"/>
          </w:tcPr>
          <w:p w:rsidR="006375C3" w:rsidRDefault="00D0125A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16.2.1.1.2.</w:t>
            </w:r>
          </w:p>
        </w:tc>
        <w:tc>
          <w:tcPr>
            <w:tcW w:w="3828" w:type="dxa"/>
          </w:tcPr>
          <w:p w:rsidR="006375C3" w:rsidRDefault="00D0125A">
            <w:pPr>
              <w:pStyle w:val="afc"/>
              <w:tabs>
                <w:tab w:val="left" w:pos="284"/>
                <w:tab w:val="left" w:pos="993"/>
              </w:tabs>
              <w:spacing w:before="40" w:after="4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мерных слитках</w:t>
            </w:r>
          </w:p>
        </w:tc>
        <w:tc>
          <w:tcPr>
            <w:tcW w:w="2585" w:type="dxa"/>
          </w:tcPr>
          <w:p w:rsidR="006375C3" w:rsidRDefault="00D0125A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6375C3" w:rsidRDefault="006375C3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6375C3">
        <w:tc>
          <w:tcPr>
            <w:tcW w:w="1242" w:type="dxa"/>
          </w:tcPr>
          <w:p w:rsidR="006375C3" w:rsidRDefault="00D0125A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16.2.1.2.</w:t>
            </w:r>
          </w:p>
        </w:tc>
        <w:tc>
          <w:tcPr>
            <w:tcW w:w="3828" w:type="dxa"/>
          </w:tcPr>
          <w:p w:rsidR="006375C3" w:rsidRDefault="00D0125A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Серебро</w:t>
            </w:r>
          </w:p>
        </w:tc>
        <w:tc>
          <w:tcPr>
            <w:tcW w:w="2585" w:type="dxa"/>
          </w:tcPr>
          <w:p w:rsidR="006375C3" w:rsidRDefault="006375C3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6375C3" w:rsidRDefault="006375C3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6375C3">
        <w:tc>
          <w:tcPr>
            <w:tcW w:w="1242" w:type="dxa"/>
          </w:tcPr>
          <w:p w:rsidR="006375C3" w:rsidRDefault="00D0125A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16.2.1.2.1.</w:t>
            </w:r>
          </w:p>
        </w:tc>
        <w:tc>
          <w:tcPr>
            <w:tcW w:w="3828" w:type="dxa"/>
          </w:tcPr>
          <w:p w:rsidR="006375C3" w:rsidRDefault="00D0125A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стандартных слитках</w:t>
            </w:r>
          </w:p>
        </w:tc>
        <w:tc>
          <w:tcPr>
            <w:tcW w:w="2585" w:type="dxa"/>
          </w:tcPr>
          <w:p w:rsidR="006375C3" w:rsidRDefault="00D0125A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6375C3" w:rsidRDefault="006375C3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6375C3">
        <w:tc>
          <w:tcPr>
            <w:tcW w:w="1242" w:type="dxa"/>
          </w:tcPr>
          <w:p w:rsidR="006375C3" w:rsidRDefault="00D0125A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16.2.1.2.2.</w:t>
            </w:r>
          </w:p>
        </w:tc>
        <w:tc>
          <w:tcPr>
            <w:tcW w:w="3828" w:type="dxa"/>
          </w:tcPr>
          <w:p w:rsidR="006375C3" w:rsidRDefault="00D0125A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мерных слитках</w:t>
            </w:r>
          </w:p>
        </w:tc>
        <w:tc>
          <w:tcPr>
            <w:tcW w:w="2585" w:type="dxa"/>
          </w:tcPr>
          <w:p w:rsidR="006375C3" w:rsidRDefault="00D0125A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6375C3" w:rsidRDefault="006375C3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6375C3">
        <w:tc>
          <w:tcPr>
            <w:tcW w:w="1242" w:type="dxa"/>
          </w:tcPr>
          <w:p w:rsidR="006375C3" w:rsidRDefault="00D0125A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lastRenderedPageBreak/>
              <w:t>16.2.2.</w:t>
            </w:r>
          </w:p>
        </w:tc>
        <w:tc>
          <w:tcPr>
            <w:tcW w:w="3828" w:type="dxa"/>
          </w:tcPr>
          <w:p w:rsidR="006375C3" w:rsidRDefault="00D0125A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Выдача слитков драгоценных металлов со списанием с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:</w:t>
            </w:r>
          </w:p>
        </w:tc>
        <w:tc>
          <w:tcPr>
            <w:tcW w:w="2585" w:type="dxa"/>
          </w:tcPr>
          <w:p w:rsidR="006375C3" w:rsidRDefault="006375C3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6375C3" w:rsidRDefault="006375C3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6375C3">
        <w:tc>
          <w:tcPr>
            <w:tcW w:w="1242" w:type="dxa"/>
          </w:tcPr>
          <w:p w:rsidR="006375C3" w:rsidRDefault="00D0125A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16.2.2.1.</w:t>
            </w:r>
          </w:p>
        </w:tc>
        <w:tc>
          <w:tcPr>
            <w:tcW w:w="3828" w:type="dxa"/>
          </w:tcPr>
          <w:p w:rsidR="006375C3" w:rsidRDefault="00D0125A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Золото</w:t>
            </w:r>
          </w:p>
        </w:tc>
        <w:tc>
          <w:tcPr>
            <w:tcW w:w="2585" w:type="dxa"/>
          </w:tcPr>
          <w:p w:rsidR="006375C3" w:rsidRDefault="006375C3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6375C3" w:rsidRDefault="006375C3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6375C3">
        <w:tc>
          <w:tcPr>
            <w:tcW w:w="1242" w:type="dxa"/>
          </w:tcPr>
          <w:p w:rsidR="006375C3" w:rsidRDefault="00D0125A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16.2.2.1.1.</w:t>
            </w:r>
          </w:p>
        </w:tc>
        <w:tc>
          <w:tcPr>
            <w:tcW w:w="3828" w:type="dxa"/>
          </w:tcPr>
          <w:p w:rsidR="006375C3" w:rsidRDefault="00D0125A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стандартных слитках</w:t>
            </w:r>
          </w:p>
        </w:tc>
        <w:tc>
          <w:tcPr>
            <w:tcW w:w="2585" w:type="dxa"/>
          </w:tcPr>
          <w:p w:rsidR="006375C3" w:rsidRDefault="00D0125A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0,2 % от стоимости драгоценного металла</w:t>
            </w:r>
            <w:r>
              <w:rPr>
                <w:rStyle w:val="1-FNftreffrUsedbyWordforHelpfootnotesymbols1Ciaeniinee-FNReferencianotaalpieFootnoteReferenceSUPERSAvgTableFootnotelast1"/>
                <w:sz w:val="22"/>
                <w:szCs w:val="22"/>
              </w:rPr>
              <w:footnoteReference w:id="10"/>
            </w:r>
          </w:p>
        </w:tc>
        <w:tc>
          <w:tcPr>
            <w:tcW w:w="2552" w:type="dxa"/>
          </w:tcPr>
          <w:p w:rsidR="006375C3" w:rsidRDefault="00D0125A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Взимается в день составления акта приема-передачи драгоценных металлов</w:t>
            </w:r>
          </w:p>
        </w:tc>
      </w:tr>
      <w:tr w:rsidR="006375C3">
        <w:tc>
          <w:tcPr>
            <w:tcW w:w="1242" w:type="dxa"/>
          </w:tcPr>
          <w:p w:rsidR="006375C3" w:rsidRDefault="00D0125A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:rsidR="006375C3" w:rsidRDefault="00D0125A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мерных слитках</w:t>
            </w:r>
          </w:p>
        </w:tc>
        <w:tc>
          <w:tcPr>
            <w:tcW w:w="2585" w:type="dxa"/>
          </w:tcPr>
          <w:tbl>
            <w:tblPr>
              <w:tblW w:w="2337" w:type="dxa"/>
              <w:tblLayout w:type="fixed"/>
              <w:tblLook w:val="04A0" w:firstRow="1" w:lastRow="0" w:firstColumn="1" w:lastColumn="0" w:noHBand="0" w:noVBand="1"/>
            </w:tblPr>
            <w:tblGrid>
              <w:gridCol w:w="1203"/>
              <w:gridCol w:w="1134"/>
            </w:tblGrid>
            <w:tr w:rsidR="006375C3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375C3" w:rsidRDefault="00D0125A">
                  <w:pPr>
                    <w:pStyle w:val="afc"/>
                    <w:tabs>
                      <w:tab w:val="left" w:pos="284"/>
                      <w:tab w:val="left" w:pos="993"/>
                    </w:tabs>
                    <w:ind w:right="-108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>Весовая номенклатура (грамм)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375C3" w:rsidRDefault="00D0125A">
                  <w:pPr>
                    <w:pStyle w:val="afc"/>
                    <w:tabs>
                      <w:tab w:val="left" w:pos="284"/>
                      <w:tab w:val="left" w:pos="993"/>
                    </w:tabs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Тариф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br w:type="textWrapping" w:clear="all"/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>за слиток (руб.)</w:t>
                  </w:r>
                </w:p>
              </w:tc>
            </w:tr>
            <w:tr w:rsidR="006375C3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375C3" w:rsidRDefault="00D0125A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375C3" w:rsidRDefault="00D0125A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650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,00</w:t>
                  </w:r>
                </w:p>
              </w:tc>
            </w:tr>
            <w:tr w:rsidR="006375C3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375C3" w:rsidRDefault="00D0125A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375C3" w:rsidRDefault="00D0125A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700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,00</w:t>
                  </w:r>
                </w:p>
              </w:tc>
            </w:tr>
            <w:tr w:rsidR="006375C3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375C3" w:rsidRDefault="00D0125A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375C3" w:rsidRDefault="00D0125A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750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,00</w:t>
                  </w:r>
                </w:p>
              </w:tc>
            </w:tr>
            <w:tr w:rsidR="006375C3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375C3" w:rsidRDefault="00D0125A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375C3" w:rsidRDefault="00D0125A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000,00</w:t>
                  </w:r>
                </w:p>
              </w:tc>
            </w:tr>
            <w:tr w:rsidR="006375C3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375C3" w:rsidRDefault="00D0125A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375C3" w:rsidRDefault="00D0125A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500,00</w:t>
                  </w:r>
                </w:p>
              </w:tc>
            </w:tr>
            <w:tr w:rsidR="006375C3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375C3" w:rsidRDefault="00D0125A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375C3" w:rsidRDefault="00D0125A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000,00</w:t>
                  </w:r>
                </w:p>
              </w:tc>
            </w:tr>
            <w:tr w:rsidR="006375C3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375C3" w:rsidRDefault="00D0125A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375C3" w:rsidRDefault="00D0125A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5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00,00</w:t>
                  </w:r>
                </w:p>
              </w:tc>
            </w:tr>
            <w:tr w:rsidR="006375C3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375C3" w:rsidRDefault="00D0125A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375C3" w:rsidRDefault="00D0125A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9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00,00</w:t>
                  </w:r>
                </w:p>
              </w:tc>
            </w:tr>
            <w:tr w:rsidR="006375C3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375C3" w:rsidRDefault="00D0125A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1000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375C3" w:rsidRDefault="00D0125A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7 000,00</w:t>
                  </w:r>
                </w:p>
              </w:tc>
            </w:tr>
          </w:tbl>
          <w:p w:rsidR="006375C3" w:rsidRDefault="006375C3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6375C3" w:rsidRDefault="00D0125A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Взимается в день составления акта приема-передачи драгоценных металлов</w:t>
            </w:r>
          </w:p>
        </w:tc>
      </w:tr>
      <w:tr w:rsidR="006375C3">
        <w:tc>
          <w:tcPr>
            <w:tcW w:w="1242" w:type="dxa"/>
          </w:tcPr>
          <w:p w:rsidR="006375C3" w:rsidRDefault="00D0125A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16.2.2.2.</w:t>
            </w:r>
          </w:p>
        </w:tc>
        <w:tc>
          <w:tcPr>
            <w:tcW w:w="3828" w:type="dxa"/>
          </w:tcPr>
          <w:p w:rsidR="006375C3" w:rsidRDefault="00D0125A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Серебро</w:t>
            </w:r>
          </w:p>
        </w:tc>
        <w:tc>
          <w:tcPr>
            <w:tcW w:w="2585" w:type="dxa"/>
          </w:tcPr>
          <w:p w:rsidR="006375C3" w:rsidRDefault="006375C3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6375C3" w:rsidRDefault="006375C3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6375C3">
        <w:tc>
          <w:tcPr>
            <w:tcW w:w="1242" w:type="dxa"/>
          </w:tcPr>
          <w:p w:rsidR="006375C3" w:rsidRDefault="00D0125A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16.2.2.2.1.</w:t>
            </w:r>
          </w:p>
        </w:tc>
        <w:tc>
          <w:tcPr>
            <w:tcW w:w="3828" w:type="dxa"/>
          </w:tcPr>
          <w:p w:rsidR="006375C3" w:rsidRDefault="00D0125A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стандартных слитках</w:t>
            </w:r>
          </w:p>
        </w:tc>
        <w:tc>
          <w:tcPr>
            <w:tcW w:w="2585" w:type="dxa"/>
          </w:tcPr>
          <w:p w:rsidR="006375C3" w:rsidRDefault="00D0125A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0,2 % от стоимости драгоценного металла</w:t>
            </w:r>
            <w:r>
              <w:rPr>
                <w:rStyle w:val="1-FNftreffrUsedbyWordforHelpfootnotesymbols1Ciaeniinee-FNReferencianotaalpieFootnoteReferenceSUPERSAvgTableFootnotelast1"/>
                <w:sz w:val="22"/>
                <w:szCs w:val="22"/>
              </w:rPr>
              <w:footnoteReference w:id="11"/>
            </w:r>
          </w:p>
        </w:tc>
        <w:tc>
          <w:tcPr>
            <w:tcW w:w="2552" w:type="dxa"/>
          </w:tcPr>
          <w:p w:rsidR="006375C3" w:rsidRDefault="00D0125A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Взимается в день составления акта приема-передачи драгоценных металлов</w:t>
            </w:r>
          </w:p>
        </w:tc>
      </w:tr>
      <w:tr w:rsidR="006375C3">
        <w:tc>
          <w:tcPr>
            <w:tcW w:w="1242" w:type="dxa"/>
          </w:tcPr>
          <w:p w:rsidR="006375C3" w:rsidRDefault="00D0125A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:rsidR="006375C3" w:rsidRDefault="00D0125A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мерных слитках</w:t>
            </w:r>
          </w:p>
        </w:tc>
        <w:tc>
          <w:tcPr>
            <w:tcW w:w="2585" w:type="dxa"/>
          </w:tcPr>
          <w:tbl>
            <w:tblPr>
              <w:tblW w:w="2337" w:type="dxa"/>
              <w:tblLayout w:type="fixed"/>
              <w:tblLook w:val="04A0" w:firstRow="1" w:lastRow="0" w:firstColumn="1" w:lastColumn="0" w:noHBand="0" w:noVBand="1"/>
            </w:tblPr>
            <w:tblGrid>
              <w:gridCol w:w="1203"/>
              <w:gridCol w:w="1134"/>
            </w:tblGrid>
            <w:tr w:rsidR="006375C3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375C3" w:rsidRDefault="00D0125A">
                  <w:pPr>
                    <w:pStyle w:val="afc"/>
                    <w:tabs>
                      <w:tab w:val="left" w:pos="284"/>
                      <w:tab w:val="left" w:pos="993"/>
                    </w:tabs>
                    <w:ind w:right="-108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>Весовая номенклатура (грамм)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375C3" w:rsidRDefault="00D0125A">
                  <w:pPr>
                    <w:pStyle w:val="afc"/>
                    <w:tabs>
                      <w:tab w:val="left" w:pos="284"/>
                      <w:tab w:val="left" w:pos="993"/>
                    </w:tabs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>Цена за слиток (руб.)</w:t>
                  </w:r>
                </w:p>
              </w:tc>
            </w:tr>
            <w:tr w:rsidR="006375C3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375C3" w:rsidRDefault="00D0125A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375C3" w:rsidRDefault="00D0125A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1 100,00</w:t>
                  </w:r>
                </w:p>
              </w:tc>
            </w:tr>
            <w:tr w:rsidR="006375C3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375C3" w:rsidRDefault="00D0125A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375C3" w:rsidRDefault="00D0125A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1 2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,00</w:t>
                  </w:r>
                </w:p>
              </w:tc>
            </w:tr>
            <w:tr w:rsidR="006375C3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375C3" w:rsidRDefault="00D0125A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375C3" w:rsidRDefault="00D0125A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9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00,00</w:t>
                  </w:r>
                </w:p>
              </w:tc>
            </w:tr>
            <w:tr w:rsidR="006375C3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375C3" w:rsidRDefault="00D0125A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375C3" w:rsidRDefault="00D0125A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3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00,00</w:t>
                  </w:r>
                </w:p>
              </w:tc>
            </w:tr>
            <w:tr w:rsidR="006375C3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375C3" w:rsidRDefault="00D0125A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1000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6375C3" w:rsidRDefault="00D0125A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500,00</w:t>
                  </w:r>
                </w:p>
              </w:tc>
            </w:tr>
          </w:tbl>
          <w:p w:rsidR="006375C3" w:rsidRDefault="006375C3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6375C3" w:rsidRDefault="00D0125A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Взимается в день составления акта приема-передачи драгоценных металлов</w:t>
            </w:r>
          </w:p>
        </w:tc>
      </w:tr>
    </w:tbl>
    <w:p w:rsidR="006375C3" w:rsidRDefault="006375C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75C3" w:rsidRDefault="00D0125A">
      <w:pPr>
        <w:keepNext/>
        <w:spacing w:after="0" w:line="240" w:lineRule="auto"/>
        <w:ind w:left="-425"/>
        <w:jc w:val="center"/>
        <w:outlineLvl w:val="3"/>
        <w:rPr>
          <w:rFonts w:ascii="Times New Roman" w:eastAsia="Times New Roman" w:hAnsi="Times New Roman"/>
          <w:b/>
          <w:bCs/>
          <w:sz w:val="2"/>
          <w:szCs w:val="2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 w:clear="all"/>
      </w:r>
    </w:p>
    <w:p w:rsidR="006375C3" w:rsidRDefault="00D0125A">
      <w:pPr>
        <w:keepNext/>
        <w:spacing w:after="4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17. Обслуживание с и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спользованием Торговой системы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textWrapping" w:clear="all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РСХБ-Дилинг АО «Россельхозбанк», Торговой системы РСХБ-Дилинг 2.0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7"/>
        <w:gridCol w:w="2956"/>
        <w:gridCol w:w="1831"/>
        <w:gridCol w:w="4223"/>
      </w:tblGrid>
      <w:tr w:rsidR="006375C3">
        <w:trPr>
          <w:trHeight w:val="397"/>
        </w:trPr>
        <w:tc>
          <w:tcPr>
            <w:tcW w:w="556" w:type="pct"/>
            <w:vAlign w:val="center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1458" w:type="pct"/>
            <w:vAlign w:val="center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 услуги</w:t>
            </w:r>
          </w:p>
        </w:tc>
        <w:tc>
          <w:tcPr>
            <w:tcW w:w="903" w:type="pct"/>
            <w:vAlign w:val="center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Тариф</w:t>
            </w:r>
          </w:p>
        </w:tc>
        <w:tc>
          <w:tcPr>
            <w:tcW w:w="2083" w:type="pct"/>
            <w:vAlign w:val="center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Примечание</w:t>
            </w:r>
          </w:p>
        </w:tc>
      </w:tr>
      <w:tr w:rsidR="006375C3">
        <w:tc>
          <w:tcPr>
            <w:tcW w:w="556" w:type="pct"/>
            <w:tcBorders>
              <w:bottom w:val="single" w:sz="4" w:space="0" w:color="000000"/>
            </w:tcBorders>
          </w:tcPr>
          <w:p w:rsidR="006375C3" w:rsidRDefault="00D0125A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17.1. </w:t>
            </w:r>
          </w:p>
        </w:tc>
        <w:tc>
          <w:tcPr>
            <w:tcW w:w="4444" w:type="pct"/>
            <w:gridSpan w:val="3"/>
          </w:tcPr>
          <w:p w:rsidR="006375C3" w:rsidRDefault="00D0125A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Обслуживание с использованием Торговой системы РСХБ-Дилинг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АО «Россельхозбанк»</w:t>
            </w:r>
          </w:p>
        </w:tc>
      </w:tr>
      <w:tr w:rsidR="006375C3">
        <w:tc>
          <w:tcPr>
            <w:tcW w:w="556" w:type="pct"/>
            <w:tcBorders>
              <w:bottom w:val="single" w:sz="4" w:space="0" w:color="000000"/>
            </w:tcBorders>
          </w:tcPr>
          <w:p w:rsidR="006375C3" w:rsidRDefault="00D0125A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17.1.1. </w:t>
            </w:r>
          </w:p>
        </w:tc>
        <w:tc>
          <w:tcPr>
            <w:tcW w:w="1458" w:type="pct"/>
          </w:tcPr>
          <w:p w:rsidR="006375C3" w:rsidRDefault="00D0125A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Сопровождение Торговой системы РСХБ-Дилинг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АО «Россельхозбанк» </w:t>
            </w:r>
          </w:p>
        </w:tc>
        <w:tc>
          <w:tcPr>
            <w:tcW w:w="903" w:type="pct"/>
          </w:tcPr>
          <w:p w:rsidR="006375C3" w:rsidRDefault="00D0125A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6375C3" w:rsidRDefault="006375C3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556" w:type="pct"/>
            <w:tcBorders>
              <w:bottom w:val="single" w:sz="4" w:space="0" w:color="000000"/>
            </w:tcBorders>
          </w:tcPr>
          <w:p w:rsidR="006375C3" w:rsidRDefault="00D0125A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</w:t>
            </w:r>
          </w:p>
        </w:tc>
        <w:tc>
          <w:tcPr>
            <w:tcW w:w="4444" w:type="pct"/>
            <w:gridSpan w:val="3"/>
          </w:tcPr>
          <w:p w:rsidR="006375C3" w:rsidRDefault="00D0125A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Подключение к Торговой системе РСХБ-Дилинг АО «Россельхозбанк»</w:t>
            </w:r>
          </w:p>
        </w:tc>
      </w:tr>
      <w:tr w:rsidR="006375C3">
        <w:tc>
          <w:tcPr>
            <w:tcW w:w="556" w:type="pct"/>
            <w:tcBorders>
              <w:bottom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17.1.2.1.</w:t>
            </w:r>
          </w:p>
        </w:tc>
        <w:tc>
          <w:tcPr>
            <w:tcW w:w="1458" w:type="pct"/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Регистрация в Торговой системе РСХБ-Дилинг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АО «Россельхозбанк»</w:t>
            </w:r>
          </w:p>
        </w:tc>
        <w:tc>
          <w:tcPr>
            <w:tcW w:w="903" w:type="pc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6375C3" w:rsidRDefault="006375C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556" w:type="pct"/>
            <w:tcBorders>
              <w:bottom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17.1.2.2.</w:t>
            </w:r>
          </w:p>
        </w:tc>
        <w:tc>
          <w:tcPr>
            <w:tcW w:w="1458" w:type="pct"/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Подключение дополнительных счетов к Торговой системе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РСХБ-Дилинг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АО «Россельхозбанк»</w:t>
            </w:r>
          </w:p>
        </w:tc>
        <w:tc>
          <w:tcPr>
            <w:tcW w:w="903" w:type="pc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6375C3" w:rsidRDefault="006375C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556" w:type="pct"/>
            <w:tcBorders>
              <w:bottom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17.1.2.3.</w:t>
            </w:r>
          </w:p>
        </w:tc>
        <w:tc>
          <w:tcPr>
            <w:tcW w:w="1458" w:type="pct"/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Смена логина</w:t>
            </w:r>
            <w:r>
              <w:rPr>
                <w:rFonts w:ascii="Times New Roman" w:eastAsia="Times New Roman" w:hAnsi="Times New Roman"/>
                <w:bCs/>
                <w:vertAlign w:val="superscript"/>
                <w:lang w:eastAsia="ru-RU"/>
              </w:rPr>
              <w:footnoteReference w:id="12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и/или пароля для доступа к Торговой системе РСХБ-Дилинг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АО «Россельхозбанк»</w:t>
            </w:r>
          </w:p>
        </w:tc>
        <w:tc>
          <w:tcPr>
            <w:tcW w:w="903" w:type="pc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6375C3" w:rsidRDefault="006375C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556" w:type="pct"/>
            <w:tcBorders>
              <w:bottom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17.1.2.4.</w:t>
            </w:r>
          </w:p>
        </w:tc>
        <w:tc>
          <w:tcPr>
            <w:tcW w:w="1458" w:type="pct"/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Предоставление доступа в Торговую систему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РСХБ-Дилинг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АО «Россельхозбанк» для новых уполномоченных лиц</w:t>
            </w:r>
          </w:p>
        </w:tc>
        <w:tc>
          <w:tcPr>
            <w:tcW w:w="903" w:type="pc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6375C3" w:rsidRDefault="006375C3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375C3">
        <w:tc>
          <w:tcPr>
            <w:tcW w:w="556" w:type="pct"/>
            <w:tcBorders>
              <w:bottom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17.1.2.5.</w:t>
            </w:r>
          </w:p>
        </w:tc>
        <w:tc>
          <w:tcPr>
            <w:tcW w:w="1458" w:type="pct"/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Блокировка доступа/ возобновление доступа к Торговой системе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РСХБ-Дилинг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АО «Россельхозбанк»</w:t>
            </w:r>
          </w:p>
        </w:tc>
        <w:tc>
          <w:tcPr>
            <w:tcW w:w="903" w:type="pc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6375C3" w:rsidRDefault="006375C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6375C3" w:rsidRDefault="006375C3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375C3">
        <w:tc>
          <w:tcPr>
            <w:tcW w:w="556" w:type="pct"/>
            <w:tcBorders>
              <w:bottom w:val="single" w:sz="4" w:space="0" w:color="000000"/>
            </w:tcBorders>
          </w:tcPr>
          <w:p w:rsidR="006375C3" w:rsidRDefault="00D0125A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17.1.3.</w:t>
            </w:r>
          </w:p>
        </w:tc>
        <w:tc>
          <w:tcPr>
            <w:tcW w:w="4444" w:type="pct"/>
            <w:gridSpan w:val="3"/>
          </w:tcPr>
          <w:p w:rsidR="006375C3" w:rsidRDefault="00D0125A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Сопровождение криптографической защиты информации</w:t>
            </w:r>
          </w:p>
        </w:tc>
      </w:tr>
      <w:tr w:rsidR="006375C3">
        <w:tc>
          <w:tcPr>
            <w:tcW w:w="55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17.1.3.1.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Формирование одной </w:t>
            </w:r>
            <w:r>
              <w:rPr>
                <w:rFonts w:ascii="Times New Roman" w:eastAsia="Times New Roman" w:hAnsi="Times New Roman"/>
                <w:lang w:val="en-US" w:eastAsia="ru-RU"/>
              </w:rPr>
              <w:t>HTML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-формы 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Не взимается </w:t>
            </w:r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556" w:type="pct"/>
            <w:tcBorders>
              <w:top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spacing w:val="-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20"/>
                <w:lang w:eastAsia="ru-RU"/>
              </w:rPr>
              <w:t>17.1.3.1.1.</w:t>
            </w:r>
          </w:p>
        </w:tc>
        <w:tc>
          <w:tcPr>
            <w:tcW w:w="1458" w:type="pct"/>
            <w:tcBorders>
              <w:top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903" w:type="pct"/>
            <w:tcBorders>
              <w:top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  <w:tcBorders>
              <w:top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клиенту после выполнения условий по п. 17.1.3.1</w:t>
            </w:r>
          </w:p>
        </w:tc>
      </w:tr>
      <w:tr w:rsidR="006375C3">
        <w:tc>
          <w:tcPr>
            <w:tcW w:w="556" w:type="pc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17.1.3.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458" w:type="pct"/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</w:p>
        </w:tc>
        <w:tc>
          <w:tcPr>
            <w:tcW w:w="903" w:type="pc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6375C3" w:rsidRDefault="006375C3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556" w:type="pc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17.1.3.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458" w:type="pct"/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Приостановление действия одного сертификата ключа проверки электронной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подписи по запросу клиента </w:t>
            </w:r>
          </w:p>
        </w:tc>
        <w:tc>
          <w:tcPr>
            <w:tcW w:w="903" w:type="pc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Не взимается</w:t>
            </w:r>
          </w:p>
        </w:tc>
        <w:tc>
          <w:tcPr>
            <w:tcW w:w="2083" w:type="pct"/>
          </w:tcPr>
          <w:p w:rsidR="006375C3" w:rsidRDefault="006375C3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6375C3" w:rsidRDefault="006375C3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375C3">
        <w:tc>
          <w:tcPr>
            <w:tcW w:w="556" w:type="pct"/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17.1.3.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458" w:type="pct"/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Возобновление действия одного сертификата ключа проверки электронной подписи по запросу клиента</w:t>
            </w:r>
          </w:p>
        </w:tc>
        <w:tc>
          <w:tcPr>
            <w:tcW w:w="903" w:type="pc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155 руб.</w:t>
            </w:r>
          </w:p>
        </w:tc>
        <w:tc>
          <w:tcPr>
            <w:tcW w:w="2083" w:type="pct"/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</w:p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</w:t>
            </w:r>
          </w:p>
        </w:tc>
      </w:tr>
      <w:tr w:rsidR="006375C3">
        <w:tc>
          <w:tcPr>
            <w:tcW w:w="556" w:type="pct"/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17.1.3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.5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458" w:type="pct"/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Проверка подлинности электронной подписи в одном электронном документе по запросу клиента</w:t>
            </w:r>
          </w:p>
        </w:tc>
        <w:tc>
          <w:tcPr>
            <w:tcW w:w="903" w:type="pc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1 530 руб.</w:t>
            </w:r>
          </w:p>
        </w:tc>
        <w:tc>
          <w:tcPr>
            <w:tcW w:w="2083" w:type="pct"/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АО «Россельхозбанк».</w:t>
            </w:r>
          </w:p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</w:t>
            </w:r>
          </w:p>
        </w:tc>
      </w:tr>
      <w:tr w:rsidR="006375C3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17.1.4.</w:t>
            </w:r>
          </w:p>
        </w:tc>
        <w:tc>
          <w:tcPr>
            <w:tcW w:w="44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</w:p>
        </w:tc>
      </w:tr>
      <w:tr w:rsidR="006375C3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17.1.4.1.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Формирование сертификата ключа проверки электронной подписи 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tabs>
                <w:tab w:val="left" w:pos="1221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6375C3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17.1.5.</w:t>
            </w:r>
          </w:p>
        </w:tc>
        <w:tc>
          <w:tcPr>
            <w:tcW w:w="44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C3" w:rsidRDefault="00D0125A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</w:p>
        </w:tc>
      </w:tr>
      <w:tr w:rsidR="006375C3">
        <w:tc>
          <w:tcPr>
            <w:tcW w:w="556" w:type="pct"/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17.1.5.1.</w:t>
            </w:r>
          </w:p>
        </w:tc>
        <w:tc>
          <w:tcPr>
            <w:tcW w:w="1458" w:type="pct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Формирование </w:t>
            </w:r>
            <w:r>
              <w:rPr>
                <w:rFonts w:ascii="Times New Roman" w:eastAsia="Times New Roman" w:hAnsi="Times New Roman"/>
                <w:lang w:val="en-US" w:eastAsia="ru-RU"/>
              </w:rPr>
              <w:t>HTML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-формы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в связи с утратой функционального ключевого носителя или его технических повреждений</w:t>
            </w:r>
          </w:p>
        </w:tc>
        <w:tc>
          <w:tcPr>
            <w:tcW w:w="903" w:type="pct"/>
          </w:tcPr>
          <w:p w:rsidR="006375C3" w:rsidRDefault="00D0125A">
            <w:pPr>
              <w:tabs>
                <w:tab w:val="left" w:pos="981"/>
                <w:tab w:val="left" w:pos="1131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1 730 руб.</w:t>
            </w:r>
          </w:p>
        </w:tc>
        <w:tc>
          <w:tcPr>
            <w:tcW w:w="2083" w:type="pct"/>
          </w:tcPr>
          <w:p w:rsidR="006375C3" w:rsidRDefault="00D0125A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рки электронной подписи.</w:t>
            </w:r>
          </w:p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</w:t>
            </w:r>
          </w:p>
        </w:tc>
      </w:tr>
      <w:tr w:rsidR="006375C3">
        <w:tc>
          <w:tcPr>
            <w:tcW w:w="556" w:type="pct"/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spacing w:val="-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20"/>
                <w:lang w:eastAsia="ru-RU"/>
              </w:rPr>
              <w:t>17.1.5.1.1.</w:t>
            </w:r>
          </w:p>
        </w:tc>
        <w:tc>
          <w:tcPr>
            <w:tcW w:w="1458" w:type="pct"/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903" w:type="pc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6375C3" w:rsidRDefault="00D0125A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после выполнения условий по п. 17.1.5.1</w:t>
            </w:r>
          </w:p>
        </w:tc>
      </w:tr>
      <w:tr w:rsidR="006375C3">
        <w:tc>
          <w:tcPr>
            <w:tcW w:w="556" w:type="pct"/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17.1.5.2.</w:t>
            </w:r>
          </w:p>
        </w:tc>
        <w:tc>
          <w:tcPr>
            <w:tcW w:w="1458" w:type="pct"/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Формирование </w:t>
            </w:r>
            <w:r>
              <w:rPr>
                <w:rFonts w:ascii="Times New Roman" w:eastAsia="Times New Roman" w:hAnsi="Times New Roman"/>
                <w:lang w:val="en-US" w:eastAsia="ru-RU"/>
              </w:rPr>
              <w:t>HTML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-формы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в связи с компрометацией ключа электронной подписи на новом функциональном ключевом носителе</w:t>
            </w:r>
          </w:p>
        </w:tc>
        <w:tc>
          <w:tcPr>
            <w:tcW w:w="903" w:type="pc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6375C3" w:rsidRDefault="00D0125A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применяется в случае возврата клиентом функцио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нального ключевого носителя, ранее выданного Банком.</w:t>
            </w:r>
          </w:p>
          <w:p w:rsidR="006375C3" w:rsidRDefault="00D0125A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функциона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льного ключевого носителя</w:t>
            </w:r>
          </w:p>
        </w:tc>
      </w:tr>
      <w:tr w:rsidR="006375C3">
        <w:tc>
          <w:tcPr>
            <w:tcW w:w="556" w:type="pct"/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spacing w:val="-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20"/>
                <w:lang w:eastAsia="ru-RU"/>
              </w:rPr>
              <w:t>17.1.5.2.1.</w:t>
            </w:r>
          </w:p>
        </w:tc>
        <w:tc>
          <w:tcPr>
            <w:tcW w:w="1458" w:type="pct"/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903" w:type="pc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после выполнения условий по п. 17.1.5.2</w:t>
            </w:r>
          </w:p>
        </w:tc>
      </w:tr>
      <w:tr w:rsidR="006375C3">
        <w:tc>
          <w:tcPr>
            <w:tcW w:w="556" w:type="pct"/>
          </w:tcPr>
          <w:p w:rsidR="006375C3" w:rsidRDefault="00D0125A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17.2.</w:t>
            </w:r>
          </w:p>
        </w:tc>
        <w:tc>
          <w:tcPr>
            <w:tcW w:w="4444" w:type="pct"/>
            <w:gridSpan w:val="3"/>
          </w:tcPr>
          <w:p w:rsidR="006375C3" w:rsidRDefault="00D0125A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Обслуживание с использованием Торговой системы РСХБ-Дилинг 2.0</w:t>
            </w:r>
          </w:p>
        </w:tc>
      </w:tr>
      <w:tr w:rsidR="006375C3">
        <w:tc>
          <w:tcPr>
            <w:tcW w:w="556" w:type="pct"/>
            <w:tcBorders>
              <w:bottom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17.2.1 </w:t>
            </w:r>
          </w:p>
        </w:tc>
        <w:tc>
          <w:tcPr>
            <w:tcW w:w="1458" w:type="pct"/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Сопровождение Торговой системы РСХБ-Дилинг 2.0 </w:t>
            </w:r>
          </w:p>
        </w:tc>
        <w:tc>
          <w:tcPr>
            <w:tcW w:w="903" w:type="pc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6375C3" w:rsidRDefault="006375C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556" w:type="pct"/>
            <w:tcBorders>
              <w:bottom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17.2.2. </w:t>
            </w:r>
          </w:p>
        </w:tc>
        <w:tc>
          <w:tcPr>
            <w:tcW w:w="4444" w:type="pct"/>
            <w:gridSpan w:val="3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Подключение к Торговой системе РСХБ-Дилинг 2.0 </w:t>
            </w:r>
          </w:p>
        </w:tc>
      </w:tr>
      <w:tr w:rsidR="006375C3">
        <w:tc>
          <w:tcPr>
            <w:tcW w:w="556" w:type="pct"/>
            <w:tcBorders>
              <w:bottom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17.2.2.1. </w:t>
            </w:r>
          </w:p>
        </w:tc>
        <w:tc>
          <w:tcPr>
            <w:tcW w:w="1458" w:type="pct"/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Регистрация в Торговой системе РСХБ-Дилинг 2.0</w:t>
            </w:r>
          </w:p>
        </w:tc>
        <w:tc>
          <w:tcPr>
            <w:tcW w:w="903" w:type="pc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6375C3" w:rsidRDefault="006375C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556" w:type="pct"/>
            <w:tcBorders>
              <w:bottom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17.2.2.2. </w:t>
            </w:r>
          </w:p>
        </w:tc>
        <w:tc>
          <w:tcPr>
            <w:tcW w:w="1458" w:type="pct"/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Подключение дополнительных счетов к Торговой системе РСХБ-Дилинг 2.0</w:t>
            </w:r>
          </w:p>
        </w:tc>
        <w:tc>
          <w:tcPr>
            <w:tcW w:w="903" w:type="pc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6375C3" w:rsidRDefault="006375C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556" w:type="pct"/>
            <w:tcBorders>
              <w:bottom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17.2.2.3. </w:t>
            </w:r>
          </w:p>
        </w:tc>
        <w:tc>
          <w:tcPr>
            <w:tcW w:w="1458" w:type="pct"/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Смена логина</w:t>
            </w:r>
            <w:r>
              <w:rPr>
                <w:rFonts w:ascii="Times New Roman" w:eastAsia="Times New Roman" w:hAnsi="Times New Roman"/>
                <w:bCs/>
                <w:vertAlign w:val="superscript"/>
                <w:lang w:eastAsia="ru-RU"/>
              </w:rPr>
              <w:footnoteReference w:id="13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и/или пароля для доступа к Торговой системе РСХБ-Дилинг 2.0</w:t>
            </w:r>
          </w:p>
        </w:tc>
        <w:tc>
          <w:tcPr>
            <w:tcW w:w="903" w:type="pc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6375C3" w:rsidRDefault="006375C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375C3">
        <w:tc>
          <w:tcPr>
            <w:tcW w:w="556" w:type="pct"/>
            <w:tcBorders>
              <w:bottom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17.2.2.4.</w:t>
            </w:r>
          </w:p>
        </w:tc>
        <w:tc>
          <w:tcPr>
            <w:tcW w:w="1458" w:type="pct"/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Предоставление доступа в Торговую систему РСХБ-Дилинг 2.0 для новых уполномоченных лиц</w:t>
            </w:r>
          </w:p>
        </w:tc>
        <w:tc>
          <w:tcPr>
            <w:tcW w:w="903" w:type="pc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6375C3" w:rsidRDefault="006375C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6375C3" w:rsidRDefault="006375C3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375C3" w:rsidRDefault="006375C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375C3">
        <w:tc>
          <w:tcPr>
            <w:tcW w:w="556" w:type="pct"/>
            <w:tcBorders>
              <w:bottom w:val="single" w:sz="4" w:space="0" w:color="000000"/>
            </w:tcBorders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17.2.2.5. </w:t>
            </w:r>
          </w:p>
        </w:tc>
        <w:tc>
          <w:tcPr>
            <w:tcW w:w="1458" w:type="pct"/>
          </w:tcPr>
          <w:p w:rsidR="006375C3" w:rsidRDefault="00D0125A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Блокировка доступа/ возобновление доступа к Торговой системе РСХБ-Дилинг 2.0</w:t>
            </w:r>
          </w:p>
        </w:tc>
        <w:tc>
          <w:tcPr>
            <w:tcW w:w="903" w:type="pct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6375C3" w:rsidRDefault="006375C3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</w:tbl>
    <w:p w:rsidR="006375C3" w:rsidRDefault="006375C3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6375C3" w:rsidRDefault="00D0125A">
      <w:pPr>
        <w:spacing w:after="0" w:line="240" w:lineRule="auto"/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  <w:t>Примечание:</w:t>
      </w:r>
    </w:p>
    <w:p w:rsidR="006375C3" w:rsidRDefault="00D0125A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  <w:t>Плата за услуги Банка взимается в момент оказания услуги, если конкретным пунктом тарифов не предусмотрено иное.</w:t>
      </w:r>
    </w:p>
    <w:p w:rsidR="006375C3" w:rsidRDefault="00D0125A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  <w:t>В случае,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 если на момент оказания услуги клиент не имеет счетов, открытых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ей с момента подачи в Банк соответствующего запроса/заявления.</w:t>
      </w:r>
    </w:p>
    <w:p w:rsidR="006375C3" w:rsidRDefault="006375C3">
      <w:pPr>
        <w:spacing w:before="40" w:after="0" w:line="240" w:lineRule="auto"/>
        <w:ind w:firstLine="540"/>
        <w:jc w:val="both"/>
        <w:rPr>
          <w:rFonts w:ascii="Times New Roman" w:eastAsia="Times New Roman" w:hAnsi="Times New Roman"/>
          <w:b/>
          <w:bCs/>
          <w:sz w:val="2"/>
          <w:szCs w:val="2"/>
          <w:lang w:eastAsia="ru-RU"/>
        </w:rPr>
      </w:pPr>
    </w:p>
    <w:p w:rsidR="006375C3" w:rsidRDefault="006375C3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6375C3" w:rsidRDefault="006375C3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6375C3" w:rsidRDefault="00D0125A">
      <w:pPr>
        <w:keepNext/>
        <w:spacing w:after="4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18. Операции с использованием цифрового рубля</w:t>
      </w:r>
    </w:p>
    <w:p w:rsidR="006375C3" w:rsidRDefault="006375C3">
      <w:pPr>
        <w:keepNext/>
        <w:spacing w:after="4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260"/>
        <w:gridCol w:w="1843"/>
        <w:gridCol w:w="4111"/>
      </w:tblGrid>
      <w:tr w:rsidR="006375C3">
        <w:tc>
          <w:tcPr>
            <w:tcW w:w="1135" w:type="dxa"/>
            <w:vAlign w:val="center"/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п/п</w:t>
            </w:r>
          </w:p>
        </w:tc>
        <w:tc>
          <w:tcPr>
            <w:tcW w:w="3260" w:type="dxa"/>
            <w:vAlign w:val="center"/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Наименование услуги</w:t>
            </w:r>
          </w:p>
        </w:tc>
        <w:tc>
          <w:tcPr>
            <w:tcW w:w="1843" w:type="dxa"/>
            <w:vAlign w:val="center"/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Тариф </w:t>
            </w:r>
          </w:p>
        </w:tc>
        <w:tc>
          <w:tcPr>
            <w:tcW w:w="4111" w:type="dxa"/>
            <w:vAlign w:val="center"/>
          </w:tcPr>
          <w:p w:rsidR="006375C3" w:rsidRDefault="00D01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Примечание</w:t>
            </w:r>
          </w:p>
        </w:tc>
      </w:tr>
      <w:tr w:rsidR="006375C3">
        <w:tc>
          <w:tcPr>
            <w:tcW w:w="1135" w:type="dxa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18.</w:t>
            </w:r>
          </w:p>
        </w:tc>
        <w:tc>
          <w:tcPr>
            <w:tcW w:w="9214" w:type="dxa"/>
            <w:gridSpan w:val="3"/>
          </w:tcPr>
          <w:p w:rsidR="006375C3" w:rsidRDefault="00D0125A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</w:p>
        </w:tc>
      </w:tr>
      <w:tr w:rsidR="006375C3">
        <w:tc>
          <w:tcPr>
            <w:tcW w:w="1135" w:type="dxa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18.1.</w:t>
            </w:r>
          </w:p>
        </w:tc>
        <w:tc>
          <w:tcPr>
            <w:tcW w:w="3260" w:type="dxa"/>
          </w:tcPr>
          <w:p w:rsidR="006375C3" w:rsidRDefault="00D0125A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rPr>
                <w:rFonts w:ascii="Times New Roman" w:eastAsia="Times New Roman" w:hAnsi="Times New Roman"/>
                <w:lang w:eastAsia="ru-RU"/>
              </w:rPr>
              <w:tab/>
            </w:r>
          </w:p>
        </w:tc>
        <w:tc>
          <w:tcPr>
            <w:tcW w:w="1843" w:type="dxa"/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взимается*</w:t>
            </w:r>
          </w:p>
        </w:tc>
        <w:tc>
          <w:tcPr>
            <w:tcW w:w="4111" w:type="dxa"/>
          </w:tcPr>
          <w:p w:rsidR="006375C3" w:rsidRDefault="006375C3">
            <w:pPr>
              <w:spacing w:before="40" w:after="8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375C3">
        <w:tc>
          <w:tcPr>
            <w:tcW w:w="1135" w:type="dxa"/>
          </w:tcPr>
          <w:p w:rsidR="006375C3" w:rsidRDefault="00D0125A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18.2.</w:t>
            </w:r>
          </w:p>
        </w:tc>
        <w:tc>
          <w:tcPr>
            <w:tcW w:w="3260" w:type="dxa"/>
          </w:tcPr>
          <w:p w:rsidR="006375C3" w:rsidRDefault="00D0125A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Перевод (зачисление) денежных средств в рублях Российской Федерации на счет Клиента, открытый в АО «Россельхозбанк», в рамках операции по уменьшению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остатка цифровых рублей на счете цифрового рубля Клиента</w:t>
            </w:r>
          </w:p>
        </w:tc>
        <w:tc>
          <w:tcPr>
            <w:tcW w:w="1843" w:type="dxa"/>
          </w:tcPr>
          <w:p w:rsidR="006375C3" w:rsidRDefault="00D0125A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Не взимается*</w:t>
            </w:r>
          </w:p>
        </w:tc>
        <w:tc>
          <w:tcPr>
            <w:tcW w:w="4111" w:type="dxa"/>
          </w:tcPr>
          <w:p w:rsidR="006375C3" w:rsidRDefault="006375C3">
            <w:pPr>
              <w:spacing w:before="40" w:after="8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6375C3" w:rsidRDefault="00D0125A">
      <w:pPr>
        <w:spacing w:before="120" w:after="0" w:line="240" w:lineRule="auto"/>
        <w:ind w:left="-425" w:right="-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* Срок действия – до 31.12.2024 (в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ключительно).</w:t>
      </w:r>
    </w:p>
    <w:p w:rsidR="006375C3" w:rsidRDefault="006375C3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sectPr w:rsidR="006375C3">
      <w:headerReference w:type="default" r:id="rId7"/>
      <w:pgSz w:w="11906" w:h="16838"/>
      <w:pgMar w:top="993" w:right="851" w:bottom="709" w:left="1134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5C3" w:rsidRDefault="00D0125A">
      <w:pPr>
        <w:spacing w:after="0" w:line="240" w:lineRule="auto"/>
      </w:pPr>
      <w:r>
        <w:separator/>
      </w:r>
    </w:p>
  </w:endnote>
  <w:endnote w:type="continuationSeparator" w:id="0">
    <w:p w:rsidR="006375C3" w:rsidRDefault="00D01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5C3" w:rsidRDefault="00D0125A">
      <w:pPr>
        <w:spacing w:after="0" w:line="240" w:lineRule="auto"/>
      </w:pPr>
      <w:r>
        <w:separator/>
      </w:r>
    </w:p>
  </w:footnote>
  <w:footnote w:type="continuationSeparator" w:id="0">
    <w:p w:rsidR="006375C3" w:rsidRDefault="00D0125A">
      <w:pPr>
        <w:spacing w:after="0" w:line="240" w:lineRule="auto"/>
      </w:pPr>
      <w:r>
        <w:continuationSeparator/>
      </w:r>
    </w:p>
  </w:footnote>
  <w:footnote w:id="1">
    <w:p w:rsidR="006375C3" w:rsidRPr="003663C0" w:rsidRDefault="00D0125A">
      <w:pPr>
        <w:pStyle w:val="1112111"/>
        <w:jc w:val="both"/>
        <w:rPr>
          <w:lang w:val="ru-RU"/>
        </w:rPr>
      </w:pPr>
      <w:r>
        <w:rPr>
          <w:rStyle w:val="1-FNftreffrUsedbyWordforHelpfootnotesymbols1Ciaeniinee-FNReferencianotaalpieFootnoteReferenceSUPERSAvgTableFootnotelast1"/>
        </w:rPr>
        <w:footnoteRef/>
      </w:r>
      <w:r>
        <w:rPr>
          <w:rStyle w:val="1-FNftreffrUsedbyWordforHelpfootnotesymbols1Ciaeniinee-FNReferencianotaalpieFootnoteReferenceSUPERSAvgTableFootnotelast1"/>
          <w:rFonts w:ascii="Symbol" w:eastAsia="Symbol" w:hAnsi="Symbol" w:cs="Symbol"/>
        </w:rPr>
        <w:t></w:t>
      </w:r>
      <w:r w:rsidRPr="003663C0">
        <w:rPr>
          <w:lang w:val="ru-RU"/>
        </w:rPr>
        <w:t xml:space="preserve"> </w:t>
      </w:r>
      <w:r w:rsidRPr="003663C0">
        <w:rPr>
          <w:bCs/>
          <w:lang w:val="ru-RU"/>
        </w:rPr>
        <w:t>Операции по обязательной продаже части валютной выручки на внутреннем валютном рынке Российской Федерации осуществляются Банком по правилам пункта 11.1 настоящих Тарифов с учетом требований нормативных документов Банка России.</w:t>
      </w:r>
    </w:p>
  </w:footnote>
  <w:footnote w:id="2">
    <w:p w:rsidR="006375C3" w:rsidRDefault="00D0125A">
      <w:pPr>
        <w:pStyle w:val="1112111"/>
        <w:jc w:val="both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 w:rsidRPr="003663C0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При наличии графика изменен</w:t>
      </w:r>
      <w:r>
        <w:rPr>
          <w:sz w:val="18"/>
          <w:szCs w:val="18"/>
          <w:lang w:val="ru-RU"/>
        </w:rPr>
        <w:t>ия лимита кредитования – комиссия начисляется по формуле простых процентов на сумму неиспользованного остатка лимита кредитования, действующего согласно графика изменения лимита кредитования.</w:t>
      </w:r>
    </w:p>
  </w:footnote>
  <w:footnote w:id="3">
    <w:p w:rsidR="006375C3" w:rsidRDefault="00D0125A">
      <w:pPr>
        <w:pStyle w:val="1112111"/>
        <w:jc w:val="both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 w:rsidRPr="003663C0">
        <w:rPr>
          <w:sz w:val="18"/>
          <w:szCs w:val="18"/>
          <w:lang w:val="ru-RU"/>
        </w:rPr>
        <w:t xml:space="preserve"> </w:t>
      </w:r>
      <w:r>
        <w:rPr>
          <w:bCs/>
          <w:sz w:val="18"/>
          <w:szCs w:val="18"/>
          <w:lang w:val="ru-RU"/>
        </w:rPr>
        <w:t>В</w:t>
      </w:r>
      <w:r w:rsidRPr="003663C0">
        <w:rPr>
          <w:bCs/>
          <w:sz w:val="18"/>
          <w:szCs w:val="18"/>
          <w:lang w:val="ru-RU"/>
        </w:rPr>
        <w:t xml:space="preserve"> том числе при установлении коммерческой ставки по кредиту</w:t>
      </w:r>
      <w:r>
        <w:rPr>
          <w:bCs/>
          <w:sz w:val="18"/>
          <w:szCs w:val="18"/>
          <w:lang w:val="ru-RU"/>
        </w:rPr>
        <w:t xml:space="preserve"> </w:t>
      </w:r>
      <w:r w:rsidRPr="003663C0">
        <w:rPr>
          <w:bCs/>
          <w:sz w:val="18"/>
          <w:szCs w:val="18"/>
          <w:lang w:val="ru-RU"/>
        </w:rPr>
        <w:t>(ч</w:t>
      </w:r>
      <w:r w:rsidRPr="003663C0">
        <w:rPr>
          <w:bCs/>
          <w:sz w:val="18"/>
          <w:szCs w:val="18"/>
          <w:lang w:val="ru-RU"/>
        </w:rPr>
        <w:t>асти кредита)</w:t>
      </w:r>
      <w:r>
        <w:rPr>
          <w:bCs/>
          <w:sz w:val="18"/>
          <w:szCs w:val="18"/>
          <w:lang w:val="ru-RU"/>
        </w:rPr>
        <w:t xml:space="preserve"> в рамках льготных программ.</w:t>
      </w:r>
    </w:p>
  </w:footnote>
  <w:footnote w:id="4">
    <w:p w:rsidR="006375C3" w:rsidRPr="003663C0" w:rsidRDefault="00D0125A">
      <w:pPr>
        <w:pStyle w:val="1112111"/>
        <w:jc w:val="both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 w:rsidRPr="003663C0">
        <w:rPr>
          <w:sz w:val="18"/>
          <w:szCs w:val="18"/>
          <w:lang w:val="ru-RU"/>
        </w:rPr>
        <w:t xml:space="preserve"> 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</w:t>
      </w:r>
      <w:r w:rsidRPr="003663C0">
        <w:rPr>
          <w:sz w:val="18"/>
          <w:szCs w:val="18"/>
          <w:lang w:val="ru-RU"/>
        </w:rPr>
        <w:t>та) кредита (основного долга)).</w:t>
      </w:r>
    </w:p>
  </w:footnote>
  <w:footnote w:id="5">
    <w:p w:rsidR="006375C3" w:rsidRPr="003663C0" w:rsidRDefault="00D0125A">
      <w:pPr>
        <w:pStyle w:val="1112111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 w:rsidRPr="003663C0">
        <w:rPr>
          <w:sz w:val="18"/>
          <w:szCs w:val="18"/>
          <w:lang w:val="ru-RU"/>
        </w:rPr>
        <w:t xml:space="preserve"> В соответствии с пунктом 1</w:t>
      </w:r>
      <w:r>
        <w:rPr>
          <w:sz w:val="18"/>
          <w:szCs w:val="18"/>
          <w:lang w:val="ru-RU"/>
        </w:rPr>
        <w:t>0.2</w:t>
      </w:r>
      <w:r w:rsidRPr="003663C0">
        <w:rPr>
          <w:sz w:val="18"/>
          <w:szCs w:val="18"/>
          <w:lang w:val="ru-RU"/>
        </w:rPr>
        <w:t xml:space="preserve"> приказа АО «Россельхозбанк» от 01.08.2013 № 386-ОД.</w:t>
      </w:r>
    </w:p>
  </w:footnote>
  <w:footnote w:id="6">
    <w:p w:rsidR="006375C3" w:rsidRDefault="00D0125A">
      <w:pPr>
        <w:pStyle w:val="a3"/>
        <w:tabs>
          <w:tab w:val="left" w:pos="426"/>
        </w:tabs>
        <w:spacing w:after="0" w:line="240" w:lineRule="auto"/>
        <w:ind w:left="0"/>
        <w:jc w:val="both"/>
        <w:rPr>
          <w:sz w:val="24"/>
          <w:szCs w:val="24"/>
        </w:rPr>
      </w:pPr>
      <w:r>
        <w:rPr>
          <w:rStyle w:val="1-FNftreffrUsedbyWordforHelpfootnotesymbols1Ciaeniinee-FNReferencianotaalpieFootnoteReferenceSUPERSAvgTableFootnotelast1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4"/>
        </w:rPr>
        <w:t xml:space="preserve">Под </w:t>
      </w:r>
      <w:r>
        <w:rPr>
          <w:rFonts w:ascii="Times New Roman" w:hAnsi="Times New Roman"/>
          <w:sz w:val="20"/>
          <w:szCs w:val="24"/>
          <w:u w:val="single"/>
        </w:rPr>
        <w:t>торгово-сервисным предприятием</w:t>
      </w:r>
      <w:r>
        <w:rPr>
          <w:rFonts w:ascii="Times New Roman" w:hAnsi="Times New Roman"/>
          <w:sz w:val="20"/>
          <w:szCs w:val="24"/>
        </w:rPr>
        <w:t xml:space="preserve"> (ТСП) для целей настоящего раздела понимается юридическое лицо, индивидуальный предприниматель, бюджетн</w:t>
      </w:r>
      <w:r>
        <w:rPr>
          <w:rFonts w:ascii="Times New Roman" w:hAnsi="Times New Roman"/>
          <w:sz w:val="20"/>
          <w:szCs w:val="24"/>
        </w:rPr>
        <w:t>ое учреждение, нотариус, занимающийся частной практикой, иные организации и учреждения независимо от вида деятельности и организационно-правовой формы, заключившие с Банком договор эквайринга или договор, предусматривающий обслуживание в сервисе быстрых пл</w:t>
      </w:r>
      <w:r>
        <w:rPr>
          <w:rFonts w:ascii="Times New Roman" w:hAnsi="Times New Roman"/>
          <w:sz w:val="20"/>
          <w:szCs w:val="24"/>
        </w:rPr>
        <w:t>атежей платежной системы Банка России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</w:footnote>
  <w:footnote w:id="7">
    <w:p w:rsidR="006375C3" w:rsidRPr="003663C0" w:rsidRDefault="00D0125A">
      <w:pPr>
        <w:pStyle w:val="1112111"/>
        <w:jc w:val="both"/>
        <w:rPr>
          <w:lang w:val="ru-RU"/>
        </w:rPr>
      </w:pPr>
      <w:r>
        <w:rPr>
          <w:rStyle w:val="1-FNftreffrUsedbyWordforHelpfootnotesymbols1Ciaeniinee-FNReferencianotaalpieFootnoteReferenceSUPERSAvgTableFootnotelast1"/>
        </w:rPr>
        <w:footnoteRef/>
      </w:r>
      <w:r w:rsidRPr="003663C0">
        <w:rPr>
          <w:rStyle w:val="1-FNftreffrUsedbyWordforHelpfootnotesymbols1Ciaeniinee-FNReferencianotaalpieFootnoteReferenceSUPERSAvgTableFootnotelast1"/>
          <w:lang w:val="ru-RU"/>
        </w:rPr>
        <w:t>**</w:t>
      </w:r>
      <w:r w:rsidRPr="003663C0">
        <w:rPr>
          <w:lang w:val="ru-RU"/>
        </w:rPr>
        <w:t xml:space="preserve"> Порядок расчета и взимания комиссии осуществляется на основании Условий осуществления депозитарной деятельности.</w:t>
      </w:r>
    </w:p>
  </w:footnote>
  <w:footnote w:id="8">
    <w:p w:rsidR="006375C3" w:rsidRDefault="00D0125A">
      <w:pPr>
        <w:tabs>
          <w:tab w:val="left" w:pos="4464"/>
          <w:tab w:val="left" w:pos="5760"/>
        </w:tabs>
        <w:spacing w:after="0" w:line="240" w:lineRule="auto"/>
        <w:ind w:right="-17"/>
        <w:jc w:val="both"/>
        <w:rPr>
          <w:rFonts w:ascii="Times New Roman" w:hAnsi="Times New Roman"/>
          <w:sz w:val="20"/>
          <w:szCs w:val="20"/>
        </w:rPr>
      </w:pPr>
      <w:r>
        <w:rPr>
          <w:rStyle w:val="1-FNftreffrUsedbyWordforHelpfootnotesymbols1Ciaeniinee-FNReferencianotaalpieFootnoteReferenceSUPERSAvgTableFootnotelast1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Средневзвешенная стоимость рассчитывается как сумма остатков ценных бумаг по календарным дням меся</w:t>
      </w:r>
      <w:r>
        <w:rPr>
          <w:rFonts w:ascii="Times New Roman" w:hAnsi="Times New Roman"/>
          <w:sz w:val="20"/>
          <w:szCs w:val="20"/>
        </w:rPr>
        <w:t>ца деленная на количество дней в соответствующем месяце. Стоимость остатка</w:t>
      </w:r>
      <w:r>
        <w:rPr>
          <w:rFonts w:ascii="Times New Roman" w:hAnsi="Times New Roman"/>
          <w:bCs/>
          <w:sz w:val="20"/>
          <w:szCs w:val="20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депозитарных расписок) или номинал</w:t>
      </w:r>
      <w:r>
        <w:rPr>
          <w:rFonts w:ascii="Times New Roman" w:hAnsi="Times New Roman"/>
          <w:bCs/>
          <w:sz w:val="20"/>
          <w:szCs w:val="20"/>
        </w:rPr>
        <w:t>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</w:p>
  </w:footnote>
  <w:footnote w:id="9">
    <w:p w:rsidR="006375C3" w:rsidRPr="003663C0" w:rsidRDefault="00D0125A">
      <w:pPr>
        <w:pStyle w:val="1112111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 w:rsidRPr="003663C0">
        <w:rPr>
          <w:sz w:val="18"/>
          <w:szCs w:val="18"/>
          <w:lang w:val="ru-RU"/>
        </w:rPr>
        <w:t xml:space="preserve"> Комиссионное вознаграждение</w:t>
      </w:r>
      <w:r w:rsidRPr="003663C0">
        <w:rPr>
          <w:sz w:val="18"/>
          <w:szCs w:val="18"/>
          <w:lang w:val="ru-RU"/>
        </w:rPr>
        <w:t xml:space="preserve"> по операциям приема/выдачи слитков драгоценных металлов НДС не облагается. </w:t>
      </w:r>
    </w:p>
  </w:footnote>
  <w:footnote w:id="10">
    <w:p w:rsidR="006375C3" w:rsidRDefault="00D0125A">
      <w:pPr>
        <w:pStyle w:val="1112111"/>
        <w:jc w:val="both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 w:rsidRPr="003663C0">
        <w:rPr>
          <w:sz w:val="18"/>
          <w:szCs w:val="18"/>
          <w:lang w:val="ru-RU"/>
        </w:rPr>
        <w:t xml:space="preserve"> 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</w:p>
  </w:footnote>
  <w:footnote w:id="11">
    <w:p w:rsidR="006375C3" w:rsidRDefault="00D0125A">
      <w:pPr>
        <w:pStyle w:val="1112111"/>
        <w:jc w:val="both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 w:rsidRPr="003663C0">
        <w:rPr>
          <w:sz w:val="18"/>
          <w:szCs w:val="18"/>
          <w:lang w:val="ru-RU"/>
        </w:rPr>
        <w:t xml:space="preserve"> Стоимость драго</w:t>
      </w:r>
      <w:r w:rsidRPr="003663C0">
        <w:rPr>
          <w:sz w:val="18"/>
          <w:szCs w:val="18"/>
          <w:lang w:val="ru-RU"/>
        </w:rPr>
        <w:t>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</w:p>
  </w:footnote>
  <w:footnote w:id="12">
    <w:p w:rsidR="006375C3" w:rsidRDefault="00D0125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Style w:val="1-FNftreffrUsedbyWordforHelpfootnotesymbols1Ciaeniinee-FNReferencianotaalpieFootnoteReferenceSUPERSAvgTableFootnotelast1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Логин для доступа к Торговой си</w:t>
      </w:r>
      <w:r>
        <w:rPr>
          <w:rFonts w:ascii="Times New Roman" w:hAnsi="Times New Roman"/>
          <w:bCs/>
          <w:sz w:val="20"/>
          <w:szCs w:val="20"/>
        </w:rPr>
        <w:t>стеме РСХБ-Дилинг АО «Россельхозбанк»– уникальное имя Клиента в Торговой системе РСХБ-Дилинг АО «Россельхозбанк», обеспечивающее в сочетании с паролем однозначную аутентификацию Клиента в Торговой системе РСХБ-Дилинг АО «Россельхозбанк».</w:t>
      </w:r>
    </w:p>
  </w:footnote>
  <w:footnote w:id="13">
    <w:p w:rsidR="006375C3" w:rsidRDefault="00D012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1-FNftreffrUsedbyWordforHelpfootnotesymbols1Ciaeniinee-FNReferencianotaalpieFootnoteReferenceSUPERSAvgTableFootnotelast1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Логин для доступ</w:t>
      </w:r>
      <w:r>
        <w:rPr>
          <w:rFonts w:ascii="Times New Roman" w:hAnsi="Times New Roman"/>
          <w:bCs/>
          <w:sz w:val="20"/>
          <w:szCs w:val="20"/>
        </w:rPr>
        <w:t xml:space="preserve">а к Торговой системе РСХБ-Дилинг 2.0 – уникальное имя Клиента в Торговой системе </w:t>
      </w:r>
      <w:r>
        <w:rPr>
          <w:rFonts w:ascii="Times New Roman" w:hAnsi="Times New Roman"/>
          <w:bCs/>
          <w:sz w:val="20"/>
          <w:szCs w:val="20"/>
        </w:rPr>
        <w:br w:type="textWrapping" w:clear="all"/>
      </w:r>
      <w:r>
        <w:rPr>
          <w:rFonts w:ascii="Times New Roman" w:hAnsi="Times New Roman"/>
          <w:bCs/>
          <w:sz w:val="20"/>
          <w:szCs w:val="20"/>
        </w:rPr>
        <w:t>РСХБ-Дилинг 2.0, обеспечивающее в сочетании с паролем однозначную аутентификацию Клиента в Торговой системе РСХБ-Дилинг 2.0.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5C3" w:rsidRDefault="00D0125A">
    <w:pPr>
      <w:pStyle w:val="LiniereesubsEven15511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577A"/>
    <w:multiLevelType w:val="hybridMultilevel"/>
    <w:tmpl w:val="6E1EFA12"/>
    <w:lvl w:ilvl="0" w:tplc="22F69AEC">
      <w:start w:val="1"/>
      <w:numFmt w:val="decimal"/>
      <w:lvlText w:val="%1."/>
      <w:lvlJc w:val="left"/>
      <w:pPr>
        <w:ind w:left="1069" w:hanging="360"/>
      </w:pPr>
    </w:lvl>
    <w:lvl w:ilvl="1" w:tplc="B5CAAB34">
      <w:start w:val="1"/>
      <w:numFmt w:val="lowerLetter"/>
      <w:lvlText w:val="%2."/>
      <w:lvlJc w:val="left"/>
      <w:pPr>
        <w:ind w:left="1789" w:hanging="360"/>
      </w:pPr>
    </w:lvl>
    <w:lvl w:ilvl="2" w:tplc="86A02AD2">
      <w:start w:val="1"/>
      <w:numFmt w:val="lowerRoman"/>
      <w:lvlText w:val="%3."/>
      <w:lvlJc w:val="right"/>
      <w:pPr>
        <w:ind w:left="2509" w:hanging="180"/>
      </w:pPr>
    </w:lvl>
    <w:lvl w:ilvl="3" w:tplc="1F8698DC">
      <w:start w:val="1"/>
      <w:numFmt w:val="decimal"/>
      <w:lvlText w:val="%4."/>
      <w:lvlJc w:val="left"/>
      <w:pPr>
        <w:ind w:left="3229" w:hanging="360"/>
      </w:pPr>
    </w:lvl>
    <w:lvl w:ilvl="4" w:tplc="CA6E588C">
      <w:start w:val="1"/>
      <w:numFmt w:val="lowerLetter"/>
      <w:lvlText w:val="%5."/>
      <w:lvlJc w:val="left"/>
      <w:pPr>
        <w:ind w:left="3949" w:hanging="360"/>
      </w:pPr>
    </w:lvl>
    <w:lvl w:ilvl="5" w:tplc="856E5FB6">
      <w:start w:val="1"/>
      <w:numFmt w:val="lowerRoman"/>
      <w:lvlText w:val="%6."/>
      <w:lvlJc w:val="right"/>
      <w:pPr>
        <w:ind w:left="4669" w:hanging="180"/>
      </w:pPr>
    </w:lvl>
    <w:lvl w:ilvl="6" w:tplc="4DB46378">
      <w:start w:val="1"/>
      <w:numFmt w:val="decimal"/>
      <w:lvlText w:val="%7."/>
      <w:lvlJc w:val="left"/>
      <w:pPr>
        <w:ind w:left="5389" w:hanging="360"/>
      </w:pPr>
    </w:lvl>
    <w:lvl w:ilvl="7" w:tplc="7A2E927C">
      <w:start w:val="1"/>
      <w:numFmt w:val="lowerLetter"/>
      <w:lvlText w:val="%8."/>
      <w:lvlJc w:val="left"/>
      <w:pPr>
        <w:ind w:left="6109" w:hanging="360"/>
      </w:pPr>
    </w:lvl>
    <w:lvl w:ilvl="8" w:tplc="48EC1C6C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2B4186"/>
    <w:multiLevelType w:val="hybridMultilevel"/>
    <w:tmpl w:val="E5E40FF6"/>
    <w:lvl w:ilvl="0" w:tplc="D2742716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C2DAD07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ADF8A80A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37F066F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3C1A09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485EA7A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31B080D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2F7640F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E0DE66A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 w15:restartNumberingAfterBreak="0">
    <w:nsid w:val="12241F84"/>
    <w:multiLevelType w:val="hybridMultilevel"/>
    <w:tmpl w:val="7004CA9C"/>
    <w:lvl w:ilvl="0" w:tplc="67024D6A">
      <w:start w:val="1"/>
      <w:numFmt w:val="decimal"/>
      <w:lvlText w:val="%1."/>
      <w:lvlJc w:val="left"/>
      <w:pPr>
        <w:ind w:left="720" w:hanging="360"/>
      </w:pPr>
    </w:lvl>
    <w:lvl w:ilvl="1" w:tplc="61AC73D0">
      <w:start w:val="1"/>
      <w:numFmt w:val="lowerLetter"/>
      <w:lvlText w:val="%2."/>
      <w:lvlJc w:val="left"/>
      <w:pPr>
        <w:ind w:left="1440" w:hanging="360"/>
      </w:pPr>
    </w:lvl>
    <w:lvl w:ilvl="2" w:tplc="9634F652">
      <w:start w:val="1"/>
      <w:numFmt w:val="lowerRoman"/>
      <w:lvlText w:val="%3."/>
      <w:lvlJc w:val="right"/>
      <w:pPr>
        <w:ind w:left="2160" w:hanging="180"/>
      </w:pPr>
    </w:lvl>
    <w:lvl w:ilvl="3" w:tplc="5A68C778">
      <w:start w:val="1"/>
      <w:numFmt w:val="decimal"/>
      <w:lvlText w:val="%4."/>
      <w:lvlJc w:val="left"/>
      <w:pPr>
        <w:ind w:left="2880" w:hanging="360"/>
      </w:pPr>
    </w:lvl>
    <w:lvl w:ilvl="4" w:tplc="FCC80DBC">
      <w:start w:val="1"/>
      <w:numFmt w:val="lowerLetter"/>
      <w:lvlText w:val="%5."/>
      <w:lvlJc w:val="left"/>
      <w:pPr>
        <w:ind w:left="3600" w:hanging="360"/>
      </w:pPr>
    </w:lvl>
    <w:lvl w:ilvl="5" w:tplc="290E6E76">
      <w:start w:val="1"/>
      <w:numFmt w:val="lowerRoman"/>
      <w:lvlText w:val="%6."/>
      <w:lvlJc w:val="right"/>
      <w:pPr>
        <w:ind w:left="4320" w:hanging="180"/>
      </w:pPr>
    </w:lvl>
    <w:lvl w:ilvl="6" w:tplc="289C6EB8">
      <w:start w:val="1"/>
      <w:numFmt w:val="decimal"/>
      <w:lvlText w:val="%7."/>
      <w:lvlJc w:val="left"/>
      <w:pPr>
        <w:ind w:left="5040" w:hanging="360"/>
      </w:pPr>
    </w:lvl>
    <w:lvl w:ilvl="7" w:tplc="28464F5A">
      <w:start w:val="1"/>
      <w:numFmt w:val="lowerLetter"/>
      <w:lvlText w:val="%8."/>
      <w:lvlJc w:val="left"/>
      <w:pPr>
        <w:ind w:left="5760" w:hanging="360"/>
      </w:pPr>
    </w:lvl>
    <w:lvl w:ilvl="8" w:tplc="8FD8BCA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773C6"/>
    <w:multiLevelType w:val="hybridMultilevel"/>
    <w:tmpl w:val="982C55FA"/>
    <w:lvl w:ilvl="0" w:tplc="C4E062E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 w:tplc="8E782A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D3221A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B27AA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F24E9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C4EE09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D82A8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07A85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4FC2C7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7234025"/>
    <w:multiLevelType w:val="hybridMultilevel"/>
    <w:tmpl w:val="1664448A"/>
    <w:lvl w:ilvl="0" w:tplc="E1C25BA4">
      <w:start w:val="1"/>
      <w:numFmt w:val="bullet"/>
      <w:lvlText w:val=""/>
      <w:lvlJc w:val="left"/>
      <w:pPr>
        <w:ind w:left="762" w:hanging="360"/>
      </w:pPr>
      <w:rPr>
        <w:rFonts w:ascii="Symbol" w:hAnsi="Symbol"/>
      </w:rPr>
    </w:lvl>
    <w:lvl w:ilvl="1" w:tplc="3F168180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/>
      </w:rPr>
    </w:lvl>
    <w:lvl w:ilvl="2" w:tplc="98127302">
      <w:start w:val="1"/>
      <w:numFmt w:val="bullet"/>
      <w:lvlText w:val=""/>
      <w:lvlJc w:val="left"/>
      <w:pPr>
        <w:ind w:left="2202" w:hanging="360"/>
      </w:pPr>
      <w:rPr>
        <w:rFonts w:ascii="Wingdings" w:hAnsi="Wingdings"/>
      </w:rPr>
    </w:lvl>
    <w:lvl w:ilvl="3" w:tplc="7F0C7B88">
      <w:start w:val="1"/>
      <w:numFmt w:val="bullet"/>
      <w:lvlText w:val=""/>
      <w:lvlJc w:val="left"/>
      <w:pPr>
        <w:ind w:left="2922" w:hanging="360"/>
      </w:pPr>
      <w:rPr>
        <w:rFonts w:ascii="Symbol" w:hAnsi="Symbol"/>
      </w:rPr>
    </w:lvl>
    <w:lvl w:ilvl="4" w:tplc="A24CB76A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/>
      </w:rPr>
    </w:lvl>
    <w:lvl w:ilvl="5" w:tplc="E996CEAC">
      <w:start w:val="1"/>
      <w:numFmt w:val="bullet"/>
      <w:lvlText w:val=""/>
      <w:lvlJc w:val="left"/>
      <w:pPr>
        <w:ind w:left="4362" w:hanging="360"/>
      </w:pPr>
      <w:rPr>
        <w:rFonts w:ascii="Wingdings" w:hAnsi="Wingdings"/>
      </w:rPr>
    </w:lvl>
    <w:lvl w:ilvl="6" w:tplc="10C6F450">
      <w:start w:val="1"/>
      <w:numFmt w:val="bullet"/>
      <w:lvlText w:val=""/>
      <w:lvlJc w:val="left"/>
      <w:pPr>
        <w:ind w:left="5082" w:hanging="360"/>
      </w:pPr>
      <w:rPr>
        <w:rFonts w:ascii="Symbol" w:hAnsi="Symbol"/>
      </w:rPr>
    </w:lvl>
    <w:lvl w:ilvl="7" w:tplc="3326AE24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/>
      </w:rPr>
    </w:lvl>
    <w:lvl w:ilvl="8" w:tplc="23667414">
      <w:start w:val="1"/>
      <w:numFmt w:val="bullet"/>
      <w:lvlText w:val=""/>
      <w:lvlJc w:val="left"/>
      <w:pPr>
        <w:ind w:left="6522" w:hanging="360"/>
      </w:pPr>
      <w:rPr>
        <w:rFonts w:ascii="Wingdings" w:hAnsi="Wingdings"/>
      </w:rPr>
    </w:lvl>
  </w:abstractNum>
  <w:abstractNum w:abstractNumId="5" w15:restartNumberingAfterBreak="0">
    <w:nsid w:val="17316967"/>
    <w:multiLevelType w:val="hybridMultilevel"/>
    <w:tmpl w:val="C9181CAE"/>
    <w:lvl w:ilvl="0" w:tplc="ABF0A2B8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F05EE0BE">
      <w:start w:val="1"/>
      <w:numFmt w:val="lowerLetter"/>
      <w:lvlText w:val="%2."/>
      <w:lvlJc w:val="left"/>
      <w:pPr>
        <w:ind w:left="1800" w:hanging="360"/>
      </w:pPr>
    </w:lvl>
    <w:lvl w:ilvl="2" w:tplc="5AF62982">
      <w:start w:val="1"/>
      <w:numFmt w:val="lowerRoman"/>
      <w:lvlText w:val="%3."/>
      <w:lvlJc w:val="right"/>
      <w:pPr>
        <w:ind w:left="2520" w:hanging="180"/>
      </w:pPr>
    </w:lvl>
    <w:lvl w:ilvl="3" w:tplc="ECB6C244">
      <w:start w:val="1"/>
      <w:numFmt w:val="decimal"/>
      <w:lvlText w:val="%4."/>
      <w:lvlJc w:val="left"/>
      <w:pPr>
        <w:ind w:left="3240" w:hanging="360"/>
      </w:pPr>
    </w:lvl>
    <w:lvl w:ilvl="4" w:tplc="44B4F8DC">
      <w:start w:val="1"/>
      <w:numFmt w:val="lowerLetter"/>
      <w:lvlText w:val="%5."/>
      <w:lvlJc w:val="left"/>
      <w:pPr>
        <w:ind w:left="3960" w:hanging="360"/>
      </w:pPr>
    </w:lvl>
    <w:lvl w:ilvl="5" w:tplc="BF3AC9D4">
      <w:start w:val="1"/>
      <w:numFmt w:val="lowerRoman"/>
      <w:lvlText w:val="%6."/>
      <w:lvlJc w:val="right"/>
      <w:pPr>
        <w:ind w:left="4680" w:hanging="180"/>
      </w:pPr>
    </w:lvl>
    <w:lvl w:ilvl="6" w:tplc="5858A066">
      <w:start w:val="1"/>
      <w:numFmt w:val="decimal"/>
      <w:lvlText w:val="%7."/>
      <w:lvlJc w:val="left"/>
      <w:pPr>
        <w:ind w:left="5400" w:hanging="360"/>
      </w:pPr>
    </w:lvl>
    <w:lvl w:ilvl="7" w:tplc="F20C7662">
      <w:start w:val="1"/>
      <w:numFmt w:val="lowerLetter"/>
      <w:lvlText w:val="%8."/>
      <w:lvlJc w:val="left"/>
      <w:pPr>
        <w:ind w:left="6120" w:hanging="360"/>
      </w:pPr>
    </w:lvl>
    <w:lvl w:ilvl="8" w:tplc="162AA88A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57057B"/>
    <w:multiLevelType w:val="hybridMultilevel"/>
    <w:tmpl w:val="DB8899EC"/>
    <w:lvl w:ilvl="0" w:tplc="8638A8F8">
      <w:start w:val="1"/>
      <w:numFmt w:val="bullet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 w:tplc="E46CC1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E422FB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7A6BB4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A22DA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3C6C5A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1364F5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A4629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16AE20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8E9652B"/>
    <w:multiLevelType w:val="hybridMultilevel"/>
    <w:tmpl w:val="BF7EEFA2"/>
    <w:lvl w:ilvl="0" w:tplc="E01A016C">
      <w:start w:val="1"/>
      <w:numFmt w:val="bullet"/>
      <w:lvlText w:val=""/>
      <w:lvlJc w:val="left"/>
      <w:pPr>
        <w:ind w:left="1713" w:hanging="360"/>
      </w:pPr>
      <w:rPr>
        <w:rFonts w:ascii="Symbol" w:hAnsi="Symbol"/>
      </w:rPr>
    </w:lvl>
    <w:lvl w:ilvl="1" w:tplc="FCC838C4">
      <w:start w:val="1"/>
      <w:numFmt w:val="bullet"/>
      <w:lvlText w:val=""/>
      <w:lvlJc w:val="left"/>
      <w:pPr>
        <w:ind w:left="2433" w:hanging="360"/>
      </w:pPr>
      <w:rPr>
        <w:rFonts w:ascii="Symbol" w:hAnsi="Symbol"/>
      </w:rPr>
    </w:lvl>
    <w:lvl w:ilvl="2" w:tplc="4240DDDE">
      <w:start w:val="1"/>
      <w:numFmt w:val="bullet"/>
      <w:lvlText w:val=""/>
      <w:lvlJc w:val="left"/>
      <w:pPr>
        <w:ind w:left="3153" w:hanging="360"/>
      </w:pPr>
      <w:rPr>
        <w:rFonts w:ascii="Wingdings" w:hAnsi="Wingdings"/>
      </w:rPr>
    </w:lvl>
    <w:lvl w:ilvl="3" w:tplc="2C06444A">
      <w:start w:val="1"/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4" w:tplc="2864DC8A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 w:tplc="5A54BCD0">
      <w:start w:val="1"/>
      <w:numFmt w:val="bullet"/>
      <w:lvlText w:val=""/>
      <w:lvlJc w:val="left"/>
      <w:pPr>
        <w:ind w:left="5313" w:hanging="360"/>
      </w:pPr>
      <w:rPr>
        <w:rFonts w:ascii="Wingdings" w:hAnsi="Wingdings"/>
      </w:rPr>
    </w:lvl>
    <w:lvl w:ilvl="6" w:tplc="0596A6E4">
      <w:start w:val="1"/>
      <w:numFmt w:val="bullet"/>
      <w:lvlText w:val=""/>
      <w:lvlJc w:val="left"/>
      <w:pPr>
        <w:ind w:left="6033" w:hanging="360"/>
      </w:pPr>
      <w:rPr>
        <w:rFonts w:ascii="Symbol" w:hAnsi="Symbol"/>
      </w:rPr>
    </w:lvl>
    <w:lvl w:ilvl="7" w:tplc="25A69DB2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 w:tplc="2D1601BE">
      <w:start w:val="1"/>
      <w:numFmt w:val="bullet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8" w15:restartNumberingAfterBreak="0">
    <w:nsid w:val="355404AF"/>
    <w:multiLevelType w:val="hybridMultilevel"/>
    <w:tmpl w:val="B6CC2790"/>
    <w:lvl w:ilvl="0" w:tplc="393E8CC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65BA1C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15C60D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616B9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86CCF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536577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A2422B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28C36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D6A228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58022CE"/>
    <w:multiLevelType w:val="hybridMultilevel"/>
    <w:tmpl w:val="DBB07A94"/>
    <w:lvl w:ilvl="0" w:tplc="FEB8693A">
      <w:start w:val="1"/>
      <w:numFmt w:val="decimal"/>
      <w:lvlText w:val="%1."/>
      <w:lvlJc w:val="left"/>
      <w:pPr>
        <w:ind w:left="915" w:hanging="555"/>
      </w:pPr>
      <w:rPr>
        <w:rFonts w:eastAsia="Times New Roman"/>
        <w:color w:val="000000"/>
      </w:rPr>
    </w:lvl>
    <w:lvl w:ilvl="1" w:tplc="40009A34">
      <w:start w:val="1"/>
      <w:numFmt w:val="lowerLetter"/>
      <w:lvlText w:val="%2."/>
      <w:lvlJc w:val="left"/>
      <w:pPr>
        <w:ind w:left="1440" w:hanging="360"/>
      </w:pPr>
    </w:lvl>
    <w:lvl w:ilvl="2" w:tplc="435EF80A">
      <w:start w:val="1"/>
      <w:numFmt w:val="lowerRoman"/>
      <w:lvlText w:val="%3."/>
      <w:lvlJc w:val="right"/>
      <w:pPr>
        <w:ind w:left="2160" w:hanging="180"/>
      </w:pPr>
    </w:lvl>
    <w:lvl w:ilvl="3" w:tplc="60B0BF4A">
      <w:start w:val="1"/>
      <w:numFmt w:val="decimal"/>
      <w:lvlText w:val="%4."/>
      <w:lvlJc w:val="left"/>
      <w:pPr>
        <w:ind w:left="2880" w:hanging="360"/>
      </w:pPr>
    </w:lvl>
    <w:lvl w:ilvl="4" w:tplc="FC30640A">
      <w:start w:val="1"/>
      <w:numFmt w:val="lowerLetter"/>
      <w:lvlText w:val="%5."/>
      <w:lvlJc w:val="left"/>
      <w:pPr>
        <w:ind w:left="3600" w:hanging="360"/>
      </w:pPr>
    </w:lvl>
    <w:lvl w:ilvl="5" w:tplc="4AD8C856">
      <w:start w:val="1"/>
      <w:numFmt w:val="lowerRoman"/>
      <w:lvlText w:val="%6."/>
      <w:lvlJc w:val="right"/>
      <w:pPr>
        <w:ind w:left="4320" w:hanging="180"/>
      </w:pPr>
    </w:lvl>
    <w:lvl w:ilvl="6" w:tplc="1414BB50">
      <w:start w:val="1"/>
      <w:numFmt w:val="decimal"/>
      <w:lvlText w:val="%7."/>
      <w:lvlJc w:val="left"/>
      <w:pPr>
        <w:ind w:left="5040" w:hanging="360"/>
      </w:pPr>
    </w:lvl>
    <w:lvl w:ilvl="7" w:tplc="88E09344">
      <w:start w:val="1"/>
      <w:numFmt w:val="lowerLetter"/>
      <w:lvlText w:val="%8."/>
      <w:lvlJc w:val="left"/>
      <w:pPr>
        <w:ind w:left="5760" w:hanging="360"/>
      </w:pPr>
    </w:lvl>
    <w:lvl w:ilvl="8" w:tplc="1744F74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E1EC7"/>
    <w:multiLevelType w:val="hybridMultilevel"/>
    <w:tmpl w:val="E1F650D8"/>
    <w:lvl w:ilvl="0" w:tplc="EF3EE3B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57966E0A">
      <w:start w:val="1"/>
      <w:numFmt w:val="lowerLetter"/>
      <w:lvlText w:val="%2."/>
      <w:lvlJc w:val="left"/>
      <w:pPr>
        <w:ind w:left="1440" w:hanging="360"/>
      </w:pPr>
    </w:lvl>
    <w:lvl w:ilvl="2" w:tplc="D048D38E">
      <w:start w:val="1"/>
      <w:numFmt w:val="lowerRoman"/>
      <w:lvlText w:val="%3."/>
      <w:lvlJc w:val="right"/>
      <w:pPr>
        <w:ind w:left="2160" w:hanging="180"/>
      </w:pPr>
    </w:lvl>
    <w:lvl w:ilvl="3" w:tplc="9920E4F6">
      <w:start w:val="1"/>
      <w:numFmt w:val="decimal"/>
      <w:lvlText w:val="%4."/>
      <w:lvlJc w:val="left"/>
      <w:pPr>
        <w:ind w:left="2880" w:hanging="360"/>
      </w:pPr>
    </w:lvl>
    <w:lvl w:ilvl="4" w:tplc="33B4CC08">
      <w:start w:val="1"/>
      <w:numFmt w:val="lowerLetter"/>
      <w:lvlText w:val="%5."/>
      <w:lvlJc w:val="left"/>
      <w:pPr>
        <w:ind w:left="3600" w:hanging="360"/>
      </w:pPr>
    </w:lvl>
    <w:lvl w:ilvl="5" w:tplc="D1123BE0">
      <w:start w:val="1"/>
      <w:numFmt w:val="lowerRoman"/>
      <w:lvlText w:val="%6."/>
      <w:lvlJc w:val="right"/>
      <w:pPr>
        <w:ind w:left="4320" w:hanging="180"/>
      </w:pPr>
    </w:lvl>
    <w:lvl w:ilvl="6" w:tplc="68283F6A">
      <w:start w:val="1"/>
      <w:numFmt w:val="decimal"/>
      <w:lvlText w:val="%7."/>
      <w:lvlJc w:val="left"/>
      <w:pPr>
        <w:ind w:left="5040" w:hanging="360"/>
      </w:pPr>
    </w:lvl>
    <w:lvl w:ilvl="7" w:tplc="3F38B994">
      <w:start w:val="1"/>
      <w:numFmt w:val="lowerLetter"/>
      <w:lvlText w:val="%8."/>
      <w:lvlJc w:val="left"/>
      <w:pPr>
        <w:ind w:left="5760" w:hanging="360"/>
      </w:pPr>
    </w:lvl>
    <w:lvl w:ilvl="8" w:tplc="15445A8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679CE"/>
    <w:multiLevelType w:val="hybridMultilevel"/>
    <w:tmpl w:val="3E70E150"/>
    <w:lvl w:ilvl="0" w:tplc="666E1F2E">
      <w:start w:val="1"/>
      <w:numFmt w:val="bullet"/>
      <w:lvlText w:val="-"/>
      <w:lvlJc w:val="left"/>
      <w:pPr>
        <w:ind w:left="794" w:hanging="360"/>
      </w:pPr>
      <w:rPr>
        <w:rFonts w:ascii="Symbol" w:hAnsi="Symbol"/>
      </w:rPr>
    </w:lvl>
    <w:lvl w:ilvl="1" w:tplc="6F884832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/>
      </w:rPr>
    </w:lvl>
    <w:lvl w:ilvl="2" w:tplc="083894B8">
      <w:start w:val="1"/>
      <w:numFmt w:val="bullet"/>
      <w:lvlText w:val=""/>
      <w:lvlJc w:val="left"/>
      <w:pPr>
        <w:ind w:left="2234" w:hanging="360"/>
      </w:pPr>
      <w:rPr>
        <w:rFonts w:ascii="Wingdings" w:hAnsi="Wingdings"/>
      </w:rPr>
    </w:lvl>
    <w:lvl w:ilvl="3" w:tplc="E3689490">
      <w:start w:val="1"/>
      <w:numFmt w:val="bullet"/>
      <w:lvlText w:val=""/>
      <w:lvlJc w:val="left"/>
      <w:pPr>
        <w:ind w:left="2954" w:hanging="360"/>
      </w:pPr>
      <w:rPr>
        <w:rFonts w:ascii="Symbol" w:hAnsi="Symbol"/>
      </w:rPr>
    </w:lvl>
    <w:lvl w:ilvl="4" w:tplc="F2ECE32E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/>
      </w:rPr>
    </w:lvl>
    <w:lvl w:ilvl="5" w:tplc="EA486C9E">
      <w:start w:val="1"/>
      <w:numFmt w:val="bullet"/>
      <w:lvlText w:val=""/>
      <w:lvlJc w:val="left"/>
      <w:pPr>
        <w:ind w:left="4394" w:hanging="360"/>
      </w:pPr>
      <w:rPr>
        <w:rFonts w:ascii="Wingdings" w:hAnsi="Wingdings"/>
      </w:rPr>
    </w:lvl>
    <w:lvl w:ilvl="6" w:tplc="49A83220">
      <w:start w:val="1"/>
      <w:numFmt w:val="bullet"/>
      <w:lvlText w:val=""/>
      <w:lvlJc w:val="left"/>
      <w:pPr>
        <w:ind w:left="5114" w:hanging="360"/>
      </w:pPr>
      <w:rPr>
        <w:rFonts w:ascii="Symbol" w:hAnsi="Symbol"/>
      </w:rPr>
    </w:lvl>
    <w:lvl w:ilvl="7" w:tplc="76B8FF1A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/>
      </w:rPr>
    </w:lvl>
    <w:lvl w:ilvl="8" w:tplc="0F26849A">
      <w:start w:val="1"/>
      <w:numFmt w:val="bullet"/>
      <w:lvlText w:val=""/>
      <w:lvlJc w:val="left"/>
      <w:pPr>
        <w:ind w:left="6554" w:hanging="360"/>
      </w:pPr>
      <w:rPr>
        <w:rFonts w:ascii="Wingdings" w:hAnsi="Wingdings"/>
      </w:rPr>
    </w:lvl>
  </w:abstractNum>
  <w:abstractNum w:abstractNumId="12" w15:restartNumberingAfterBreak="0">
    <w:nsid w:val="5D66518B"/>
    <w:multiLevelType w:val="hybridMultilevel"/>
    <w:tmpl w:val="2B802680"/>
    <w:lvl w:ilvl="0" w:tplc="5738838A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C742A68C">
      <w:start w:val="1"/>
      <w:numFmt w:val="lowerLetter"/>
      <w:lvlText w:val="%2."/>
      <w:lvlJc w:val="left"/>
      <w:pPr>
        <w:ind w:left="1440" w:hanging="360"/>
      </w:pPr>
    </w:lvl>
    <w:lvl w:ilvl="2" w:tplc="D3B205BC">
      <w:start w:val="1"/>
      <w:numFmt w:val="lowerRoman"/>
      <w:lvlText w:val="%3."/>
      <w:lvlJc w:val="right"/>
      <w:pPr>
        <w:ind w:left="2160" w:hanging="180"/>
      </w:pPr>
    </w:lvl>
    <w:lvl w:ilvl="3" w:tplc="3788D98E">
      <w:start w:val="1"/>
      <w:numFmt w:val="decimal"/>
      <w:lvlText w:val="%4."/>
      <w:lvlJc w:val="left"/>
      <w:pPr>
        <w:ind w:left="2880" w:hanging="360"/>
      </w:pPr>
    </w:lvl>
    <w:lvl w:ilvl="4" w:tplc="A628C5A6">
      <w:start w:val="1"/>
      <w:numFmt w:val="lowerLetter"/>
      <w:lvlText w:val="%5."/>
      <w:lvlJc w:val="left"/>
      <w:pPr>
        <w:ind w:left="3600" w:hanging="360"/>
      </w:pPr>
    </w:lvl>
    <w:lvl w:ilvl="5" w:tplc="F99C65F8">
      <w:start w:val="1"/>
      <w:numFmt w:val="lowerRoman"/>
      <w:lvlText w:val="%6."/>
      <w:lvlJc w:val="right"/>
      <w:pPr>
        <w:ind w:left="4320" w:hanging="180"/>
      </w:pPr>
    </w:lvl>
    <w:lvl w:ilvl="6" w:tplc="73DC1D82">
      <w:start w:val="1"/>
      <w:numFmt w:val="decimal"/>
      <w:lvlText w:val="%7."/>
      <w:lvlJc w:val="left"/>
      <w:pPr>
        <w:ind w:left="5040" w:hanging="360"/>
      </w:pPr>
    </w:lvl>
    <w:lvl w:ilvl="7" w:tplc="55BC7DFA">
      <w:start w:val="1"/>
      <w:numFmt w:val="lowerLetter"/>
      <w:lvlText w:val="%8."/>
      <w:lvlJc w:val="left"/>
      <w:pPr>
        <w:ind w:left="5760" w:hanging="360"/>
      </w:pPr>
    </w:lvl>
    <w:lvl w:ilvl="8" w:tplc="3C8C3E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0B7C22"/>
    <w:multiLevelType w:val="hybridMultilevel"/>
    <w:tmpl w:val="F9189BBE"/>
    <w:lvl w:ilvl="0" w:tplc="41AE0C12">
      <w:start w:val="1"/>
      <w:numFmt w:val="decimal"/>
      <w:lvlText w:val="%1."/>
      <w:lvlJc w:val="left"/>
      <w:pPr>
        <w:ind w:left="720" w:hanging="360"/>
      </w:pPr>
    </w:lvl>
    <w:lvl w:ilvl="1" w:tplc="5E1A9C0A">
      <w:start w:val="1"/>
      <w:numFmt w:val="decimal"/>
      <w:lvlText w:val="%2)"/>
      <w:lvlJc w:val="left"/>
      <w:pPr>
        <w:ind w:left="1440" w:hanging="360"/>
      </w:pPr>
    </w:lvl>
    <w:lvl w:ilvl="2" w:tplc="D9483C6C">
      <w:start w:val="1"/>
      <w:numFmt w:val="lowerRoman"/>
      <w:lvlText w:val="%3."/>
      <w:lvlJc w:val="right"/>
      <w:pPr>
        <w:ind w:left="2160" w:hanging="180"/>
      </w:pPr>
    </w:lvl>
    <w:lvl w:ilvl="3" w:tplc="73724AB6">
      <w:start w:val="1"/>
      <w:numFmt w:val="decimal"/>
      <w:lvlText w:val="%4."/>
      <w:lvlJc w:val="left"/>
      <w:pPr>
        <w:ind w:left="2880" w:hanging="360"/>
      </w:pPr>
    </w:lvl>
    <w:lvl w:ilvl="4" w:tplc="82C2C25E">
      <w:start w:val="1"/>
      <w:numFmt w:val="lowerLetter"/>
      <w:lvlText w:val="%5."/>
      <w:lvlJc w:val="left"/>
      <w:pPr>
        <w:ind w:left="3600" w:hanging="360"/>
      </w:pPr>
    </w:lvl>
    <w:lvl w:ilvl="5" w:tplc="0EF6312C">
      <w:start w:val="1"/>
      <w:numFmt w:val="lowerRoman"/>
      <w:lvlText w:val="%6."/>
      <w:lvlJc w:val="right"/>
      <w:pPr>
        <w:ind w:left="4320" w:hanging="180"/>
      </w:pPr>
    </w:lvl>
    <w:lvl w:ilvl="6" w:tplc="C932224E">
      <w:start w:val="1"/>
      <w:numFmt w:val="decimal"/>
      <w:lvlText w:val="%7."/>
      <w:lvlJc w:val="left"/>
      <w:pPr>
        <w:ind w:left="5040" w:hanging="360"/>
      </w:pPr>
    </w:lvl>
    <w:lvl w:ilvl="7" w:tplc="4DE82762">
      <w:start w:val="1"/>
      <w:numFmt w:val="lowerLetter"/>
      <w:lvlText w:val="%8."/>
      <w:lvlJc w:val="left"/>
      <w:pPr>
        <w:ind w:left="5760" w:hanging="360"/>
      </w:pPr>
    </w:lvl>
    <w:lvl w:ilvl="8" w:tplc="29CCF5F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F078FC"/>
    <w:multiLevelType w:val="hybridMultilevel"/>
    <w:tmpl w:val="5414164E"/>
    <w:lvl w:ilvl="0" w:tplc="158CEA56">
      <w:start w:val="1"/>
      <w:numFmt w:val="decimal"/>
      <w:lvlText w:val="%1."/>
      <w:lvlJc w:val="left"/>
      <w:pPr>
        <w:ind w:left="394" w:hanging="360"/>
      </w:pPr>
    </w:lvl>
    <w:lvl w:ilvl="1" w:tplc="819836F0">
      <w:start w:val="1"/>
      <w:numFmt w:val="lowerLetter"/>
      <w:lvlText w:val="%2."/>
      <w:lvlJc w:val="left"/>
      <w:pPr>
        <w:ind w:left="1114" w:hanging="360"/>
      </w:pPr>
    </w:lvl>
    <w:lvl w:ilvl="2" w:tplc="E4764896">
      <w:start w:val="1"/>
      <w:numFmt w:val="lowerRoman"/>
      <w:lvlText w:val="%3."/>
      <w:lvlJc w:val="right"/>
      <w:pPr>
        <w:ind w:left="1834" w:hanging="180"/>
      </w:pPr>
    </w:lvl>
    <w:lvl w:ilvl="3" w:tplc="F37441F8">
      <w:start w:val="1"/>
      <w:numFmt w:val="decimal"/>
      <w:lvlText w:val="%4."/>
      <w:lvlJc w:val="left"/>
      <w:pPr>
        <w:ind w:left="2554" w:hanging="360"/>
      </w:pPr>
    </w:lvl>
    <w:lvl w:ilvl="4" w:tplc="56F43026">
      <w:start w:val="1"/>
      <w:numFmt w:val="lowerLetter"/>
      <w:lvlText w:val="%5."/>
      <w:lvlJc w:val="left"/>
      <w:pPr>
        <w:ind w:left="3274" w:hanging="360"/>
      </w:pPr>
    </w:lvl>
    <w:lvl w:ilvl="5" w:tplc="B2224B2A">
      <w:start w:val="1"/>
      <w:numFmt w:val="lowerRoman"/>
      <w:lvlText w:val="%6."/>
      <w:lvlJc w:val="right"/>
      <w:pPr>
        <w:ind w:left="3994" w:hanging="180"/>
      </w:pPr>
    </w:lvl>
    <w:lvl w:ilvl="6" w:tplc="E55A5A30">
      <w:start w:val="1"/>
      <w:numFmt w:val="decimal"/>
      <w:lvlText w:val="%7."/>
      <w:lvlJc w:val="left"/>
      <w:pPr>
        <w:ind w:left="4714" w:hanging="360"/>
      </w:pPr>
    </w:lvl>
    <w:lvl w:ilvl="7" w:tplc="354AD194">
      <w:start w:val="1"/>
      <w:numFmt w:val="lowerLetter"/>
      <w:lvlText w:val="%8."/>
      <w:lvlJc w:val="left"/>
      <w:pPr>
        <w:ind w:left="5434" w:hanging="360"/>
      </w:pPr>
    </w:lvl>
    <w:lvl w:ilvl="8" w:tplc="929A9CBE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624123D1"/>
    <w:multiLevelType w:val="hybridMultilevel"/>
    <w:tmpl w:val="914CBAD8"/>
    <w:lvl w:ilvl="0" w:tplc="5EAC69F6">
      <w:start w:val="1"/>
      <w:numFmt w:val="bullet"/>
      <w:lvlText w:val=""/>
      <w:lvlJc w:val="left"/>
      <w:pPr>
        <w:ind w:left="1797" w:hanging="360"/>
      </w:pPr>
      <w:rPr>
        <w:rFonts w:ascii="Wingdings" w:hAnsi="Wingdings"/>
      </w:rPr>
    </w:lvl>
    <w:lvl w:ilvl="1" w:tplc="72C2F46C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 w:tplc="7154067E">
      <w:start w:val="1"/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 w:tplc="6CA20F2C">
      <w:start w:val="1"/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 w:tplc="4B7C3AD2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 w:tplc="F77AB028">
      <w:start w:val="1"/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 w:tplc="809A02FA">
      <w:start w:val="1"/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 w:tplc="AD228D84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 w:tplc="ADBA3856">
      <w:start w:val="1"/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16" w15:restartNumberingAfterBreak="0">
    <w:nsid w:val="6394662A"/>
    <w:multiLevelType w:val="hybridMultilevel"/>
    <w:tmpl w:val="2F6C98DC"/>
    <w:lvl w:ilvl="0" w:tplc="CA908ECE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1976423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F7B22E5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3E06E2A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B5F2AF6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963A9DE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6418836C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46A6BEA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D07836C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 w15:restartNumberingAfterBreak="0">
    <w:nsid w:val="69DA239A"/>
    <w:multiLevelType w:val="hybridMultilevel"/>
    <w:tmpl w:val="EBBE9B36"/>
    <w:lvl w:ilvl="0" w:tplc="E8F83044">
      <w:start w:val="1"/>
      <w:numFmt w:val="bullet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 w:tplc="F0B285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BFE8BD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0FE4DA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1A4C0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312E0C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2BA387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9B602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E2CEB8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7F397A2D"/>
    <w:multiLevelType w:val="hybridMultilevel"/>
    <w:tmpl w:val="D0003E88"/>
    <w:lvl w:ilvl="0" w:tplc="48AC584A">
      <w:start w:val="1"/>
      <w:numFmt w:val="bullet"/>
      <w:lvlText w:val=""/>
      <w:lvlJc w:val="left"/>
      <w:pPr>
        <w:tabs>
          <w:tab w:val="num" w:pos="964"/>
        </w:tabs>
        <w:ind w:left="964" w:hanging="255"/>
      </w:pPr>
      <w:rPr>
        <w:rFonts w:ascii="Symbol" w:hAnsi="Symbol"/>
        <w:color w:val="000000"/>
      </w:rPr>
    </w:lvl>
    <w:lvl w:ilvl="1" w:tplc="A1164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94A4F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0566C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D82ED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77AF0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47AF7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C6475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8742B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15"/>
  </w:num>
  <w:num w:numId="3">
    <w:abstractNumId w:val="18"/>
  </w:num>
  <w:num w:numId="4">
    <w:abstractNumId w:val="16"/>
  </w:num>
  <w:num w:numId="5">
    <w:abstractNumId w:val="1"/>
  </w:num>
  <w:num w:numId="6">
    <w:abstractNumId w:val="16"/>
  </w:num>
  <w:num w:numId="7">
    <w:abstractNumId w:val="1"/>
  </w:num>
  <w:num w:numId="8">
    <w:abstractNumId w:val="3"/>
  </w:num>
  <w:num w:numId="9">
    <w:abstractNumId w:val="17"/>
  </w:num>
  <w:num w:numId="10">
    <w:abstractNumId w:val="6"/>
  </w:num>
  <w:num w:numId="11">
    <w:abstractNumId w:val="8"/>
  </w:num>
  <w:num w:numId="12">
    <w:abstractNumId w:val="10"/>
  </w:num>
  <w:num w:numId="13">
    <w:abstractNumId w:val="11"/>
  </w:num>
  <w:num w:numId="14">
    <w:abstractNumId w:val="2"/>
  </w:num>
  <w:num w:numId="15">
    <w:abstractNumId w:val="14"/>
  </w:num>
  <w:num w:numId="16">
    <w:abstractNumId w:val="4"/>
  </w:num>
  <w:num w:numId="17">
    <w:abstractNumId w:val="9"/>
  </w:num>
  <w:num w:numId="18">
    <w:abstractNumId w:val="12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5C3"/>
    <w:rsid w:val="003663C0"/>
    <w:rsid w:val="006375C3"/>
    <w:rsid w:val="00D0125A"/>
    <w:rsid w:val="00F8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ADA48"/>
  <w15:docId w15:val="{FFCA6F45-E1F4-4593-8A73-3A846A4F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-FNftreffrUsedbyWordforHelpfootnotesymbols1Ciaeniinee-FNReferencianotaalpieFootnoteReferenceSUPERSAvgTableFootnotelast1">
    <w:name w:val="Знак сноски;Знак сноски 1;Знак сноски-FN;сноска;вески;ftref;fr;Used by Word for Help footnote symbols;ООО Знак сноски;СНОСКА;сноска1;Ciae niinee-FN;Referencia nota al pie;Footnote Reference;ХИА_ЗС;сноск;SUPERS;Avg;Table_Footnote_last Знак1"/>
    <w:qFormat/>
    <w:rPr>
      <w:rFonts w:ascii="Times New Roman" w:hAnsi="Times New Roman" w:cs="Times New Roman"/>
      <w:vertAlign w:val="superscript"/>
    </w:rPr>
  </w:style>
  <w:style w:type="paragraph" w:customStyle="1" w:styleId="111211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a"/>
    <w:link w:val="111211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11121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1121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</w:rPr>
  </w:style>
  <w:style w:type="paragraph" w:customStyle="1" w:styleId="LiniereesubsEven155115">
    <w:name w:val="Верхний колонтитул;ВерхКолонтитул;Linie;ree.subs;Even;Верхний колонтитул Знак Знак1;Верхний колонтитул Знак Знак Знак;Знак5 Знак Знак Знак;Знак5 Знак Знак1;Верхний колонтитул Знак1 Знак;Верхний колонтитул Знак Знак;Знак5 Знак Знак"/>
    <w:basedOn w:val="a"/>
    <w:link w:val="LiniereesubsEven1551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LiniereesubsEven15511">
    <w:name w:val="Верхний колонтитул Знак;ВерхКолонтитул Знак;Linie Знак;ree.subs Знак;Even Знак;Верхний колонтитул Знак Знак1 Знак;Верхний колонтитул Знак Знак Знак Знак;Знак5 Знак Знак Знак Знак;Знак5 Знак Знак1 Знак;Верхний колонтитул Знак1 Знак Знак"/>
    <w:basedOn w:val="a0"/>
    <w:link w:val="LiniereesubsEven155115"/>
    <w:uiPriority w:val="99"/>
  </w:style>
  <w:style w:type="character" w:customStyle="1" w:styleId="ae">
    <w:name w:val="Нижний колонтитул Знак"/>
    <w:basedOn w:val="a0"/>
    <w:link w:val="ad"/>
    <w:uiPriority w:val="99"/>
  </w:style>
  <w:style w:type="paragraph" w:customStyle="1" w:styleId="afc">
    <w:name w:val="Нормальный"/>
    <w:rPr>
      <w:rFonts w:ascii="TimesET" w:eastAsia="Times New Roman" w:hAnsi="TimesET" w:cs="TimesET"/>
      <w:b/>
      <w:bCs/>
      <w:i/>
      <w:iCs/>
      <w:smallCaps/>
      <w:sz w:val="24"/>
      <w:szCs w:val="24"/>
    </w:rPr>
  </w:style>
  <w:style w:type="paragraph" w:styleId="afd">
    <w:name w:val="Revision"/>
    <w:hidden/>
    <w:uiPriority w:val="99"/>
    <w:semiHidden/>
    <w:rPr>
      <w:sz w:val="22"/>
      <w:szCs w:val="22"/>
      <w:lang w:eastAsia="en-US"/>
    </w:rPr>
  </w:style>
  <w:style w:type="paragraph" w:customStyle="1" w:styleId="ConsNormal">
    <w:name w:val="ConsNormal"/>
    <w:pPr>
      <w:widowControl w:val="0"/>
      <w:ind w:firstLine="720"/>
    </w:pPr>
    <w:rPr>
      <w:rFonts w:ascii="Arial" w:eastAsia="Times New Roman" w:hAnsi="Arial" w:cs="Arial"/>
    </w:rPr>
  </w:style>
  <w:style w:type="character" w:styleId="afe">
    <w:name w:val="annotation reference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  <w:szCs w:val="20"/>
    </w:rPr>
  </w:style>
  <w:style w:type="character" w:customStyle="1" w:styleId="aff0">
    <w:name w:val="Текст примечания Знак"/>
    <w:link w:val="aff"/>
    <w:uiPriority w:val="99"/>
    <w:semiHidden/>
    <w:rPr>
      <w:lang w:eastAsia="en-US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link w:val="aff1"/>
    <w:uiPriority w:val="99"/>
    <w:semiHidden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89</Pages>
  <Words>27522</Words>
  <Characters>156880</Characters>
  <Application>Microsoft Office Word</Application>
  <DocSecurity>0</DocSecurity>
  <Lines>1307</Lines>
  <Paragraphs>368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(В редакции приказов ОАО «Россельхозбанк» от 04</vt:lpstr>
    </vt:vector>
  </TitlesOfParts>
  <Company>Россельхозбанк</Company>
  <LinksUpToDate>false</LinksUpToDate>
  <CharactersWithSpaces>184034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(В редакции приказов ОАО «Россельхозбанк» от 04</dc:title>
  <dc:creator>Еремина Елена Анатольевна</dc:creator>
  <cp:lastModifiedBy>Трошин Сергей Геннадьевич</cp:lastModifiedBy>
  <cp:revision>3</cp:revision>
  <dcterms:created xsi:type="dcterms:W3CDTF">2024-08-06T09:54:00Z</dcterms:created>
  <dcterms:modified xsi:type="dcterms:W3CDTF">2024-08-06T10:03:00Z</dcterms:modified>
  <cp:version>1048576</cp:version>
</cp:coreProperties>
</file>