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60"/>
              <w:jc w:val="center"/>
              <w:tabs>
                <w:tab w:val="left" w:pos="9210" w:leader="none"/>
              </w:tabs>
              <w:rPr>
                <w:rFonts w:ascii="Cambria" w:hAnsi="Cambria"/>
                <w:b/>
                <w:caps/>
                <w:sz w:val="36"/>
                <w:szCs w:val="36"/>
              </w:rPr>
            </w:pPr>
            <w:r>
              <w:rPr>
                <w:rFonts w:ascii="Cambria" w:hAnsi="Cambria"/>
                <w:b/>
                <w:caps/>
                <w:sz w:val="36"/>
                <w:szCs w:val="36"/>
              </w:rPr>
              <w:t xml:space="preserve">новосибирский РЕГИОНАЛЬНЫЙ ФИЛИАЛ</w:t>
            </w:r>
            <w:r>
              <w:rPr>
                <w:rFonts w:ascii="Cambria" w:hAnsi="Cambria"/>
                <w:b/>
                <w:caps/>
                <w:sz w:val="36"/>
                <w:szCs w:val="36"/>
              </w:rPr>
            </w:r>
            <w:r>
              <w:rPr>
                <w:rFonts w:ascii="Cambria" w:hAnsi="Cambria"/>
                <w:b/>
                <w:caps/>
                <w:sz w:val="36"/>
                <w:szCs w:val="36"/>
              </w:rPr>
            </w:r>
          </w:p>
          <w:p>
            <w:pPr>
              <w:pStyle w:val="1160"/>
              <w:jc w:val="center"/>
              <w:tabs>
                <w:tab w:val="left" w:pos="9210" w:leader="none"/>
              </w:tabs>
              <w:rPr>
                <w:rFonts w:ascii="Cambria" w:hAnsi="Cambria"/>
                <w:caps/>
                <w:sz w:val="36"/>
                <w:szCs w:val="36"/>
              </w:rPr>
            </w:pPr>
            <w:r>
              <w:rPr>
                <w:rFonts w:ascii="Cambria" w:hAnsi="Cambria"/>
                <w:b/>
                <w:caps/>
                <w:sz w:val="36"/>
                <w:szCs w:val="36"/>
              </w:rPr>
              <w:t xml:space="preserve">АО «РОССЕЛЬХОЗБАНК»</w:t>
            </w:r>
            <w:r>
              <w:rPr>
                <w:rFonts w:ascii="Cambria" w:hAnsi="Cambria"/>
                <w:caps/>
                <w:sz w:val="36"/>
                <w:szCs w:val="36"/>
              </w:rPr>
            </w:r>
            <w:r>
              <w:rPr>
                <w:rFonts w:ascii="Cambria" w:hAnsi="Cambria"/>
                <w:caps/>
                <w:sz w:val="36"/>
                <w:szCs w:val="36"/>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ascii="Cambria" w:hAnsi="Cambria" w:cs="Calibri"/>
                <w:sz w:val="36"/>
                <w:szCs w:val="36"/>
              </w:rPr>
            </w:pPr>
            <w:r>
              <w:rPr>
                <w:rFonts w:ascii="Cambria" w:hAnsi="Cambria" w:cs="Calibri"/>
                <w:sz w:val="36"/>
                <w:szCs w:val="36"/>
              </w:rPr>
              <w:t xml:space="preserve">ТАРИФЫ КОМИССИОННОГО</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ВОЗНАГРАЖДЕНИЯ</w:t>
            </w:r>
            <w:r>
              <w:rPr>
                <w:rFonts w:ascii="Cambria" w:hAnsi="Cambria" w:cs="Calibri"/>
                <w:sz w:val="36"/>
                <w:szCs w:val="36"/>
              </w:rPr>
              <w:t xml:space="preserve"> </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НА УСЛУГИ</w:t>
            </w:r>
            <w:r>
              <w:rPr>
                <w:rFonts w:ascii="Cambria" w:hAnsi="Cambria" w:cs="Calibri"/>
                <w:sz w:val="36"/>
                <w:szCs w:val="36"/>
              </w:rPr>
              <w:t xml:space="preserve">  АО «</w:t>
            </w:r>
            <w:r>
              <w:rPr>
                <w:rFonts w:ascii="Cambria" w:hAnsi="Cambria" w:cs="Calibri"/>
                <w:sz w:val="36"/>
                <w:szCs w:val="36"/>
              </w:rPr>
              <w:t xml:space="preserve">РОССЕЛЬХОЗБАНК</w:t>
            </w:r>
            <w:r>
              <w:rPr>
                <w:rFonts w:ascii="Cambria" w:hAnsi="Cambria" w:cs="Calibri"/>
                <w:sz w:val="36"/>
                <w:szCs w:val="36"/>
              </w:rPr>
              <w:t xml:space="preserve">» </w:t>
            </w:r>
            <w:r>
              <w:rPr>
                <w:rFonts w:ascii="Cambria" w:hAnsi="Cambria" w:cs="Calibri"/>
                <w:sz w:val="36"/>
                <w:szCs w:val="36"/>
              </w:rPr>
              <w:t xml:space="preserve">ЮРИДИЧЕСКИМ ЛИЦАМ</w:t>
            </w:r>
            <w:r>
              <w:rPr>
                <w:rFonts w:ascii="Cambria" w:hAnsi="Cambria" w:cs="Calibri"/>
                <w:sz w:val="36"/>
                <w:szCs w:val="36"/>
              </w:rPr>
              <w:t xml:space="preserve">, </w:t>
            </w:r>
            <w:r>
              <w:rPr>
                <w:rFonts w:ascii="Cambria" w:hAnsi="Cambria" w:cs="Calibri"/>
                <w:sz w:val="36"/>
                <w:szCs w:val="36"/>
              </w:rPr>
              <w:t xml:space="preserve">СУБЪЕКТАМ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МУНИЦИПАЛЬНЫМ ОБРАЗОВАНИЯМ</w:t>
            </w:r>
            <w:r>
              <w:rPr>
                <w:rFonts w:ascii="Cambria" w:hAnsi="Cambria" w:cs="Calibri"/>
                <w:sz w:val="36"/>
                <w:szCs w:val="36"/>
              </w:rPr>
              <w:t xml:space="preserve">, </w:t>
            </w:r>
            <w:r>
              <w:rPr>
                <w:rFonts w:ascii="Cambria" w:hAnsi="Cambria" w:cs="Calibri"/>
                <w:sz w:val="36"/>
                <w:szCs w:val="36"/>
              </w:rPr>
              <w:t xml:space="preserve">ИНДИВИДУАЛЬНЫМ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ПРЕДПРИНИМАТЕЛЯМ И ФИЗИЧЕСКИМ</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ЛИЦАМ</w:t>
            </w:r>
            <w:r>
              <w:rPr>
                <w:rFonts w:ascii="Cambria" w:hAnsi="Cambria" w:cs="Calibri"/>
                <w:sz w:val="36"/>
                <w:szCs w:val="36"/>
              </w:rPr>
              <w:t xml:space="preserve">, </w:t>
            </w:r>
            <w:r>
              <w:rPr>
                <w:rFonts w:ascii="Cambria" w:hAnsi="Cambria" w:cs="Calibri"/>
                <w:sz w:val="36"/>
                <w:szCs w:val="36"/>
              </w:rPr>
              <w:t xml:space="preserve">ЗАНИМАЮЩИМСЯ В</w:t>
            </w:r>
            <w:r>
              <w:rPr>
                <w:rFonts w:ascii="Cambria" w:hAnsi="Cambria" w:cs="Calibri"/>
                <w:sz w:val="36"/>
                <w:szCs w:val="36"/>
              </w:rPr>
            </w:r>
            <w:r>
              <w:rPr>
                <w:rFonts w:ascii="Cambria" w:hAnsi="Cambria" w:cs="Calibri"/>
                <w:sz w:val="36"/>
                <w:szCs w:val="36"/>
              </w:rPr>
            </w:r>
          </w:p>
          <w:p>
            <w:pPr>
              <w:pStyle w:val="1177"/>
              <w:jc w:val="center"/>
              <w:rPr>
                <w:rFonts w:ascii="Cambria" w:hAnsi="Cambria" w:cs="Calibri"/>
                <w:sz w:val="36"/>
                <w:szCs w:val="36"/>
              </w:rPr>
            </w:pPr>
            <w:r>
              <w:rPr>
                <w:rFonts w:ascii="Cambria" w:hAnsi="Cambria" w:cs="Calibri"/>
                <w:sz w:val="36"/>
                <w:szCs w:val="36"/>
              </w:rPr>
              <w:t xml:space="preserve">УСТАНОВЛЕННОМ ЗАКОНОДАТЕЛЬСТВОМ</w:t>
            </w:r>
            <w:r>
              <w:rPr>
                <w:rFonts w:ascii="Cambria" w:hAnsi="Cambria" w:cs="Calibri"/>
                <w:sz w:val="36"/>
                <w:szCs w:val="36"/>
              </w:rPr>
              <w:t xml:space="preserve"> </w:t>
            </w:r>
            <w:r>
              <w:rPr>
                <w:rFonts w:ascii="Cambria" w:hAnsi="Cambria" w:cs="Calibri"/>
                <w:sz w:val="36"/>
                <w:szCs w:val="36"/>
              </w:rPr>
              <w:t xml:space="preserve">РОССИЙСКОЙ ФЕДЕРАЦИИ</w:t>
            </w:r>
            <w:r>
              <w:rPr>
                <w:rFonts w:ascii="Cambria" w:hAnsi="Cambria" w:cs="Calibri"/>
                <w:sz w:val="36"/>
                <w:szCs w:val="36"/>
              </w:rPr>
              <w:t xml:space="preserve"> </w:t>
            </w:r>
            <w:r>
              <w:rPr>
                <w:rFonts w:ascii="Cambria" w:hAnsi="Cambria" w:cs="Calibri"/>
                <w:sz w:val="36"/>
                <w:szCs w:val="36"/>
              </w:rPr>
              <w:t xml:space="preserve">ПОРЯДКЕ</w:t>
            </w:r>
            <w:r>
              <w:rPr>
                <w:rFonts w:ascii="Cambria" w:hAnsi="Cambria" w:cs="Calibri"/>
                <w:sz w:val="36"/>
                <w:szCs w:val="36"/>
              </w:rPr>
            </w:r>
            <w:r>
              <w:rPr>
                <w:rFonts w:ascii="Cambria" w:hAnsi="Cambria" w:cs="Calibri"/>
                <w:sz w:val="36"/>
                <w:szCs w:val="36"/>
              </w:rPr>
            </w:r>
          </w:p>
          <w:p>
            <w:pPr>
              <w:pStyle w:val="1177"/>
              <w:jc w:val="center"/>
              <w:rPr>
                <w:rFonts w:cs="Calibri"/>
                <w:sz w:val="36"/>
                <w:szCs w:val="36"/>
              </w:rPr>
            </w:pPr>
            <w:r>
              <w:rPr>
                <w:rFonts w:ascii="Cambria" w:hAnsi="Cambria" w:cs="Calibri"/>
                <w:sz w:val="36"/>
                <w:szCs w:val="36"/>
              </w:rPr>
              <w:t xml:space="preserve">ЧАСТНОЙ ПРАКТИКОЙ</w:t>
            </w:r>
            <w:r>
              <w:rPr>
                <w:rFonts w:cs="Calibri"/>
                <w:sz w:val="36"/>
                <w:szCs w:val="36"/>
              </w:rPr>
            </w:r>
            <w:r>
              <w:rPr>
                <w:rFonts w:cs="Calibri"/>
                <w:sz w:val="36"/>
                <w:szCs w:val="36"/>
              </w:rPr>
            </w:r>
          </w:p>
        </w:tc>
      </w:tr>
      <w:tr>
        <w:tblPrEx/>
        <w:trPr>
          <w:trHeight w:val="360"/>
        </w:trPr>
        <w:tc>
          <w:tcPr>
            <w:tcBorders>
              <w:bottom w:val="single" w:color="008444" w:sz="12" w:space="0"/>
            </w:tcBorders>
            <w:tcW w:w="5000" w:type="pct"/>
            <w:vAlign w:val="center"/>
            <w:textDirection w:val="lrTb"/>
            <w:noWrap w:val="false"/>
          </w:tcPr>
          <w:p>
            <w:pPr>
              <w:pStyle w:val="1177"/>
              <w:jc w:val="center"/>
              <w:rPr>
                <w:sz w:val="36"/>
                <w:szCs w:val="36"/>
              </w:rPr>
            </w:pPr>
            <w:r>
              <w:rPr>
                <w:sz w:val="36"/>
                <w:szCs w:val="36"/>
              </w:rPr>
            </w:r>
            <w:r>
              <w:rPr>
                <w:sz w:val="36"/>
                <w:szCs w:val="36"/>
              </w:rPr>
            </w:r>
            <w:r>
              <w:rPr>
                <w:sz w:val="36"/>
                <w:szCs w:val="36"/>
              </w:rPr>
            </w:r>
          </w:p>
        </w:tc>
      </w:tr>
      <w:tr>
        <w:tblPrEx/>
        <w:trPr>
          <w:trHeight w:val="360"/>
        </w:trPr>
        <w:tc>
          <w:tcPr>
            <w:tcBorders>
              <w:top w:val="single" w:color="008444" w:sz="12" w:space="0"/>
            </w:tcBorders>
            <w:tcW w:w="5000" w:type="pct"/>
            <w:vAlign w:val="center"/>
            <w:textDirection w:val="lrTb"/>
            <w:noWrap w:val="false"/>
          </w:tcPr>
          <w:p>
            <w:pPr>
              <w:pStyle w:val="1177"/>
              <w:jc w:val="center"/>
              <w:rPr>
                <w:b/>
                <w:bCs/>
                <w:sz w:val="36"/>
                <w:szCs w:val="36"/>
              </w:rPr>
            </w:pPr>
            <w:r>
              <w:rPr>
                <w:b/>
                <w:bCs/>
                <w:sz w:val="36"/>
                <w:szCs w:val="36"/>
              </w:rPr>
            </w:r>
            <w:r>
              <w:rPr>
                <w:b/>
                <w:bCs/>
                <w:sz w:val="36"/>
                <w:szCs w:val="36"/>
              </w:rPr>
            </w:r>
            <w:r>
              <w:rPr>
                <w:b/>
                <w:bCs/>
                <w:sz w:val="36"/>
                <w:szCs w:val="36"/>
              </w:rPr>
            </w:r>
          </w:p>
        </w:tc>
      </w:tr>
      <w:tr>
        <w:tblPrEx/>
        <w:trPr>
          <w:trHeight w:val="223"/>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7"/>
              <w:jc w:val="center"/>
              <w:rPr>
                <w:rFonts w:cs="Calibri"/>
                <w:bCs/>
                <w:sz w:val="36"/>
                <w:szCs w:val="36"/>
              </w:rPr>
            </w:pPr>
            <w:r>
              <w:rPr>
                <w:rFonts w:cs="Calibri"/>
                <w:bCs/>
                <w:sz w:val="36"/>
                <w:szCs w:val="36"/>
              </w:rPr>
              <w:t xml:space="preserve">действуют с 13</w:t>
            </w:r>
            <w:r>
              <w:rPr>
                <w:rFonts w:cs="Calibri"/>
                <w:bCs/>
                <w:sz w:val="36"/>
                <w:szCs w:val="36"/>
              </w:rPr>
              <w:t xml:space="preserve">.08.2025</w:t>
            </w:r>
            <w:r>
              <w:rPr>
                <w:rFonts w:cs="Calibri"/>
                <w:bCs/>
                <w:sz w:val="36"/>
                <w:szCs w:val="36"/>
              </w:rPr>
            </w:r>
            <w:r>
              <w:rPr>
                <w:rFonts w:cs="Calibri"/>
                <w:bCs/>
                <w:sz w:val="36"/>
                <w:szCs w:val="36"/>
              </w:rPr>
            </w:r>
          </w:p>
        </w:tc>
      </w:tr>
    </w:tbl>
    <w:p>
      <w:pPr>
        <w:pStyle w:val="1160"/>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6"/>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4"/>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60"/>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60"/>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60"/>
      </w:pPr>
      <w:r/>
      <w:r/>
    </w:p>
    <w:p>
      <w:pPr>
        <w:pStyle w:val="1160"/>
        <w:jc w:val="center"/>
        <w:widowControl w:val="off"/>
      </w:pPr>
      <w:r/>
      <w:r/>
    </w:p>
    <w:p>
      <w:pPr>
        <w:pStyle w:val="1160"/>
        <w:rPr>
          <w:b/>
          <w:caps/>
          <w:sz w:val="22"/>
        </w:rPr>
      </w:pPr>
      <w:r>
        <w:br w:type="page" w:clear="all"/>
      </w:r>
      <w:r>
        <w:rPr>
          <w:b/>
          <w:caps/>
          <w:sz w:val="22"/>
        </w:rPr>
        <w:t xml:space="preserve">Содержание:</w:t>
      </w:r>
      <w:r>
        <w:rPr>
          <w:b/>
          <w:caps/>
          <w:sz w:val="22"/>
        </w:rPr>
      </w:r>
      <w:r>
        <w:rPr>
          <w:b/>
          <w:caps/>
          <w:sz w:val="22"/>
        </w:rPr>
      </w:r>
    </w:p>
    <w:p>
      <w:pPr>
        <w:pStyle w:val="1160"/>
        <w:widowControl w:val="off"/>
      </w:pPr>
      <w:r/>
      <w:r/>
    </w:p>
    <w:p>
      <w:pPr>
        <w:pStyle w:val="1179"/>
        <w:tabs>
          <w:tab w:val="left" w:pos="480" w:leader="none"/>
        </w:tabs>
        <w:rPr>
          <w:rFonts w:ascii="Calibri" w:hAnsi="Calibri"/>
          <w:szCs w:val="22"/>
        </w:rPr>
      </w:pPr>
      <w:r>
        <w:rPr>
          <w:szCs w:val="22"/>
        </w:rPr>
        <w:fldChar w:fldCharType="begin"/>
      </w:r>
      <w:r>
        <w:rPr>
          <w:szCs w:val="22"/>
        </w:rPr>
        <w:instrText xml:space="preserve"> TOC \h \z \u \t "Заголовок 4;4" </w:instrText>
      </w:r>
      <w:r>
        <w:rPr>
          <w:szCs w:val="22"/>
        </w:rPr>
        <w:fldChar w:fldCharType="separate"/>
      </w:r>
      <w:r>
        <w:rPr>
          <w:rStyle w:val="1176"/>
          <w:color w:val="000000"/>
        </w:rPr>
        <w:fldChar w:fldCharType="begin"/>
      </w:r>
      <w:r>
        <w:rPr>
          <w:rStyle w:val="1176"/>
          <w:color w:val="000000"/>
        </w:rPr>
        <w:instrText xml:space="preserve"> </w:instrText>
      </w:r>
      <w:r>
        <w:instrText xml:space="preserve">HYPERLINK \l "_Toc53502956"</w:instrText>
      </w:r>
      <w:r>
        <w:rPr>
          <w:rStyle w:val="1176"/>
          <w:color w:val="000000"/>
        </w:rPr>
        <w:instrText xml:space="preserve"> </w:instrText>
      </w:r>
      <w:r>
        <w:rPr>
          <w:rStyle w:val="1176"/>
          <w:color w:val="000000"/>
        </w:rPr>
        <w:fldChar w:fldCharType="separate"/>
      </w:r>
      <w:r>
        <w:rPr>
          <w:rStyle w:val="1176"/>
          <w:color w:val="000000"/>
        </w:rPr>
        <w:t xml:space="preserve">1.Открытие и ведение счетов</w:t>
      </w:r>
      <w:r>
        <w:tab/>
      </w:r>
      <w:r>
        <w:fldChar w:fldCharType="begin"/>
      </w:r>
      <w:r>
        <w:instrText xml:space="preserve"> PAGEREF _Toc53502956 \h </w:instrText>
      </w:r>
      <w:r>
        <w:fldChar w:fldCharType="separate"/>
      </w:r>
      <w:r>
        <w:t xml:space="preserve">3</w:t>
      </w:r>
      <w:r>
        <w:fldChar w:fldCharType="end"/>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"_Toc53502957"</w:instrText>
      </w:r>
      <w:r>
        <w:rPr>
          <w:rStyle w:val="1176"/>
          <w:color w:val="000000"/>
        </w:rPr>
        <w:instrText xml:space="preserve"> </w:instrText>
      </w:r>
      <w:r>
        <w:rPr>
          <w:rStyle w:val="1176"/>
          <w:color w:val="000000"/>
        </w:rPr>
        <w:fldChar w:fldCharType="separate"/>
      </w:r>
      <w:r>
        <w:rPr>
          <w:rStyle w:val="1176"/>
          <w:color w:val="000000"/>
        </w:rPr>
        <w:t xml:space="preserve">2. Кассовые операции*</w:t>
      </w:r>
      <w:r>
        <w:tab/>
      </w:r>
      <w:r>
        <w:t xml:space="preserve">31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"_Toc53502958"</w:instrText>
      </w:r>
      <w:r>
        <w:rPr>
          <w:rStyle w:val="1176"/>
          <w:color w:val="000000"/>
        </w:rPr>
        <w:instrText xml:space="preserve"> </w:instrText>
      </w:r>
      <w:r>
        <w:rPr>
          <w:rStyle w:val="1176"/>
          <w:color w:val="000000"/>
        </w:rPr>
        <w:fldChar w:fldCharType="separate"/>
      </w:r>
      <w:r>
        <w:rPr>
          <w:rStyle w:val="1176"/>
          <w:color w:val="000000"/>
        </w:rPr>
        <w:t xml:space="preserve">3. Выполнение функций агента валютного контроля</w:t>
      </w:r>
      <w:r>
        <w:tab/>
      </w:r>
      <w:r>
        <w:t xml:space="preserve">35</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"_Toc53502959"</w:instrText>
      </w:r>
      <w:r>
        <w:rPr>
          <w:rStyle w:val="1176"/>
          <w:color w:val="000000"/>
        </w:rPr>
        <w:instrText xml:space="preserve"> </w:instrText>
      </w:r>
      <w:r>
        <w:rPr>
          <w:rStyle w:val="1176"/>
          <w:color w:val="000000"/>
        </w:rPr>
        <w:fldChar w:fldCharType="separate"/>
      </w:r>
      <w:r>
        <w:rPr>
          <w:rStyle w:val="1176"/>
          <w:color w:val="000000"/>
        </w:rPr>
        <w:t xml:space="preserve">4. Операции с ценными бумагами</w:t>
      </w:r>
      <w:r>
        <w:tab/>
      </w:r>
      <w:r>
        <w:t xml:space="preserve">39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"_Toc53502960"</w:instrText>
      </w:r>
      <w:r>
        <w:rPr>
          <w:rStyle w:val="1176"/>
          <w:color w:val="000000"/>
        </w:rPr>
        <w:instrText xml:space="preserve"> </w:instrText>
      </w:r>
      <w:r>
        <w:rPr>
          <w:rStyle w:val="1176"/>
          <w:color w:val="000000"/>
        </w:rPr>
        <w:fldChar w:fldCharType="separate"/>
      </w:r>
      <w:r>
        <w:rPr>
          <w:rStyle w:val="1176"/>
          <w:color w:val="000000"/>
        </w:rPr>
        <w:t xml:space="preserve">5. Документарные операции</w:t>
      </w:r>
      <w:r>
        <w:tab/>
      </w:r>
      <w:r>
        <w:t xml:space="preserve">40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"_Toc53502961"</w:instrText>
      </w:r>
      <w:r>
        <w:rPr>
          <w:rStyle w:val="1176"/>
          <w:color w:val="000000"/>
        </w:rPr>
        <w:instrText xml:space="preserve"> </w:instrText>
      </w:r>
      <w:r>
        <w:rPr>
          <w:rStyle w:val="1176"/>
          <w:color w:val="000000"/>
        </w:rPr>
        <w:fldChar w:fldCharType="separate"/>
      </w:r>
      <w:r>
        <w:rPr>
          <w:rStyle w:val="1176"/>
          <w:color w:val="000000"/>
        </w:rPr>
        <w:t xml:space="preserve">6. Гарантийные операции</w:t>
      </w:r>
      <w:r>
        <w:tab/>
      </w:r>
      <w:r>
        <w:t xml:space="preserve">47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"_Toc53502962"</w:instrText>
      </w:r>
      <w:r>
        <w:rPr>
          <w:rStyle w:val="1176"/>
          <w:color w:val="000000"/>
        </w:rPr>
        <w:instrText xml:space="preserve"> </w:instrText>
      </w:r>
      <w:r>
        <w:rPr>
          <w:rStyle w:val="1176"/>
          <w:color w:val="000000"/>
        </w:rPr>
        <w:fldChar w:fldCharType="separate"/>
      </w:r>
      <w:r>
        <w:rPr>
          <w:rStyle w:val="1176"/>
          <w:color w:val="000000"/>
        </w:rPr>
        <w:t xml:space="preserve">7. Дистанционное банковское обслуживание (ДБО)</w:t>
      </w:r>
      <w:r>
        <w:tab/>
      </w:r>
      <w:r>
        <w:t xml:space="preserve">50</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"_Toc53502963"</w:instrText>
      </w:r>
      <w:r>
        <w:rPr>
          <w:rStyle w:val="1176"/>
          <w:color w:val="000000"/>
        </w:rPr>
        <w:instrText xml:space="preserve"> </w:instrText>
      </w:r>
      <w:r>
        <w:rPr>
          <w:rStyle w:val="1176"/>
          <w:color w:val="000000"/>
        </w:rPr>
        <w:fldChar w:fldCharType="separate"/>
      </w:r>
      <w:r>
        <w:rPr>
          <w:rStyle w:val="1176"/>
          <w:color w:val="000000"/>
        </w:rPr>
        <w:t xml:space="preserve">8. Хранение ценностей клиентов в хранилище ценностей Банка</w:t>
      </w:r>
      <w:r>
        <w:tab/>
      </w:r>
      <w:r>
        <w:fldChar w:fldCharType="begin"/>
      </w:r>
      <w:r>
        <w:instrText xml:space="preserve"> PAGEREF _Toc53502963 \h </w:instrText>
      </w:r>
      <w:r>
        <w:fldChar w:fldCharType="separate"/>
      </w:r>
      <w:r>
        <w:t xml:space="preserve">3</w:t>
      </w:r>
      <w:r>
        <w:fldChar w:fldCharType="end"/>
      </w:r>
      <w:r>
        <w:rPr>
          <w:rStyle w:val="1176"/>
          <w:color w:val="000000"/>
        </w:rPr>
        <w:fldChar w:fldCharType="end"/>
      </w:r>
      <w:r>
        <w:rPr>
          <w:rStyle w:val="1176"/>
          <w:color w:val="000000"/>
        </w:rPr>
        <w:t xml:space="preserve">7</w:t>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"_Toc53502964"</w:instrText>
      </w:r>
      <w:r>
        <w:rPr>
          <w:rStyle w:val="1176"/>
          <w:color w:val="000000"/>
        </w:rPr>
        <w:instrText xml:space="preserve"> </w:instrText>
      </w:r>
      <w:r>
        <w:rPr>
          <w:rStyle w:val="1176"/>
          <w:color w:val="000000"/>
        </w:rPr>
        <w:fldChar w:fldCharType="separate"/>
      </w:r>
      <w:r>
        <w:rPr>
          <w:rStyle w:val="1176"/>
          <w:color w:val="000000"/>
        </w:rPr>
        <w:t xml:space="preserve">9. Операции по предоставлению клиентам в аренду</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"_Toc53502965"</w:instrText>
      </w:r>
      <w:r>
        <w:rPr>
          <w:rStyle w:val="1176"/>
          <w:color w:val="000000"/>
        </w:rPr>
        <w:instrText xml:space="preserve"> </w:instrText>
      </w:r>
      <w:r>
        <w:rPr>
          <w:rStyle w:val="1176"/>
          <w:color w:val="000000"/>
        </w:rPr>
        <w:fldChar w:fldCharType="separate"/>
      </w:r>
      <w:r>
        <w:rPr>
          <w:rStyle w:val="1176"/>
          <w:color w:val="000000"/>
        </w:rPr>
        <w:t xml:space="preserve">индивидуальных сейфовых ячеек *</w:t>
      </w:r>
      <w:r>
        <w:tab/>
      </w:r>
      <w:r>
        <w:t xml:space="preserve">56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"_Toc53502966"</w:instrText>
      </w:r>
      <w:r>
        <w:rPr>
          <w:rStyle w:val="1176"/>
          <w:color w:val="000000"/>
        </w:rPr>
        <w:instrText xml:space="preserve"> </w:instrText>
      </w:r>
      <w:r>
        <w:rPr>
          <w:rStyle w:val="1176"/>
          <w:color w:val="000000"/>
        </w:rPr>
        <w:fldChar w:fldCharType="separate"/>
      </w:r>
      <w:r>
        <w:rPr>
          <w:rStyle w:val="1176"/>
          <w:color w:val="000000"/>
        </w:rPr>
        <w:t xml:space="preserve">10. Услуги инкассации</w:t>
      </w:r>
      <w:r>
        <w:tab/>
      </w:r>
      <w:r>
        <w:t xml:space="preserve">57</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"_Toc53502967"</w:instrText>
      </w:r>
      <w:r>
        <w:rPr>
          <w:rStyle w:val="1176"/>
          <w:color w:val="000000"/>
        </w:rPr>
        <w:instrText xml:space="preserve"> </w:instrText>
      </w:r>
      <w:r>
        <w:rPr>
          <w:rStyle w:val="1176"/>
          <w:color w:val="000000"/>
        </w:rPr>
        <w:fldChar w:fldCharType="separate"/>
      </w:r>
      <w:r>
        <w:rPr>
          <w:rStyle w:val="1176"/>
          <w:color w:val="000000"/>
        </w:rPr>
        <w:t xml:space="preserve">11. Операции по покупке-продаже иностранной валюты</w:t>
      </w:r>
      <w:r>
        <w:rPr>
          <w:rStyle w:val="1176"/>
          <w:color w:val="000000"/>
          <w:vertAlign w:val="superscript"/>
        </w:rPr>
        <w:t xml:space="preserve">1</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"_Toc53502968"</w:instrText>
      </w:r>
      <w:r>
        <w:rPr>
          <w:rStyle w:val="1176"/>
          <w:color w:val="000000"/>
        </w:rPr>
        <w:instrText xml:space="preserve"> </w:instrText>
      </w:r>
      <w:r>
        <w:rPr>
          <w:rStyle w:val="1176"/>
          <w:color w:val="000000"/>
        </w:rPr>
        <w:fldChar w:fldCharType="separate"/>
      </w:r>
      <w:r>
        <w:rPr>
          <w:rStyle w:val="1176"/>
          <w:color w:val="000000"/>
        </w:rPr>
        <w:t xml:space="preserve">12. Кредитные операции</w:t>
      </w:r>
      <w:r>
        <w:tab/>
      </w:r>
      <w:r>
        <w:t xml:space="preserve">59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"_Toc53502969"</w:instrText>
      </w:r>
      <w:r>
        <w:rPr>
          <w:rStyle w:val="1176"/>
          <w:color w:val="000000"/>
        </w:rPr>
        <w:instrText xml:space="preserve"> </w:instrText>
      </w:r>
      <w:r>
        <w:rPr>
          <w:rStyle w:val="1176"/>
          <w:color w:val="000000"/>
        </w:rPr>
        <w:fldChar w:fldCharType="separate"/>
      </w:r>
      <w:r>
        <w:rPr>
          <w:rStyle w:val="1176"/>
          <w:color w:val="000000"/>
        </w:rPr>
        <w:t xml:space="preserve">13. Обслуживание торгово-сервисных предприятий*, </w:t>
      </w:r>
      <w:r>
        <w:rPr>
          <w:rStyle w:val="1176"/>
          <w:color w:val="000000"/>
        </w:rPr>
        <w:t xml:space="preserve">принимающих к оплате платежные карты, а также принимающих оплату через сервис быстрых платежей платежной системы Банка России</w:t>
      </w:r>
      <w:r>
        <w:tab/>
      </w:r>
      <w:r>
        <w:t xml:space="preserve">69</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"_Toc53502970"</w:instrText>
      </w:r>
      <w:r>
        <w:rPr>
          <w:rStyle w:val="1176"/>
          <w:color w:val="000000"/>
        </w:rPr>
        <w:instrText xml:space="preserve"> </w:instrText>
      </w:r>
      <w:r>
        <w:rPr>
          <w:rStyle w:val="1176"/>
          <w:color w:val="000000"/>
        </w:rPr>
        <w:fldChar w:fldCharType="separate"/>
      </w:r>
      <w:r>
        <w:rPr>
          <w:rStyle w:val="1176"/>
          <w:color w:val="000000"/>
        </w:rPr>
        <w:t xml:space="preserve">14. Депозитарные услуги*</w:t>
      </w:r>
      <w:r>
        <w:tab/>
      </w:r>
      <w:r>
        <w:t xml:space="preserve">71</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"_Toc53502971"</w:instrText>
      </w:r>
      <w:r>
        <w:rPr>
          <w:rStyle w:val="1176"/>
          <w:color w:val="000000"/>
        </w:rPr>
        <w:instrText xml:space="preserve"> </w:instrText>
      </w:r>
      <w:r>
        <w:rPr>
          <w:rStyle w:val="1176"/>
          <w:color w:val="000000"/>
        </w:rPr>
        <w:fldChar w:fldCharType="separate"/>
      </w:r>
      <w:r>
        <w:rPr>
          <w:rStyle w:val="1176"/>
          <w:color w:val="000000"/>
        </w:rPr>
        <w:t xml:space="preserve">15. Операции с монетами из драгоценных металлов</w:t>
      </w:r>
      <w:r>
        <w:tab/>
      </w:r>
      <w:r>
        <w:t xml:space="preserve">76</w:t>
      </w:r>
      <w:r>
        <w:rPr>
          <w:rStyle w:val="1176"/>
          <w:color w:val="000000"/>
        </w:rPr>
        <w:fldChar w:fldCharType="end"/>
      </w:r>
      <w:r>
        <w:rPr>
          <w:rFonts w:ascii="Calibri" w:hAnsi="Calibri"/>
          <w:szCs w:val="22"/>
        </w:rPr>
      </w:r>
      <w:r>
        <w:rPr>
          <w:rFonts w:ascii="Calibri" w:hAnsi="Calibri"/>
          <w:szCs w:val="22"/>
        </w:rPr>
      </w:r>
    </w:p>
    <w:p>
      <w:pPr>
        <w:pStyle w:val="1179"/>
        <w:rPr>
          <w:rFonts w:ascii="Calibri" w:hAnsi="Calibri"/>
          <w:szCs w:val="22"/>
        </w:rPr>
      </w:pPr>
      <w:r>
        <w:rPr>
          <w:rStyle w:val="1176"/>
          <w:color w:val="000000"/>
        </w:rPr>
        <w:fldChar w:fldCharType="begin"/>
      </w:r>
      <w:r>
        <w:rPr>
          <w:rStyle w:val="1176"/>
          <w:color w:val="000000"/>
        </w:rPr>
        <w:instrText xml:space="preserve"> </w:instrText>
      </w:r>
      <w:r>
        <w:instrText xml:space="preserve">HYPERLINK \l "_Toc53502972"</w:instrText>
      </w:r>
      <w:r>
        <w:rPr>
          <w:rStyle w:val="1176"/>
          <w:color w:val="000000"/>
        </w:rPr>
        <w:instrText xml:space="preserve"> </w:instrText>
      </w:r>
      <w:r>
        <w:rPr>
          <w:rStyle w:val="1176"/>
          <w:color w:val="000000"/>
        </w:rPr>
        <w:fldChar w:fldCharType="separate"/>
      </w:r>
      <w:r>
        <w:rPr>
          <w:rStyle w:val="1176"/>
          <w:color w:val="000000"/>
        </w:rPr>
        <w:t xml:space="preserve">16. Операции с драгоценными металлами</w:t>
      </w:r>
      <w:r>
        <w:tab/>
      </w:r>
      <w:r>
        <w:t xml:space="preserve">77</w:t>
      </w:r>
      <w:r>
        <w:rPr>
          <w:rStyle w:val="1176"/>
          <w:color w:val="000000"/>
        </w:rPr>
        <w:fldChar w:fldCharType="end"/>
      </w:r>
      <w:r>
        <w:rPr>
          <w:rFonts w:ascii="Calibri" w:hAnsi="Calibri"/>
          <w:szCs w:val="22"/>
        </w:rPr>
      </w:r>
      <w:r>
        <w:rPr>
          <w:rFonts w:ascii="Calibri" w:hAnsi="Calibri"/>
          <w:szCs w:val="22"/>
        </w:rPr>
      </w:r>
    </w:p>
    <w:p>
      <w:pPr>
        <w:pStyle w:val="1179"/>
        <w:rPr>
          <w:rStyle w:val="1176"/>
          <w:color w:val="000000"/>
        </w:rPr>
      </w:pPr>
      <w:r>
        <w:rPr>
          <w:rStyle w:val="1176"/>
          <w:color w:val="000000"/>
        </w:rPr>
        <w:fldChar w:fldCharType="begin"/>
      </w:r>
      <w:r>
        <w:rPr>
          <w:rStyle w:val="1176"/>
          <w:color w:val="000000"/>
        </w:rPr>
        <w:instrText xml:space="preserve"> </w:instrText>
      </w:r>
      <w:r>
        <w:instrText xml:space="preserve">HYPERLINK \l "_Toc53502973"</w:instrText>
      </w:r>
      <w:r>
        <w:rPr>
          <w:rStyle w:val="1176"/>
          <w:color w:val="000000"/>
        </w:rPr>
        <w:instrText xml:space="preserve"> </w:instrText>
      </w:r>
      <w:r>
        <w:rPr>
          <w:rStyle w:val="1176"/>
          <w:color w:val="000000"/>
        </w:rPr>
        <w:fldChar w:fldCharType="separate"/>
      </w:r>
      <w:r>
        <w:rPr>
          <w:rStyle w:val="1176"/>
          <w:color w:val="000000"/>
        </w:rPr>
        <w:t xml:space="preserve">17. Обслуживание с использованием Торговой системы РСХБ-Дилинг АО «Россельхозбанк», Торговой системы РСХБ-Дилинг 2.0</w:t>
      </w:r>
      <w:r>
        <w:tab/>
      </w:r>
      <w:r>
        <w:t xml:space="preserve">78</w:t>
      </w:r>
      <w:r>
        <w:rPr>
          <w:rStyle w:val="1176"/>
          <w:color w:val="000000"/>
        </w:rPr>
        <w:fldChar w:fldCharType="end"/>
      </w:r>
      <w:r>
        <w:rPr>
          <w:rStyle w:val="1176"/>
          <w:color w:val="000000"/>
        </w:rPr>
      </w:r>
      <w:r>
        <w:rPr>
          <w:rStyle w:val="1176"/>
          <w:color w:val="000000"/>
        </w:rPr>
      </w:r>
    </w:p>
    <w:p>
      <w:pPr>
        <w:pStyle w:val="1160"/>
      </w:pPr>
      <w:r>
        <w:t xml:space="preserve">18 «</w:t>
      </w:r>
      <w:r>
        <w:t xml:space="preserve">Операции с использованием цифрового рубля</w:t>
      </w:r>
      <w:r>
        <w:t xml:space="preserve">»………………………………………………82</w:t>
      </w:r>
      <w:r/>
    </w:p>
    <w:p>
      <w:pPr>
        <w:pStyle w:val="1160"/>
      </w:pPr>
      <w:r>
        <w:t xml:space="preserve">Приложение…………………………………………………………………………………………….</w:t>
      </w:r>
      <w:r>
        <w:t xml:space="preserve">8</w:t>
      </w:r>
      <w:r>
        <w:t xml:space="preserve">2</w:t>
      </w:r>
      <w:r/>
    </w:p>
    <w:p>
      <w:pPr>
        <w:pStyle w:val="1164"/>
        <w:jc w:val="both"/>
      </w:pPr>
      <w:r>
        <w:fldChar w:fldCharType="end"/>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pPr>
      <w:r/>
      <w:r/>
    </w:p>
    <w:p>
      <w:pPr>
        <w:pStyle w:val="1160"/>
        <w:jc w:val="center"/>
        <w:spacing w:after="120"/>
        <w:rPr>
          <w:b/>
          <w:bCs/>
        </w:rPr>
      </w:pPr>
      <w:r>
        <w:rPr>
          <w:b/>
          <w:bCs/>
        </w:rPr>
        <w:t xml:space="preserve">1. Открытие и ведение счетов</w:t>
      </w:r>
      <w:r>
        <w:rPr>
          <w:b/>
          <w:bCs/>
        </w:rPr>
      </w:r>
      <w:r>
        <w:rPr>
          <w:b/>
          <w:bCs/>
        </w:rPr>
      </w:r>
    </w:p>
    <w:tbl>
      <w:tblPr>
        <w:tblW w:w="1216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120" w:after="120"/>
            </w:pPr>
            <w:r>
              <w:t xml:space="preserve">1.1.</w:t>
            </w: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60"/>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Открытие счета</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60"/>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накопительного счета, счета с особым режимом, счета по депозиту</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7</w:t>
            </w:r>
            <w:r>
              <w:rPr>
                <w:bCs/>
              </w:rPr>
              <w:t xml:space="preserve"> 500 руб.</w:t>
            </w:r>
            <w:r>
              <w:rPr>
                <w:bCs/>
              </w:rPr>
            </w:r>
            <w:r>
              <w:rPr>
                <w:bCs/>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96"/>
              <w:numPr>
                <w:ilvl w:val="0"/>
                <w:numId w:val="48"/>
              </w:numPr>
              <w:contextualSpacing w:val="0"/>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8"/>
              </w:numPr>
              <w:contextualSpacing w:val="0"/>
              <w:ind w:left="0" w:firstLine="0"/>
              <w:jc w:val="both"/>
              <w:tabs>
                <w:tab w:val="left" w:pos="447" w:leader="none"/>
              </w:tabs>
              <w:rPr>
                <w:color w:val="000000"/>
              </w:rPr>
            </w:pPr>
            <w:r>
              <w:rPr>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color w:val="000000"/>
              </w:rPr>
            </w:r>
            <w:r>
              <w:rPr>
                <w:color w:val="000000"/>
              </w:rPr>
            </w:r>
          </w:p>
          <w:p>
            <w:pPr>
              <w:pStyle w:val="1160"/>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60"/>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60"/>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pPr>
            <w:r>
              <w:t xml:space="preserve">400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pPr>
            <w:r>
              <w:t xml:space="preserve">При закрытии счета в связи с введением в отношении клиента процедуры бан</w:t>
            </w:r>
            <w:r>
              <w:t xml:space="preserve">кротства, при закрытии счета в связи с изменением номера лицевого счета в случае реорганизации клиента, при закрытии накопительного счета и счета с особым режимом, а также в связи с закрытием счета в соответствии с п. 2 ст. 859 ГК РФ комиссия не взимается.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w:t>
            </w:r>
            <w:r>
              <w:t xml:space="preserve">1</w:t>
            </w:r>
            <w:r>
              <w:t xml:space="preserve">.</w:t>
            </w:r>
            <w:r>
              <w:t xml:space="preserve">3</w:t>
            </w:r>
            <w:r>
              <w:t xml:space="preserve">.</w:t>
            </w: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30</w:t>
            </w:r>
            <w:r>
              <w:t xml:space="preserve">00 руб. в месяц</w:t>
            </w: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t xml:space="preserve"> Комиссия взимается по ставке тарифа, действующей на дату начисления комиссии</w:t>
            </w:r>
            <w: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t xml:space="preserve">20</w:t>
            </w:r>
            <w:r>
              <w:t xml:space="preserve">00 руб.</w:t>
            </w:r>
            <w:r/>
          </w:p>
          <w:p>
            <w:pPr>
              <w:pStyle w:val="1160"/>
              <w:ind w:firstLine="708"/>
              <w:spacing w:before="40"/>
            </w:pPr>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ind w:left="35"/>
              <w:jc w:val="both"/>
              <w:spacing w:before="40"/>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p>
            <w:pPr>
              <w:pStyle w:val="1160"/>
              <w:ind w:left="74"/>
              <w:jc w:val="both"/>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after="40"/>
              <w:rPr>
                <w:bCs/>
              </w:rPr>
            </w:pPr>
            <w:r>
              <w:rPr>
                <w:lang w:eastAsia="en-US"/>
              </w:rPr>
              <w:t xml:space="preserve">- при отсутствии операций по счету в течение календарного месяца, но не более </w:t>
            </w:r>
            <w:r>
              <w:rPr>
                <w:lang w:eastAsia="en-US"/>
              </w:rPr>
              <w:t xml:space="preserve">3</w:t>
            </w:r>
            <w:r>
              <w:rPr>
                <w:lang w:eastAsia="en-US"/>
              </w:rPr>
              <w:t xml:space="preserve"> (</w:t>
            </w:r>
            <w:r>
              <w:rPr>
                <w:lang w:eastAsia="en-US"/>
              </w:rPr>
              <w:t xml:space="preserve">трех</w:t>
            </w:r>
            <w:r>
              <w:rPr>
                <w:lang w:eastAsia="en-US"/>
              </w:rPr>
              <w:t xml:space="preserve">)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ind w:left="74"/>
              <w:jc w:val="center"/>
              <w:spacing w:before="40" w:after="40"/>
            </w:pPr>
            <w:r>
              <w:rPr>
                <w:lang w:eastAsia="en-US"/>
              </w:rP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60"/>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 1.1.3, н</w:t>
            </w:r>
            <w:r>
              <w:rPr>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t xml:space="preserve">Не взимается</w:t>
            </w: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color w:val="000000"/>
              </w:rPr>
              <w:t xml:space="preserve">обслуживается в рамках тарифного плана «Корпоративный Плюс»)</w:t>
            </w:r>
            <w:r>
              <w:rPr>
                <w:bCs/>
              </w:rPr>
              <w:t xml:space="preserve">.</w:t>
            </w:r>
            <w:r>
              <w:rPr>
                <w:bCs/>
              </w:rPr>
            </w:r>
            <w:r>
              <w:rPr>
                <w:bCs/>
              </w:rPr>
            </w:r>
          </w:p>
          <w:p>
            <w:pPr>
              <w:pStyle w:val="1196"/>
              <w:numPr>
                <w:ilvl w:val="0"/>
                <w:numId w:val="49"/>
              </w:numPr>
              <w:ind w:left="0" w:firstLine="0"/>
              <w:jc w:val="both"/>
              <w:tabs>
                <w:tab w:val="left" w:pos="434" w:leader="none"/>
              </w:tabs>
              <w:rPr>
                <w:bCs/>
              </w:rPr>
            </w:pPr>
            <w:r>
              <w:rPr>
                <w:bCs/>
              </w:rPr>
              <w:t xml:space="preserve">Н</w:t>
            </w:r>
            <w:r>
              <w:rPr>
                <w:bCs/>
              </w:rPr>
              <w:t xml:space="preserve">аличие </w:t>
            </w:r>
            <w:r>
              <w:rPr>
                <w:bCs/>
              </w:rPr>
              <w:t xml:space="preserve">у </w:t>
            </w:r>
            <w:r>
              <w:rPr>
                <w:bCs/>
              </w:rPr>
              <w:t xml:space="preserve">клиента</w:t>
            </w:r>
            <w:r>
              <w:rPr>
                <w:bCs/>
              </w:rPr>
              <w:t xml:space="preserve"> действующего договора эквайринга, заключенного с </w:t>
            </w:r>
            <w:r>
              <w:t xml:space="preserve">Банком.</w:t>
            </w:r>
            <w:r>
              <w:rPr>
                <w:bCs/>
              </w:rPr>
            </w:r>
            <w:r>
              <w:rPr>
                <w:bCs/>
              </w:rPr>
            </w:r>
          </w:p>
          <w:p>
            <w:pPr>
              <w:pStyle w:val="1196"/>
              <w:numPr>
                <w:ilvl w:val="0"/>
                <w:numId w:val="49"/>
              </w:numPr>
              <w:ind w:left="0" w:firstLine="0"/>
              <w:jc w:val="both"/>
              <w:tabs>
                <w:tab w:val="left" w:pos="434" w:leader="none"/>
              </w:tabs>
              <w:rPr>
                <w:bCs/>
              </w:rPr>
            </w:pPr>
            <w:r>
              <w:rPr>
                <w:bCs/>
              </w:rPr>
              <w:t xml:space="preserve">Использование клиентом системы дистанционного банковского обслуживания.</w:t>
            </w:r>
            <w:r>
              <w:rPr>
                <w:bCs/>
              </w:rPr>
            </w:r>
            <w:r>
              <w:rPr>
                <w:bCs/>
              </w:rPr>
            </w:r>
          </w:p>
          <w:p>
            <w:pPr>
              <w:pStyle w:val="1160"/>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60"/>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ind w:left="74"/>
              <w:jc w:val="center"/>
              <w:spacing w:before="40"/>
            </w:pPr>
            <w:r>
              <w:rPr>
                <w:lang w:eastAsia="en-US"/>
              </w:rPr>
              <w:t xml:space="preserve">Н</w:t>
            </w:r>
            <w:r>
              <w:rPr>
                <w:lang w:eastAsia="en-US"/>
              </w:rPr>
              <w:t xml:space="preserve">е взимается</w:t>
            </w: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60"/>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60"/>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оплате страховых взносов на счета </w:t>
            </w:r>
            <w:r>
              <w:rPr>
                <w:lang w:eastAsia="en-US"/>
              </w:rPr>
              <w:t xml:space="preserve">Фонда п</w:t>
            </w:r>
            <w:r>
              <w:rPr>
                <w:lang w:eastAsia="en-US"/>
              </w:rPr>
              <w:t xml:space="preserve">енсионного </w:t>
            </w:r>
            <w:r>
              <w:rPr>
                <w:lang w:eastAsia="en-US"/>
              </w:rPr>
              <w:t xml:space="preserve">и</w:t>
            </w:r>
            <w:r>
              <w:rPr>
                <w:lang w:eastAsia="en-US"/>
              </w:rPr>
              <w:t xml:space="preserve">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r>
            <w:r>
              <w:rPr>
                <w:lang w:eastAsia="en-US"/>
              </w:rPr>
            </w:r>
          </w:p>
          <w:p>
            <w:pPr>
              <w:pStyle w:val="1160"/>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60"/>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60"/>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60"/>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60"/>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w:t>
            </w:r>
            <w:r>
              <w:rPr>
                <w:lang w:eastAsia="en-US"/>
              </w:rPr>
              <w:t xml:space="preserve">ткрытые в </w:t>
              <w:br w:type="textWrapping" w:clear="all"/>
              <w:t xml:space="preserve">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pPr>
            <w:r>
              <w:t xml:space="preserve">О</w:t>
            </w:r>
            <w:r>
              <w:t xml:space="preserve">ткрытые в других кредитных организациях на территории Российской Федерации:</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pPr>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pPr>
            <w: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pPr>
            <w:r>
              <w:t xml:space="preserve">550 руб.</w:t>
            </w: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60"/>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60"/>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34"/>
              <w:spacing w:after="40"/>
            </w:pPr>
            <w:r/>
            <w:r/>
          </w:p>
          <w:p>
            <w:pPr>
              <w:pStyle w:val="1160"/>
              <w:ind w:left="34"/>
              <w:spacing w:after="40"/>
            </w:pPr>
            <w: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after="40"/>
            </w:pPr>
            <w:r/>
            <w:r/>
          </w:p>
          <w:p>
            <w:pPr>
              <w:pStyle w:val="1160"/>
              <w:jc w:val="center"/>
            </w:pPr>
            <w: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pPr>
            <w:r>
              <w:t xml:space="preserve">250 руб. за каждый расчетный документ</w:t>
            </w: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60"/>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60"/>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
                <w:bCs/>
              </w:rPr>
            </w:pPr>
            <w:r>
              <w:rPr>
                <w:bCs/>
              </w:rPr>
              <w:t xml:space="preserve">По согласованию сторон</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r>
              <w:rPr>
                <w:iCs/>
              </w:rPr>
              <w:t xml:space="preserve"> </w:t>
            </w:r>
            <w:r>
              <w:rPr>
                <w:iCs/>
              </w:rPr>
            </w:r>
            <w:r>
              <w:rPr>
                <w:i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pPr>
            <w:r>
              <w:t xml:space="preserve">1.1.8.</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60"/>
              <w:jc w:val="center"/>
              <w:spacing w:after="120"/>
            </w:pPr>
            <w:r>
              <w:t xml:space="preserve">300 руб. </w:t>
            </w:r>
            <w:r/>
          </w:p>
          <w:p>
            <w:pPr>
              <w:pStyle w:val="1160"/>
              <w:jc w:val="center"/>
              <w:spacing w:after="120"/>
            </w:pPr>
            <w:r>
              <w:t xml:space="preserve">при ОБЩЕЙ СУММЕ </w:t>
            </w:r>
            <w:r/>
          </w:p>
          <w:p>
            <w:pPr>
              <w:pStyle w:val="1160"/>
              <w:jc w:val="center"/>
              <w:spacing w:after="120"/>
            </w:pPr>
            <w:r>
              <w:t xml:space="preserve">до 150 000,00 руб. (включительно);</w:t>
            </w:r>
            <w:r/>
          </w:p>
          <w:p>
            <w:pPr>
              <w:pStyle w:val="1160"/>
              <w:jc w:val="center"/>
              <w:spacing w:after="120"/>
            </w:pPr>
            <w:r>
              <w:t xml:space="preserve">1% от суммы </w:t>
            </w:r>
            <w:r/>
          </w:p>
          <w:p>
            <w:pPr>
              <w:pStyle w:val="1160"/>
              <w:jc w:val="center"/>
              <w:spacing w:after="120"/>
            </w:pPr>
            <w:r>
              <w:t xml:space="preserve">при ОБЩЕЙ СУММЕ</w:t>
            </w:r>
            <w:r/>
          </w:p>
          <w:p>
            <w:pPr>
              <w:pStyle w:val="1160"/>
              <w:jc w:val="center"/>
              <w:spacing w:after="120"/>
            </w:pPr>
            <w:r>
              <w:t xml:space="preserve">с 150 000,01 руб. до 300 000,00 руб. (включительно);</w:t>
            </w:r>
            <w:r/>
          </w:p>
          <w:p>
            <w:pPr>
              <w:pStyle w:val="1160"/>
              <w:jc w:val="center"/>
              <w:spacing w:after="120"/>
            </w:pPr>
            <w:r>
              <w:t xml:space="preserve">1,7% от суммы </w:t>
            </w:r>
            <w:r/>
          </w:p>
          <w:p>
            <w:pPr>
              <w:pStyle w:val="1160"/>
              <w:jc w:val="center"/>
              <w:spacing w:after="120"/>
            </w:pPr>
            <w:r>
              <w:t xml:space="preserve">при ОБЩЕЙ СУММЕ</w:t>
            </w:r>
            <w:r/>
          </w:p>
          <w:p>
            <w:pPr>
              <w:pStyle w:val="1160"/>
              <w:jc w:val="center"/>
              <w:spacing w:after="120"/>
            </w:pPr>
            <w:r>
              <w:t xml:space="preserve">с 300 000,01 руб. </w:t>
            </w:r>
            <w:r/>
          </w:p>
          <w:p>
            <w:pPr>
              <w:pStyle w:val="1160"/>
              <w:jc w:val="center"/>
              <w:spacing w:after="120"/>
            </w:pPr>
            <w:r>
              <w:t xml:space="preserve">до 2 000 000,00 руб. (включительно);</w:t>
            </w:r>
            <w:r/>
          </w:p>
          <w:p>
            <w:pPr>
              <w:pStyle w:val="1160"/>
              <w:jc w:val="center"/>
              <w:spacing w:after="120"/>
            </w:pPr>
            <w:r>
              <w:t xml:space="preserve">3,7% от суммы </w:t>
            </w:r>
            <w:r/>
          </w:p>
          <w:p>
            <w:pPr>
              <w:pStyle w:val="1160"/>
              <w:jc w:val="center"/>
              <w:spacing w:after="120"/>
            </w:pPr>
            <w:r>
              <w:t xml:space="preserve">при ОБЩЕЙ СУММЕ</w:t>
            </w:r>
            <w:r/>
          </w:p>
          <w:p>
            <w:pPr>
              <w:pStyle w:val="1160"/>
              <w:jc w:val="center"/>
              <w:spacing w:after="120"/>
            </w:pPr>
            <w:r>
              <w:t xml:space="preserve">с 2 000 000,01 руб. </w:t>
            </w:r>
            <w:r/>
          </w:p>
          <w:p>
            <w:pPr>
              <w:pStyle w:val="1160"/>
              <w:jc w:val="center"/>
              <w:spacing w:after="120"/>
            </w:pPr>
            <w:r>
              <w:t xml:space="preserve">до 5 000 000,00 руб. (включительно);</w:t>
            </w:r>
            <w:r/>
          </w:p>
          <w:p>
            <w:pPr>
              <w:pStyle w:val="1160"/>
              <w:jc w:val="center"/>
              <w:spacing w:after="120"/>
            </w:pPr>
            <w:r>
              <w:t xml:space="preserve">6% от суммы</w:t>
            </w:r>
            <w:r/>
          </w:p>
          <w:p>
            <w:pPr>
              <w:pStyle w:val="1160"/>
              <w:jc w:val="center"/>
              <w:spacing w:after="120"/>
            </w:pPr>
            <w:r>
              <w:t xml:space="preserve">при ОБЩЕЙ СУММЕ</w:t>
            </w:r>
            <w:r/>
          </w:p>
          <w:p>
            <w:pPr>
              <w:pStyle w:val="1160"/>
              <w:jc w:val="center"/>
              <w:spacing w:after="120"/>
            </w:pPr>
            <w:r>
              <w:t xml:space="preserve">свыше 5 000 000,00 руб.</w:t>
            </w: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pPr>
            <w:r>
              <w:t xml:space="preserve">1. Комиссия взимается при переводе денежных средств на счета физических лиц, в том числе:</w:t>
            </w:r>
            <w:r/>
          </w:p>
          <w:p>
            <w:pPr>
              <w:pStyle w:val="1160"/>
              <w:jc w:val="both"/>
            </w:pPr>
            <w:r>
              <w:t xml:space="preserve">- на текущие счета и счета вкладов;</w:t>
            </w:r>
            <w:r/>
          </w:p>
          <w:p>
            <w:pPr>
              <w:pStyle w:val="1160"/>
              <w:jc w:val="both"/>
            </w:pPr>
            <w:r>
              <w:t xml:space="preserve">- на счета, открытые для расчетов с использованием карт;</w:t>
            </w:r>
            <w:r/>
          </w:p>
          <w:p>
            <w:pPr>
              <w:pStyle w:val="1160"/>
              <w:jc w:val="both"/>
            </w:pPr>
            <w:r>
              <w:t xml:space="preserve">- на счета кредитных организаций с </w:t>
            </w:r>
            <w:r>
              <w:t xml:space="preserve">балансовой позицией 30102, 30109, 30232, 30301, 30302, 47422</w:t>
            </w:r>
            <w:r>
              <w:t xml:space="preserve"> для последующего зачисления денежных средств на счета физических лиц.</w:t>
            </w:r>
            <w:r/>
          </w:p>
          <w:p>
            <w:pPr>
              <w:pStyle w:val="1160"/>
              <w:jc w:val="both"/>
            </w:pPr>
            <w:r>
              <w:t xml:space="preserve">2. При осуществлении следующих операций комиссия взимается согласно п. 1.1.5 Тарифов:</w:t>
            </w:r>
            <w:r/>
          </w:p>
          <w:p>
            <w:pPr>
              <w:pStyle w:val="1160"/>
              <w:jc w:val="both"/>
            </w:pPr>
            <w:r>
              <w:t xml:space="preserve">- перевод денежных средств со счетов страховых и управляющих компаний;</w:t>
            </w:r>
            <w:r/>
          </w:p>
          <w:p>
            <w:pPr>
              <w:pStyle w:val="1160"/>
              <w:jc w:val="both"/>
            </w:pPr>
            <w:r>
              <w:t xml:space="preserve">- перевод денежных средств с расчетного счета застройщика;</w:t>
            </w:r>
            <w:r/>
          </w:p>
          <w:p>
            <w:pPr>
              <w:pStyle w:val="1160"/>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60"/>
              <w:jc w:val="both"/>
            </w:pPr>
            <w:r>
              <w:t xml:space="preserve">- перечисление алиментов, пенсий,</w:t>
            </w:r>
            <w:r/>
          </w:p>
          <w:p>
            <w:pPr>
              <w:pStyle w:val="1160"/>
              <w:jc w:val="both"/>
            </w:pPr>
            <w:r>
              <w:t xml:space="preserve"> стипендий, иных социальных выплат;</w:t>
            </w:r>
            <w:r/>
          </w:p>
          <w:p>
            <w:pPr>
              <w:pStyle w:val="1160"/>
              <w:jc w:val="both"/>
            </w:pPr>
            <w:r>
              <w:t xml:space="preserve">- перечисление дохода лицам, занимающимся частной практикой;</w:t>
            </w:r>
            <w:r/>
          </w:p>
          <w:p>
            <w:pPr>
              <w:pStyle w:val="1160"/>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60"/>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60"/>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60"/>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60"/>
              <w:jc w:val="both"/>
            </w:pPr>
            <w:r>
              <w:t xml:space="preserve">3. Комиссия не взимается за перевод денежных средств:</w:t>
            </w:r>
            <w:r/>
          </w:p>
          <w:p>
            <w:pPr>
              <w:pStyle w:val="1160"/>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60"/>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60"/>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60"/>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60"/>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60"/>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60"/>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60"/>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60"/>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r>
            <w:r>
              <w:rPr>
                <w:bCs/>
              </w:rPr>
            </w:r>
            <w:r>
              <w:rPr>
                <w:bC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60"/>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400 руб. за один расчетный документ</w:t>
            </w:r>
            <w:r>
              <w:rPr>
                <w:bCs/>
              </w:rPr>
            </w:r>
            <w:r>
              <w:rPr>
                <w:bC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rPr>
              <w:t xml:space="preserve">50 руб. за один расчетный документ</w:t>
            </w:r>
            <w:r>
              <w:rPr>
                <w:bCs/>
              </w:rPr>
            </w:r>
            <w:r>
              <w:rPr>
                <w:bC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60"/>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pPr>
            <w:r>
              <w:t xml:space="preserve">Направление запроса в банк-корр</w:t>
            </w:r>
            <w: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p>
          <w:p>
            <w:pPr>
              <w:pStyle w:val="1160"/>
              <w:jc w:val="both"/>
              <w:spacing w:before="40"/>
              <w:tabs>
                <w:tab w:val="left" w:pos="708" w:leader="none"/>
                <w:tab w:val="center" w:pos="4677" w:leader="none"/>
                <w:tab w:val="right" w:pos="9355" w:leader="none"/>
              </w:tabs>
              <w:rPr>
                <w:lang w:eastAsia="en-US"/>
              </w:rPr>
            </w:pPr>
            <w: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500 руб.</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по каждому платежу</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keepNext/>
              <w:spacing w:before="40"/>
              <w:rPr>
                <w:bCs/>
              </w:rPr>
              <w:outlineLvl w:val="1"/>
            </w:pPr>
            <w:r>
              <w:rPr>
                <w:bCs/>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p>
            <w:pPr>
              <w:pStyle w:val="1160"/>
              <w:jc w:val="both"/>
              <w:keepNext/>
              <w:spacing w:before="40"/>
              <w:rPr>
                <w:bCs/>
              </w:rPr>
              <w:outlineLvl w:val="1"/>
            </w:pPr>
            <w:r>
              <w:rPr>
                <w:bC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r>
            <w:r>
              <w:rPr>
                <w:bCs/>
              </w:rPr>
            </w:r>
            <w:r>
              <w:rPr>
                <w:bCs/>
              </w:rPr>
            </w:r>
          </w:p>
          <w:p>
            <w:pPr>
              <w:pStyle w:val="1160"/>
              <w:jc w:val="center"/>
              <w:spacing w:before="40"/>
              <w:rPr>
                <w:bCs/>
              </w:rPr>
            </w:pPr>
            <w:r>
              <w:rPr>
                <w:bCs/>
              </w:rPr>
              <w:t xml:space="preserve">5</w:t>
            </w:r>
            <w:r>
              <w:rPr>
                <w:bCs/>
                <w:lang w:val="en-US"/>
              </w:rPr>
              <w:t xml:space="preserve">0</w:t>
            </w:r>
            <w:r>
              <w:rPr>
                <w:bCs/>
              </w:rPr>
              <w:t xml:space="preserve">0 руб. </w:t>
              <w:br w:type="textWrapping" w:clear="all"/>
            </w:r>
            <w:r>
              <w:t xml:space="preserve">за каждый запрос</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0" w:leader="none"/>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p>
            <w:pPr>
              <w:pStyle w:val="1160"/>
              <w:jc w:val="center"/>
              <w:rPr>
                <w:bCs/>
              </w:rPr>
            </w:pPr>
            <w:r>
              <w:rPr>
                <w:bCs/>
              </w:rPr>
            </w:r>
            <w:r>
              <w:rPr>
                <w:bCs/>
              </w:rPr>
            </w:r>
            <w:r>
              <w:rPr>
                <w:bCs/>
              </w:rPr>
            </w:r>
          </w:p>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60"/>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firstLine="34"/>
              <w:jc w:val="center"/>
              <w:spacing w:before="120" w:after="120"/>
              <w:rPr>
                <w:bCs/>
              </w:rPr>
            </w:pPr>
            <w:r>
              <w:rPr>
                <w:bCs/>
              </w:rPr>
              <w:t xml:space="preserve">1.2.</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pPr>
            <w:r>
              <w:rPr>
                <w:bCs/>
              </w:rPr>
              <w:t xml:space="preserve">Открытие и ведение счетов в иностранной валюте</w:t>
            </w:r>
            <w:r/>
          </w:p>
        </w:tc>
        <w:tc>
          <w:tcPr>
            <w:tcW w:w="1984" w:type="dxa"/>
            <w:vAlign w:val="top"/>
            <w:textDirection w:val="lrTb"/>
            <w:noWrap w:val="false"/>
          </w:tcPr>
          <w:p>
            <w:pPr>
              <w:pStyle w:val="1160"/>
              <w:jc w:val="center"/>
              <w:rPr>
                <w:bCs/>
              </w:rPr>
            </w:pPr>
            <w:r>
              <w:rPr>
                <w:bCs/>
              </w:rPr>
              <w:t xml:space="preserve">1% от суммы перевода, минимум 1000</w:t>
            </w:r>
            <w:r>
              <w:rPr>
                <w:bCs/>
              </w:rPr>
              <w:t xml:space="preserve"> руб.</w:t>
            </w:r>
            <w:r>
              <w:rPr>
                <w:bCs/>
              </w:rPr>
              <w:t xml:space="preserve">, максимум 50 000 руб.</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60"/>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
                <w:bCs/>
              </w:rPr>
            </w:pPr>
            <w: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60"/>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rPr>
                <w:bCs/>
                <w:color w:val="000000"/>
              </w:rPr>
            </w:pPr>
            <w: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Закрытие счета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t xml:space="preserve">. </w:t>
            </w:r>
            <w:r>
              <w:t xml:space="preserve">Комиссия взимается по ставке тарифа, действующей на дату начисления комиссии.</w:t>
            </w: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использовании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rFonts w:eastAsia="Calibri"/>
                <w:sz w:val="22"/>
                <w:szCs w:val="22"/>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.1</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60"/>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60"/>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60"/>
              <w:jc w:val="both"/>
              <w:spacing w:before="40"/>
              <w:tabs>
                <w:tab w:val="left" w:pos="708" w:leader="none"/>
                <w:tab w:val="center" w:pos="4677" w:leader="none"/>
                <w:tab w:val="right" w:pos="9355" w:leader="none"/>
              </w:tabs>
            </w:pPr>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en-US"/>
              </w:rPr>
              <w:t xml:space="preserve">2</w:t>
            </w:r>
            <w:r>
              <w:rPr>
                <w:lang w:eastAsia="en-US"/>
              </w:rPr>
              <w:t xml:space="preserve">.3</w:t>
            </w:r>
            <w:r>
              <w:rPr>
                <w:lang w:eastAsia="en-US"/>
              </w:rPr>
              <w:t xml:space="preserve">.2</w:t>
            </w:r>
            <w:r>
              <w:rPr>
                <w:lang w:eastAsia="en-US"/>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tabs>
                <w:tab w:val="left" w:pos="708" w:leader="none"/>
                <w:tab w:val="center" w:pos="4677" w:leader="none"/>
                <w:tab w:val="right" w:pos="9355" w:leader="none"/>
              </w:tabs>
              <w:rPr>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2" w:firstLine="52"/>
              <w:jc w:val="both"/>
              <w:spacing w:before="40" w:after="40"/>
            </w:pPr>
            <w:r>
              <w:t xml:space="preserve">Ведение счета в отдельных иностранных валютах**:</w:t>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pPr>
            <w:r/>
            <w:r/>
          </w:p>
          <w:p>
            <w:pPr>
              <w:pStyle w:val="1160"/>
              <w:ind w:left="-52" w:firstLine="52"/>
              <w:jc w:val="both"/>
              <w:spacing w:before="40" w:after="40"/>
              <w:rPr>
                <w:bCs/>
              </w:rPr>
            </w:pPr>
            <w:r>
              <w:rPr>
                <w:bCs/>
              </w:rPr>
              <w:t xml:space="preserve">- при отсутствии операций по счету в течение календарного месяца, но не более 3 (трех) календарных месяцев подряд</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lang w:eastAsia="en-US"/>
              </w:rPr>
            </w:pPr>
            <w:r>
              <w:rPr>
                <w:lang w:eastAsia="en-US"/>
              </w:rPr>
            </w:r>
            <w:r>
              <w:rPr>
                <w:lang w:eastAsia="en-US"/>
              </w:rPr>
            </w:r>
            <w:r>
              <w:rPr>
                <w:lang w:eastAsia="en-US"/>
              </w:rPr>
            </w:r>
          </w:p>
          <w:p>
            <w:pPr>
              <w:pStyle w:val="1160"/>
              <w:jc w:val="center"/>
              <w:spacing w:before="40" w:after="40"/>
              <w:rPr>
                <w:bCs/>
              </w:rPr>
            </w:pPr>
            <w:r>
              <w:rPr>
                <w:lang w:eastAsia="en-US"/>
              </w:rPr>
              <w:t xml:space="preserve">Не взимается</w:t>
            </w:r>
            <w:r>
              <w:rPr>
                <w:bCs/>
              </w:rPr>
            </w:r>
            <w:r>
              <w:rPr>
                <w:bC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60"/>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60"/>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60"/>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60"/>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60"/>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60"/>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after="40"/>
              <w:rPr>
                <w:lang w:eastAsia="en-US"/>
              </w:rPr>
            </w:pPr>
            <w:r>
              <w:rPr>
                <w:lang w:eastAsia="en-US"/>
              </w:rPr>
            </w:r>
            <w:r>
              <w:rPr>
                <w:lang w:eastAsia="en-US"/>
              </w:rPr>
            </w:r>
            <w:r>
              <w:rPr>
                <w:lang w:eastAsia="en-US"/>
              </w:rPr>
            </w:r>
          </w:p>
          <w:p>
            <w:pPr>
              <w:pStyle w:val="1160"/>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160"/>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60"/>
              <w:jc w:val="both"/>
              <w:spacing w:before="40" w:after="40"/>
              <w:rPr>
                <w:bC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По согласованию сторон</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Переводы денежных средств со счета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rPr>
                <w:lang w:eastAsia="en-US"/>
              </w:rPr>
              <w:t xml:space="preserve">На счета, открытые в других кредитных организациях</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0,33%</w:t>
            </w:r>
            <w:r/>
          </w:p>
          <w:p>
            <w:pPr>
              <w:pStyle w:val="1160"/>
              <w:jc w:val="center"/>
            </w:pPr>
            <w:r>
              <w:t xml:space="preserve">минимум </w:t>
            </w:r>
            <w:r/>
          </w:p>
          <w:p>
            <w:pPr>
              <w:pStyle w:val="1160"/>
              <w:jc w:val="center"/>
            </w:pPr>
            <w:r>
              <w:t xml:space="preserve">25 долл. США</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t xml:space="preserve"> </w:t>
            </w:r>
            <w:r>
              <w:t xml:space="preserve">Услуга оказывается при наличии технической возможности у Банка</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60"/>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jc w:val="center"/>
            </w:pPr>
            <w:r>
              <w:t xml:space="preserve">20 долл. США </w:t>
            </w: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60"/>
              <w:ind w:left="34"/>
              <w:spacing w:before="40"/>
            </w:pPr>
            <w:r>
              <w:t xml:space="preserve">Комиссия Банка взимается в день совершения операции отдельно от суммы перевода.</w:t>
            </w:r>
            <w:r/>
          </w:p>
          <w:p>
            <w:pPr>
              <w:pStyle w:val="1160"/>
              <w:ind w:left="34"/>
            </w:pPr>
            <w:r>
              <w:t xml:space="preserve">Комиссия взимается дополнительно к комиссии, указанной в п. 1.2.5.1 настоящих Тарифов.</w:t>
            </w:r>
            <w:r/>
          </w:p>
          <w:p>
            <w:pPr>
              <w:pStyle w:val="1160"/>
              <w:ind w:left="34"/>
              <w:tabs>
                <w:tab w:val="left" w:pos="301" w:leader="none"/>
              </w:tabs>
            </w:pPr>
            <w:r>
              <w:t xml:space="preserve">Услуга предоставляется при одновременном выполнении следующих условий:</w:t>
            </w:r>
            <w:r/>
          </w:p>
          <w:p>
            <w:pPr>
              <w:pStyle w:val="1160"/>
              <w:numPr>
                <w:ilvl w:val="0"/>
                <w:numId w:val="47"/>
              </w:numPr>
              <w:ind w:left="57" w:firstLine="0"/>
              <w:jc w:val="both"/>
              <w:tabs>
                <w:tab w:val="left" w:pos="340" w:leader="none"/>
              </w:tabs>
            </w:pPr>
            <w:r>
              <w:t xml:space="preserve">Валюта перевода – доллары США.</w:t>
            </w:r>
            <w:r/>
          </w:p>
          <w:p>
            <w:pPr>
              <w:pStyle w:val="1160"/>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60"/>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t xml:space="preserve"> </w:t>
            </w:r>
            <w:r>
              <w:rPr>
                <w:bCs/>
              </w:rPr>
              <w:t xml:space="preserve">Услуга оказывается при наличии технической возможности у Банка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rPr>
                <w:lang w:eastAsia="en-US"/>
              </w:rPr>
              <w:t xml:space="preserve">На счета, открытые в </w:t>
              <w:br w:type="textWrapping" w:clear="all"/>
              <w:t xml:space="preserve">АО «Россельхозбанк»</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Не взимается</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
                <w:bCs/>
                <w:i/>
              </w:rPr>
            </w:r>
            <w:r>
              <w:rPr>
                <w:b/>
                <w:bCs/>
                <w:i/>
              </w:rPr>
            </w:r>
            <w:r>
              <w:rPr>
                <w:b/>
                <w:bCs/>
                <w:i/>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35 долл. США за каждый перевод</w:t>
            </w:r>
            <w:r>
              <w:rPr>
                <w:b/>
                <w:bCs/>
                <w:i/>
              </w:rPr>
            </w:r>
            <w:r>
              <w:rPr>
                <w:b/>
                <w:bCs/>
                <w:i/>
              </w:rPr>
            </w:r>
          </w:p>
        </w:tc>
        <w:tc>
          <w:tcPr>
            <w:tcBorders>
              <w:left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bCs/>
              </w:rPr>
              <w:t xml:space="preserve">- свыше трех месяцев</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
                <w:bCs/>
                <w:i/>
              </w:rPr>
            </w:pPr>
            <w:r>
              <w:rPr>
                <w:bCs/>
              </w:rPr>
              <w:t xml:space="preserve">50 долл. США за каждый перевод</w:t>
            </w:r>
            <w:r>
              <w:rPr>
                <w:b/>
                <w:bCs/>
                <w:i/>
              </w:rPr>
            </w:r>
            <w:r>
              <w:rPr>
                <w:b/>
                <w:bCs/>
                <w:i/>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rPr>
                <w:bCs/>
              </w:rPr>
              <w:t xml:space="preserve">50 долл. США</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ind w:left="-52" w:firstLine="52"/>
              <w:jc w:val="center"/>
              <w:spacing w:before="120" w:after="120"/>
              <w:rPr>
                <w:bCs/>
              </w:rPr>
            </w:pPr>
            <w:r>
              <w:rPr>
                <w:bCs/>
              </w:rPr>
              <w:t xml:space="preserve">1.3.</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60"/>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Предоставление выписки по счету</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rPr>
                <w:bCs/>
              </w:rPr>
            </w:pPr>
            <w:r>
              <w:rPr>
                <w:bCs/>
              </w:rPr>
              <w:t xml:space="preserve">Выдача справки об открытии счета в момент его открытия </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rPr>
                <w:bCs/>
              </w:rPr>
            </w:pPr>
            <w:r>
              <w:t xml:space="preserve">Не взимается</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500 руб. </w:t>
              <w:br w:type="textWrapping" w:clear="all"/>
              <w:t xml:space="preserve">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ind w:left="-108"/>
              <w:jc w:val="center"/>
              <w:spacing w:before="40"/>
              <w:rPr>
                <w:bCs/>
              </w:rPr>
            </w:pPr>
            <w:r>
              <w:rPr>
                <w:bCs/>
              </w:rPr>
              <w:t xml:space="preserve">200 руб. </w:t>
              <w:br w:type="textWrapping" w:clear="all"/>
              <w:t xml:space="preserve">за документ</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60"/>
              <w:ind w:left="-108"/>
              <w:jc w:val="center"/>
              <w:spacing w:before="40"/>
              <w:rPr>
                <w:bCs/>
              </w:rPr>
            </w:pPr>
            <w:r>
              <w:t xml:space="preserve">500 руб. за документ</w:t>
            </w:r>
            <w:r>
              <w:rPr>
                <w:bCs/>
              </w:rPr>
            </w:r>
            <w:r>
              <w:rPr>
                <w:bC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60"/>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60"/>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Выполнение запросов об операциях по счету для аудиторских фирм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2000 руб. </w:t>
              <w:br w:type="textWrapping" w:clear="all"/>
              <w:t xml:space="preserve">за каждый запрос</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Выдача дубликата выписки по счету по заявлению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200 руб. за один лист, но не более 2000 руб.</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after="40"/>
            </w:pPr>
            <w:r>
              <w:t xml:space="preserve">Предоставление дубликатов счетов-фактур</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250 руб. 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t xml:space="preserve">50 руб.</w:t>
              <w:br w:type="textWrapping" w:clear="all"/>
              <w:t xml:space="preserve">за один лист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Выдача копии платежного документа по заявлению клиента</w:t>
            </w:r>
            <w:r>
              <w:rPr>
                <w:bCs/>
              </w:rPr>
            </w:r>
            <w:r>
              <w:rPr>
                <w:bCs/>
              </w:rPr>
            </w:r>
          </w:p>
          <w:p>
            <w:pPr>
              <w:pStyle w:val="1160"/>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300 руб. за документ</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rPr>
                <w:bCs/>
              </w:rPr>
            </w:pPr>
            <w:r>
              <w:rPr>
                <w:bCs/>
                <w:color w:val="000000"/>
              </w:rPr>
              <w:t xml:space="preserve">- давностью до трех месяцев</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50 руб. за документ</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ind w:left="11"/>
              <w:jc w:val="both"/>
              <w:spacing w:before="40"/>
            </w:pPr>
            <w:r>
              <w:rPr>
                <w:bCs/>
                <w:color w:val="000000"/>
              </w:rPr>
              <w:t xml:space="preserve">- давностью свыше трех месяцев</w:t>
            </w: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rFonts w:eastAsia="Arial Unicode MS"/>
                <w:iCs/>
                <w:color w:val="000000"/>
              </w:rPr>
              <w:t xml:space="preserve">100 руб. за документ</w:t>
            </w:r>
            <w:r>
              <w:rPr>
                <w:bCs/>
              </w:rPr>
            </w:r>
            <w:r>
              <w:rPr>
                <w:bC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60"/>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rPr>
                <w:bCs/>
              </w:rPr>
              <w:t xml:space="preserve">400 руб.</w:t>
              <w:br w:type="textWrapping" w:clear="all"/>
              <w:t xml:space="preserve">за одну подпись</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Услуга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rPr>
                <w:bCs/>
              </w:rPr>
            </w:pPr>
            <w:r>
              <w:t xml:space="preserve">Не взимается</w:t>
            </w:r>
            <w:r>
              <w:rPr>
                <w:bCs/>
              </w:rPr>
            </w:r>
            <w:r>
              <w:rPr>
                <w:bCs/>
              </w:rPr>
            </w:r>
          </w:p>
        </w:tc>
        <w:tc>
          <w:tcPr>
            <w:tcBorders>
              <w:left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rPr>
                <w:bCs/>
              </w:rPr>
            </w:pPr>
            <w:r>
              <w:rPr>
                <w:bCs/>
              </w:rP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300 руб. </w:t>
              <w:br w:type="textWrapping" w:clear="all"/>
              <w:t xml:space="preserve">за одну копию</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after="40"/>
            </w:pPr>
            <w:r>
              <w:t xml:space="preserve">Оформление платежного документа по просьбе клиента</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after="40"/>
            </w:pPr>
            <w:r>
              <w:t xml:space="preserve">200 руб. </w:t>
              <w:br w:type="textWrapping" w:clear="all"/>
              <w:t xml:space="preserve">за документ</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spacing w:before="40" w:after="40"/>
            </w:pPr>
            <w:r>
              <w:t xml:space="preserve">Ксерокопирование документов клиента</w:t>
            </w: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after="40"/>
            </w:pPr>
            <w:r>
              <w:t xml:space="preserve">50 руб. </w:t>
              <w:br w:type="textWrapping" w:clear="all"/>
              <w:t xml:space="preserve">за один лист с односторонним расположением текста</w:t>
            </w: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60"/>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pPr>
            <w:r>
              <w:t xml:space="preserve">- для открытия банковского счета/счета по депозиту при отсутствии банковского счета клиента в Банке</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pPr>
            <w:r>
              <w:t xml:space="preserve">Не взимается </w:t>
            </w: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60"/>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60"/>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 </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60"/>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60"/>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before="40"/>
            </w:pPr>
            <w:r>
              <w:t xml:space="preserve">Заверение Банком копии документа клиента</w:t>
            </w: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rPr>
                <w:bCs/>
              </w:rPr>
            </w:pPr>
            <w:r>
              <w:t xml:space="preserve">Не взимается</w:t>
            </w:r>
            <w:r>
              <w:rPr>
                <w:bCs/>
              </w:rPr>
            </w:r>
            <w:r>
              <w:rPr>
                <w:bC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60"/>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spacing w:before="40"/>
            </w:pPr>
            <w:r>
              <w:rPr>
                <w:lang w:eastAsia="en-US"/>
              </w:rPr>
              <w:t xml:space="preserve">По согласованию сторон</w:t>
            </w: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60"/>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60"/>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60"/>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60"/>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60"/>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60"/>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60"/>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74"/>
        <w:jc w:val="both"/>
        <w:spacing w:before="60"/>
      </w:pPr>
      <w:r>
        <w:t xml:space="preserve">*** Под обязательствами перед АО «Россельхозбанк» по кредитным сделкам понимаются:</w:t>
      </w:r>
      <w:r/>
    </w:p>
    <w:p>
      <w:pPr>
        <w:pStyle w:val="1174"/>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74"/>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60"/>
        <w:jc w:val="both"/>
        <w:tabs>
          <w:tab w:val="left" w:pos="1080" w:leader="none"/>
        </w:tabs>
        <w:rPr>
          <w:sz w:val="20"/>
          <w:szCs w:val="20"/>
        </w:rPr>
      </w:pPr>
      <w:r>
        <w:rPr>
          <w:sz w:val="20"/>
          <w:szCs w:val="20"/>
        </w:rPr>
      </w:r>
      <w:r>
        <w:rPr>
          <w:sz w:val="20"/>
          <w:szCs w:val="20"/>
        </w:rPr>
      </w:r>
      <w:r>
        <w:rPr>
          <w:sz w:val="20"/>
          <w:szCs w:val="20"/>
        </w:rPr>
      </w:r>
    </w:p>
    <w:p>
      <w:pPr>
        <w:pStyle w:val="1160"/>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60"/>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60"/>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60"/>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60"/>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60"/>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64"/>
      </w:pPr>
      <w:r/>
      <w:r/>
    </w:p>
    <w:p>
      <w:pPr>
        <w:pStyle w:val="1164"/>
      </w:pPr>
      <w:r/>
      <w:bookmarkStart w:id="0" w:name="_Toc53502957"/>
      <w:r/>
      <w:r/>
    </w:p>
    <w:p>
      <w:pPr>
        <w:pStyle w:val="1164"/>
      </w:pPr>
      <w:r>
        <w:t xml:space="preserve">2.</w:t>
      </w:r>
      <w:r>
        <w:t xml:space="preserve"> </w:t>
      </w:r>
      <w:r>
        <w:t xml:space="preserve">Кассовые</w:t>
      </w:r>
      <w:r>
        <w:t xml:space="preserve"> </w:t>
      </w:r>
      <w:r>
        <w:t xml:space="preserve">операции*</w:t>
      </w:r>
      <w:bookmarkEnd w:id="0"/>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lang w:eastAsia="en-US"/>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ind w:left="113"/>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bCs/>
                <w:sz w:val="20"/>
                <w:szCs w:val="20"/>
              </w:rPr>
              <w:t xml:space="preserve">0,9% от суммы,</w:t>
            </w:r>
            <w:r>
              <w:rPr>
                <w:bCs/>
                <w:sz w:val="20"/>
                <w:szCs w:val="20"/>
              </w:rPr>
            </w:r>
            <w:r>
              <w:rPr>
                <w:bCs/>
                <w:sz w:val="20"/>
                <w:szCs w:val="20"/>
              </w:rPr>
            </w:r>
          </w:p>
          <w:p>
            <w:pPr>
              <w:pStyle w:val="1160"/>
              <w:jc w:val="center"/>
              <w:spacing w:before="40" w:after="40"/>
              <w:rPr>
                <w:bCs/>
                <w:sz w:val="20"/>
                <w:szCs w:val="20"/>
              </w:rPr>
            </w:pPr>
            <w:r>
              <w:rPr>
                <w:bCs/>
                <w:sz w:val="20"/>
                <w:szCs w:val="20"/>
              </w:rPr>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Юридическим лицам и индивидуальным предпринимателям </w:t>
            </w:r>
            <w:r>
              <w:rPr>
                <w:bCs/>
                <w:sz w:val="20"/>
                <w:szCs w:val="20"/>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r>
            <w:r>
              <w:rPr>
                <w:bCs/>
                <w:sz w:val="20"/>
                <w:szCs w:val="20"/>
              </w:rPr>
            </w:r>
          </w:p>
          <w:p>
            <w:pPr>
              <w:pStyle w:val="1160"/>
              <w:jc w:val="both"/>
              <w:rPr>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w:t>
            </w:r>
            <w:r>
              <w:rPr>
                <w:sz w:val="20"/>
                <w:szCs w:val="20"/>
              </w:rPr>
            </w:r>
            <w:r>
              <w:rPr>
                <w:sz w:val="20"/>
                <w:szCs w:val="20"/>
              </w:rPr>
            </w:r>
          </w:p>
          <w:p>
            <w:pPr>
              <w:pStyle w:val="1160"/>
              <w:jc w:val="center"/>
              <w:rPr>
                <w:sz w:val="20"/>
                <w:szCs w:val="20"/>
              </w:rPr>
            </w:pPr>
            <w:r>
              <w:rPr>
                <w:sz w:val="20"/>
                <w:szCs w:val="20"/>
              </w:rPr>
              <w:t xml:space="preserve">до 300 000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3,5% от суммы </w:t>
            </w:r>
            <w:r>
              <w:rPr>
                <w:sz w:val="20"/>
                <w:szCs w:val="20"/>
              </w:rPr>
            </w:r>
            <w:r>
              <w:rPr>
                <w:sz w:val="20"/>
                <w:szCs w:val="20"/>
              </w:rPr>
            </w:r>
          </w:p>
          <w:p>
            <w:pPr>
              <w:pStyle w:val="1160"/>
              <w:jc w:val="center"/>
              <w:rPr>
                <w:sz w:val="20"/>
                <w:szCs w:val="20"/>
              </w:rPr>
            </w:pPr>
            <w:r>
              <w:rPr>
                <w:sz w:val="20"/>
                <w:szCs w:val="20"/>
              </w:rPr>
              <w:t xml:space="preserve">с 300 000,01 руб. </w:t>
            </w:r>
            <w:r>
              <w:rPr>
                <w:sz w:val="20"/>
                <w:szCs w:val="20"/>
              </w:rPr>
            </w:r>
            <w:r>
              <w:rPr>
                <w:sz w:val="20"/>
                <w:szCs w:val="20"/>
              </w:rPr>
            </w:r>
          </w:p>
          <w:p>
            <w:pPr>
              <w:pStyle w:val="1160"/>
              <w:jc w:val="center"/>
              <w:rPr>
                <w:sz w:val="20"/>
                <w:szCs w:val="20"/>
              </w:rPr>
            </w:pPr>
            <w:r>
              <w:rPr>
                <w:sz w:val="20"/>
                <w:szCs w:val="20"/>
              </w:rPr>
              <w:t xml:space="preserve">до 1 500 000,00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6,5% от суммы </w:t>
            </w:r>
            <w:r>
              <w:rPr>
                <w:sz w:val="20"/>
                <w:szCs w:val="20"/>
              </w:rPr>
            </w:r>
            <w:r>
              <w:rPr>
                <w:sz w:val="20"/>
                <w:szCs w:val="20"/>
              </w:rPr>
            </w:r>
          </w:p>
          <w:p>
            <w:pPr>
              <w:pStyle w:val="1160"/>
              <w:jc w:val="center"/>
              <w:rPr>
                <w:sz w:val="20"/>
                <w:szCs w:val="20"/>
              </w:rPr>
            </w:pPr>
            <w:r>
              <w:rPr>
                <w:sz w:val="20"/>
                <w:szCs w:val="20"/>
              </w:rPr>
              <w:t xml:space="preserve">с 1 500 000,01 руб. </w:t>
            </w:r>
            <w:r>
              <w:rPr>
                <w:sz w:val="20"/>
                <w:szCs w:val="20"/>
              </w:rPr>
            </w:r>
            <w:r>
              <w:rPr>
                <w:sz w:val="20"/>
                <w:szCs w:val="20"/>
              </w:rPr>
            </w:r>
          </w:p>
          <w:p>
            <w:pPr>
              <w:pStyle w:val="1160"/>
              <w:jc w:val="center"/>
              <w:rPr>
                <w:sz w:val="20"/>
                <w:szCs w:val="20"/>
              </w:rPr>
            </w:pPr>
            <w:r>
              <w:rPr>
                <w:sz w:val="20"/>
                <w:szCs w:val="20"/>
              </w:rPr>
              <w:t xml:space="preserve">до 4 000 000,00 руб. (включительно) </w:t>
            </w:r>
            <w:r>
              <w:rPr>
                <w:sz w:val="20"/>
                <w:szCs w:val="20"/>
              </w:rPr>
            </w:r>
            <w:r>
              <w:rPr>
                <w:sz w:val="20"/>
                <w:szCs w:val="20"/>
              </w:rPr>
            </w:r>
          </w:p>
          <w:p>
            <w:pPr>
              <w:pStyle w:val="1160"/>
              <w:jc w:val="center"/>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10% от суммы</w:t>
            </w:r>
            <w:r>
              <w:rPr>
                <w:sz w:val="20"/>
                <w:szCs w:val="20"/>
              </w:rPr>
            </w:r>
            <w:r>
              <w:rPr>
                <w:sz w:val="20"/>
                <w:szCs w:val="20"/>
              </w:rPr>
            </w:r>
          </w:p>
          <w:p>
            <w:pPr>
              <w:pStyle w:val="1160"/>
              <w:jc w:val="center"/>
              <w:rPr>
                <w:sz w:val="20"/>
                <w:szCs w:val="20"/>
              </w:rPr>
            </w:pPr>
            <w:r>
              <w:rPr>
                <w:sz w:val="20"/>
                <w:szCs w:val="20"/>
              </w:rPr>
              <w:t xml:space="preserve">с 4 000 000,01 руб.</w:t>
            </w:r>
            <w:r>
              <w:rPr>
                <w:sz w:val="20"/>
                <w:szCs w:val="20"/>
              </w:rPr>
            </w:r>
            <w:r>
              <w:rPr>
                <w:sz w:val="20"/>
                <w:szCs w:val="20"/>
              </w:rPr>
            </w:r>
          </w:p>
          <w:p>
            <w:pPr>
              <w:pStyle w:val="1160"/>
              <w:jc w:val="center"/>
              <w:rPr>
                <w:sz w:val="20"/>
                <w:szCs w:val="20"/>
              </w:rPr>
            </w:pPr>
            <w:r>
              <w:rPr>
                <w:sz w:val="20"/>
                <w:szCs w:val="20"/>
              </w:rPr>
              <w:t xml:space="preserve">и выше в течение календарного месяц </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60"/>
              <w:jc w:val="both"/>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6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bCs/>
                <w:sz w:val="20"/>
                <w:szCs w:val="20"/>
              </w:rPr>
            </w:pPr>
            <w:r>
              <w:rPr>
                <w:sz w:val="20"/>
                <w:szCs w:val="20"/>
              </w:rPr>
              <w:t xml:space="preserve">К</w:t>
            </w:r>
            <w:r>
              <w:rPr>
                <w:sz w:val="20"/>
                <w:szCs w:val="20"/>
              </w:rPr>
              <w:t xml:space="preserve">рестьянским </w:t>
            </w:r>
            <w:r>
              <w:rPr>
                <w:sz w:val="20"/>
                <w:szCs w:val="20"/>
              </w:rPr>
              <w:t xml:space="preserve">(фермерским)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w:t>
            </w:r>
            <w:r>
              <w:rPr>
                <w:sz w:val="20"/>
                <w:szCs w:val="20"/>
              </w:rPr>
              <w:t xml:space="preserve">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sz w:val="20"/>
                <w:szCs w:val="20"/>
              </w:rPr>
              <w:t xml:space="preserve">,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1,3% от суммы</w:t>
            </w:r>
            <w:r>
              <w:rPr>
                <w:sz w:val="20"/>
                <w:szCs w:val="20"/>
              </w:rPr>
            </w:r>
            <w:r>
              <w:rPr>
                <w:sz w:val="20"/>
                <w:szCs w:val="20"/>
              </w:rPr>
            </w:r>
          </w:p>
          <w:p>
            <w:pPr>
              <w:pStyle w:val="1160"/>
              <w:jc w:val="center"/>
              <w:spacing w:before="40"/>
              <w:rPr>
                <w:sz w:val="20"/>
                <w:szCs w:val="20"/>
              </w:rPr>
            </w:pPr>
            <w:r>
              <w:rPr>
                <w:sz w:val="20"/>
                <w:szCs w:val="20"/>
              </w:rPr>
              <w:t xml:space="preserve">до 3 500 000,00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1,5% от суммы</w:t>
            </w:r>
            <w:r>
              <w:rPr>
                <w:sz w:val="20"/>
                <w:szCs w:val="20"/>
              </w:rPr>
            </w:r>
            <w:r>
              <w:rPr>
                <w:sz w:val="20"/>
                <w:szCs w:val="20"/>
              </w:rPr>
            </w:r>
          </w:p>
          <w:p>
            <w:pPr>
              <w:pStyle w:val="1160"/>
              <w:jc w:val="center"/>
              <w:spacing w:before="40"/>
              <w:rPr>
                <w:sz w:val="20"/>
                <w:szCs w:val="20"/>
              </w:rPr>
            </w:pPr>
            <w:r>
              <w:rPr>
                <w:sz w:val="20"/>
                <w:szCs w:val="20"/>
              </w:rPr>
              <w:t xml:space="preserve">с 3 500 000,01</w:t>
            </w:r>
            <w:r>
              <w:rPr>
                <w:sz w:val="20"/>
                <w:szCs w:val="20"/>
              </w:rPr>
            </w:r>
            <w:r>
              <w:rPr>
                <w:sz w:val="20"/>
                <w:szCs w:val="20"/>
              </w:rPr>
            </w:r>
          </w:p>
          <w:p>
            <w:pPr>
              <w:pStyle w:val="1160"/>
              <w:jc w:val="center"/>
              <w:spacing w:before="40"/>
              <w:rPr>
                <w:sz w:val="20"/>
                <w:szCs w:val="20"/>
              </w:rPr>
            </w:pPr>
            <w:r>
              <w:rPr>
                <w:sz w:val="20"/>
                <w:szCs w:val="20"/>
              </w:rPr>
              <w:t xml:space="preserve">до 6 000 000,00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3% от суммы</w:t>
            </w:r>
            <w:r>
              <w:rPr>
                <w:sz w:val="20"/>
                <w:szCs w:val="20"/>
              </w:rPr>
            </w:r>
            <w:r>
              <w:rPr>
                <w:sz w:val="20"/>
                <w:szCs w:val="20"/>
              </w:rPr>
            </w:r>
          </w:p>
          <w:p>
            <w:pPr>
              <w:pStyle w:val="1160"/>
              <w:jc w:val="center"/>
              <w:spacing w:before="40"/>
              <w:rPr>
                <w:sz w:val="20"/>
                <w:szCs w:val="20"/>
              </w:rPr>
            </w:pPr>
            <w:r>
              <w:rPr>
                <w:sz w:val="20"/>
                <w:szCs w:val="20"/>
              </w:rPr>
              <w:t xml:space="preserve">с 6 000 000,01</w:t>
            </w:r>
            <w:r>
              <w:rPr>
                <w:sz w:val="20"/>
                <w:szCs w:val="20"/>
              </w:rPr>
            </w:r>
            <w:r>
              <w:rPr>
                <w:sz w:val="20"/>
                <w:szCs w:val="20"/>
              </w:rPr>
            </w:r>
          </w:p>
          <w:p>
            <w:pPr>
              <w:pStyle w:val="1160"/>
              <w:jc w:val="center"/>
              <w:spacing w:before="40"/>
              <w:rPr>
                <w:sz w:val="20"/>
                <w:szCs w:val="20"/>
              </w:rPr>
            </w:pPr>
            <w:r>
              <w:rPr>
                <w:sz w:val="20"/>
                <w:szCs w:val="20"/>
              </w:rPr>
              <w:t xml:space="preserve">до 10 000 000,00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5% от суммы</w:t>
            </w:r>
            <w:r>
              <w:rPr>
                <w:sz w:val="20"/>
                <w:szCs w:val="20"/>
              </w:rPr>
            </w:r>
            <w:r>
              <w:rPr>
                <w:sz w:val="20"/>
                <w:szCs w:val="20"/>
              </w:rPr>
            </w:r>
          </w:p>
          <w:p>
            <w:pPr>
              <w:pStyle w:val="1160"/>
              <w:jc w:val="center"/>
              <w:spacing w:before="40"/>
              <w:rPr>
                <w:sz w:val="20"/>
                <w:szCs w:val="20"/>
              </w:rPr>
            </w:pPr>
            <w:r>
              <w:rPr>
                <w:sz w:val="20"/>
                <w:szCs w:val="20"/>
              </w:rPr>
              <w:t xml:space="preserve">с 10 000 000,01</w:t>
            </w:r>
            <w:r>
              <w:rPr>
                <w:sz w:val="20"/>
                <w:szCs w:val="20"/>
              </w:rPr>
            </w:r>
            <w:r>
              <w:rPr>
                <w:sz w:val="20"/>
                <w:szCs w:val="20"/>
              </w:rPr>
            </w:r>
          </w:p>
          <w:p>
            <w:pPr>
              <w:pStyle w:val="1160"/>
              <w:jc w:val="center"/>
              <w:spacing w:before="40"/>
              <w:rPr>
                <w:sz w:val="20"/>
                <w:szCs w:val="20"/>
              </w:rPr>
            </w:pPr>
            <w:r>
              <w:rPr>
                <w:sz w:val="20"/>
                <w:szCs w:val="20"/>
              </w:rPr>
              <w:t xml:space="preserve">до 15 000 000,00 руб. (включительно) </w:t>
            </w:r>
            <w:r>
              <w:rPr>
                <w:sz w:val="20"/>
                <w:szCs w:val="20"/>
              </w:rPr>
            </w:r>
            <w:r>
              <w:rPr>
                <w:sz w:val="20"/>
                <w:szCs w:val="20"/>
              </w:rPr>
            </w:r>
          </w:p>
          <w:p>
            <w:pPr>
              <w:pStyle w:val="1160"/>
              <w:jc w:val="center"/>
              <w:spacing w:before="40"/>
              <w:rPr>
                <w:sz w:val="20"/>
                <w:szCs w:val="20"/>
              </w:rPr>
            </w:pPr>
            <w:r>
              <w:rPr>
                <w:sz w:val="20"/>
                <w:szCs w:val="20"/>
              </w:rPr>
              <w:t xml:space="preserve">в течение календарного месяца,</w:t>
            </w:r>
            <w:r>
              <w:rPr>
                <w:sz w:val="20"/>
                <w:szCs w:val="20"/>
              </w:rPr>
            </w:r>
            <w:r>
              <w:rPr>
                <w:sz w:val="20"/>
                <w:szCs w:val="20"/>
              </w:rPr>
            </w:r>
          </w:p>
          <w:p>
            <w:pPr>
              <w:pStyle w:val="1160"/>
              <w:jc w:val="center"/>
              <w:spacing w:before="40"/>
              <w:rPr>
                <w:sz w:val="20"/>
                <w:szCs w:val="20"/>
              </w:rPr>
            </w:pPr>
            <w:r>
              <w:rPr>
                <w:sz w:val="20"/>
                <w:szCs w:val="20"/>
              </w:rPr>
            </w:r>
            <w:r>
              <w:rPr>
                <w:sz w:val="20"/>
                <w:szCs w:val="20"/>
              </w:rPr>
            </w:r>
            <w:r>
              <w:rPr>
                <w:sz w:val="20"/>
                <w:szCs w:val="20"/>
              </w:rPr>
            </w:r>
          </w:p>
          <w:p>
            <w:pPr>
              <w:pStyle w:val="1160"/>
              <w:jc w:val="center"/>
              <w:spacing w:before="40"/>
              <w:rPr>
                <w:sz w:val="20"/>
                <w:szCs w:val="20"/>
              </w:rPr>
            </w:pPr>
            <w:r>
              <w:rPr>
                <w:sz w:val="20"/>
                <w:szCs w:val="20"/>
              </w:rPr>
              <w:t xml:space="preserve">10% от суммы</w:t>
            </w:r>
            <w:r>
              <w:rPr>
                <w:sz w:val="20"/>
                <w:szCs w:val="20"/>
              </w:rPr>
            </w:r>
            <w:r>
              <w:rPr>
                <w:sz w:val="20"/>
                <w:szCs w:val="20"/>
              </w:rPr>
            </w:r>
          </w:p>
          <w:p>
            <w:pPr>
              <w:pStyle w:val="1160"/>
              <w:jc w:val="center"/>
              <w:spacing w:before="40" w:after="40"/>
              <w:rPr>
                <w:bCs/>
                <w:sz w:val="20"/>
                <w:szCs w:val="20"/>
              </w:rPr>
            </w:pPr>
            <w:r>
              <w:rPr>
                <w:sz w:val="20"/>
                <w:szCs w:val="20"/>
              </w:rPr>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6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6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6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rPr>
                <w:sz w:val="20"/>
                <w:szCs w:val="20"/>
              </w:rPr>
            </w:pPr>
            <w:r>
              <w:rPr>
                <w:sz w:val="20"/>
                <w:szCs w:val="20"/>
              </w:rPr>
              <w:t xml:space="preserve">   </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6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60"/>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w:t>
            </w:r>
            <w:r>
              <w:rPr>
                <w:sz w:val="20"/>
                <w:szCs w:val="20"/>
              </w:rPr>
              <w:t xml:space="preserve">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0,25%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60"/>
              <w:jc w:val="center"/>
              <w:rPr>
                <w:sz w:val="20"/>
                <w:szCs w:val="20"/>
              </w:rPr>
            </w:pPr>
            <w:r>
              <w:rPr>
                <w:sz w:val="20"/>
                <w:szCs w:val="20"/>
              </w:rPr>
              <w:t xml:space="preserve">0,2%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highlight w:val="yellow"/>
              </w:rPr>
            </w:pPr>
            <w:r>
              <w:rPr>
                <w:sz w:val="20"/>
                <w:szCs w:val="20"/>
              </w:rPr>
              <w:t xml:space="preserve">2</w:t>
            </w:r>
            <w:r>
              <w:rPr>
                <w:sz w:val="20"/>
                <w:szCs w:val="20"/>
              </w:rPr>
              <w:t xml:space="preserve">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highlight w:val="yellow"/>
              </w:rPr>
            </w:pPr>
            <w:r>
              <w:rPr>
                <w:sz w:val="20"/>
                <w:szCs w:val="20"/>
              </w:rPr>
              <w:t xml:space="preserve">2.</w:t>
            </w:r>
            <w:r>
              <w:rPr>
                <w:sz w:val="20"/>
                <w:szCs w:val="20"/>
                <w:lang w:val="en-US"/>
              </w:rPr>
              <w:t xml:space="preserve">5</w:t>
            </w:r>
            <w:r>
              <w:rPr>
                <w:sz w:val="20"/>
                <w:szCs w:val="20"/>
              </w:rPr>
              <w:t xml:space="preserve">.</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0,3% от суммы,</w:t>
            </w:r>
            <w:r>
              <w:rPr>
                <w:sz w:val="20"/>
                <w:szCs w:val="20"/>
              </w:rPr>
            </w:r>
            <w:r>
              <w:rPr>
                <w:sz w:val="20"/>
                <w:szCs w:val="20"/>
              </w:rPr>
            </w:r>
          </w:p>
          <w:p>
            <w:pPr>
              <w:pStyle w:val="1160"/>
              <w:jc w:val="center"/>
              <w:rPr>
                <w:sz w:val="20"/>
                <w:szCs w:val="20"/>
              </w:rPr>
            </w:pPr>
            <w:r>
              <w:rPr>
                <w:sz w:val="20"/>
                <w:szCs w:val="20"/>
              </w:rPr>
              <w:t xml:space="preserve">минимум</w:t>
            </w:r>
            <w:r>
              <w:rPr>
                <w:sz w:val="20"/>
                <w:szCs w:val="20"/>
              </w:rPr>
            </w:r>
            <w:r>
              <w:rPr>
                <w:sz w:val="20"/>
                <w:szCs w:val="20"/>
              </w:rPr>
            </w:r>
          </w:p>
          <w:p>
            <w:pPr>
              <w:pStyle w:val="1160"/>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 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160"/>
              <w:jc w:val="both"/>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0,5% от суммы,</w:t>
            </w:r>
            <w:r>
              <w:rPr>
                <w:sz w:val="20"/>
                <w:szCs w:val="20"/>
              </w:rPr>
            </w:r>
            <w:r>
              <w:rPr>
                <w:sz w:val="20"/>
                <w:szCs w:val="20"/>
              </w:rPr>
            </w:r>
          </w:p>
          <w:p>
            <w:pPr>
              <w:pStyle w:val="1160"/>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2,5% от суммы,</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3,5% от суммы,</w:t>
            </w:r>
            <w:r>
              <w:rPr>
                <w:sz w:val="20"/>
                <w:szCs w:val="20"/>
              </w:rPr>
            </w:r>
            <w:r>
              <w:rPr>
                <w:sz w:val="20"/>
                <w:szCs w:val="20"/>
              </w:rPr>
            </w:r>
          </w:p>
          <w:p>
            <w:pPr>
              <w:pStyle w:val="1160"/>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6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Операции по обслуживанию бюд</w:t>
      </w:r>
      <w:r>
        <w:rPr>
          <w:i/>
          <w:sz w:val="16"/>
          <w:szCs w:val="16"/>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i/>
          <w:sz w:val="16"/>
          <w:szCs w:val="16"/>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w:t>
      </w:r>
      <w:r>
        <w:rPr>
          <w:i/>
          <w:sz w:val="16"/>
          <w:szCs w:val="16"/>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i/>
          <w:sz w:val="16"/>
          <w:szCs w:val="16"/>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60"/>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60"/>
        <w:jc w:val="both"/>
        <w:rPr>
          <w:i/>
          <w:sz w:val="16"/>
          <w:szCs w:val="16"/>
        </w:rPr>
      </w:pPr>
      <w:r>
        <w:rPr>
          <w:i/>
          <w:sz w:val="16"/>
          <w:szCs w:val="16"/>
        </w:rPr>
        <w:t xml:space="preserve">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60"/>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60"/>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60"/>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60"/>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160"/>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60"/>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60"/>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60"/>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60"/>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60"/>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60"/>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60"/>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60"/>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60"/>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60"/>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60"/>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60"/>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60"/>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60"/>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60"/>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160"/>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60"/>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60"/>
        <w:jc w:val="both"/>
        <w:rPr>
          <w:i/>
          <w:sz w:val="16"/>
          <w:szCs w:val="16"/>
        </w:rPr>
      </w:pPr>
      <w:r>
        <w:rPr>
          <w:i/>
          <w:sz w:val="16"/>
          <w:szCs w:val="16"/>
        </w:rPr>
        <w:t xml:space="preserve">***** В соответствии с Федераль</w:t>
      </w:r>
      <w:r>
        <w:rPr>
          <w:i/>
          <w:sz w:val="16"/>
          <w:szCs w:val="16"/>
        </w:rPr>
        <w:t xml:space="preserve">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w:t>
      </w:r>
      <w:r>
        <w:rPr>
          <w:i/>
          <w:sz w:val="16"/>
          <w:szCs w:val="16"/>
        </w:rPr>
        <w:t xml:space="preserve"> </w:t>
      </w:r>
      <w:r>
        <w:rPr>
          <w:i/>
          <w:sz w:val="16"/>
          <w:szCs w:val="16"/>
        </w:rPr>
        <w:t xml:space="preserve">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60"/>
      </w:pPr>
      <w:r/>
      <w:r/>
    </w:p>
    <w:p>
      <w:pPr>
        <w:pStyle w:val="1164"/>
      </w:pPr>
      <w:r/>
      <w:bookmarkStart w:id="1" w:name="_Toc53502958"/>
      <w:r/>
      <w:r/>
    </w:p>
    <w:p>
      <w:pPr>
        <w:pStyle w:val="1164"/>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1"/>
      <w:r/>
      <w:r/>
    </w:p>
    <w:p>
      <w:pPr>
        <w:pStyle w:val="1160"/>
        <w:jc w:val="center"/>
        <w:spacing w:after="12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60"/>
        <w:jc w:val="center"/>
        <w:spacing w:after="120"/>
        <w:rPr>
          <w:sz w:val="20"/>
          <w:szCs w:val="20"/>
        </w:rPr>
      </w:pPr>
      <w:r>
        <w:rPr>
          <w:sz w:val="20"/>
          <w:szCs w:val="20"/>
        </w:rPr>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60"/>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eastAsia="Calibri"/>
                <w:sz w:val="22"/>
                <w:szCs w:val="22"/>
                <w:lang w:eastAsia="en-US"/>
              </w:rPr>
            </w:r>
            <w:r>
              <w:rPr>
                <w:rFonts w:eastAsia="Calibri"/>
                <w:sz w:val="22"/>
                <w:szCs w:val="22"/>
                <w:lang w:eastAsia="en-US"/>
              </w:rPr>
            </w:r>
          </w:p>
          <w:p>
            <w:pPr>
              <w:pStyle w:val="1160"/>
              <w:contextualSpacing/>
              <w:jc w:val="center"/>
              <w:spacing w:before="40"/>
              <w:rPr>
                <w:sz w:val="20"/>
                <w:szCs w:val="20"/>
              </w:rPr>
            </w:pPr>
            <w:r>
              <w:rPr>
                <w:rFonts w:eastAsia="Calibri"/>
                <w:sz w:val="22"/>
                <w:szCs w:val="22"/>
                <w:lang w:eastAsia="en-US"/>
              </w:rPr>
              <w:t xml:space="preserve">минимум 300 руб. для других региональных филиалов АО «Россельхозбанк» (далее – РФ Банка</w:t>
            </w:r>
            <w:r>
              <w:rPr>
                <w:sz w:val="20"/>
                <w:szCs w:val="20"/>
              </w:rPr>
              <w:t xml:space="preserve">)  </w:t>
            </w:r>
            <w:r>
              <w:rPr>
                <w:sz w:val="20"/>
                <w:szCs w:val="20"/>
              </w:rPr>
            </w:r>
            <w:r>
              <w:rPr>
                <w:sz w:val="20"/>
                <w:szCs w:val="20"/>
              </w:rPr>
            </w:r>
          </w:p>
        </w:tc>
        <w:tc>
          <w:tcPr>
            <w:tcBorders>
              <w:bottom w:val="single" w:color="000000" w:sz="4" w:space="0"/>
            </w:tcBorders>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6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6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6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6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6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w:t>
            </w: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6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60"/>
              <w:jc w:val="center"/>
              <w:rPr>
                <w:sz w:val="20"/>
                <w:szCs w:val="20"/>
              </w:rPr>
            </w:pPr>
            <w:r>
              <w:rPr>
                <w:sz w:val="20"/>
                <w:szCs w:val="20"/>
              </w:rPr>
              <w:t xml:space="preserve">700 руб.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6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60"/>
              <w:jc w:val="both"/>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60"/>
              <w:jc w:val="both"/>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60"/>
              <w:jc w:val="both"/>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Не взимается</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p>
            <w:pPr>
              <w:pStyle w:val="116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W w:w="851" w:type="dxa"/>
            <w:vAlign w:val="top"/>
            <w:textDirection w:val="lrTb"/>
            <w:noWrap w:val="false"/>
          </w:tcPr>
          <w:p>
            <w:pPr>
              <w:pStyle w:val="1160"/>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6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6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6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6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6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60"/>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60"/>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W w:w="2835" w:type="dxa"/>
            <w:vAlign w:val="top"/>
            <w:textDirection w:val="lrTb"/>
            <w:noWrap w:val="false"/>
          </w:tcPr>
          <w:p>
            <w:pPr>
              <w:pStyle w:val="116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60"/>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6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60"/>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6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60"/>
              <w:jc w:val="both"/>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60"/>
              <w:jc w:val="center"/>
              <w:rPr>
                <w:sz w:val="20"/>
                <w:szCs w:val="20"/>
              </w:rPr>
            </w:pPr>
            <w:r>
              <w:rPr>
                <w:sz w:val="20"/>
                <w:szCs w:val="20"/>
              </w:rPr>
              <w:t xml:space="preserve">500 руб.</w:t>
            </w:r>
            <w:r>
              <w:rPr>
                <w:sz w:val="20"/>
                <w:szCs w:val="20"/>
              </w:rPr>
              <w:t xml:space="preserve"> за один документ</w:t>
            </w:r>
            <w:r>
              <w:rPr>
                <w:sz w:val="20"/>
                <w:szCs w:val="20"/>
              </w:rPr>
            </w:r>
            <w:r>
              <w:rPr>
                <w:sz w:val="20"/>
                <w:szCs w:val="20"/>
              </w:rPr>
            </w:r>
          </w:p>
        </w:tc>
        <w:tc>
          <w:tcPr>
            <w:tcW w:w="411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6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60"/>
              <w:jc w:val="both"/>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6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6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60"/>
              <w:jc w:val="both"/>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6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6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6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60"/>
              <w:jc w:val="both"/>
              <w:rPr>
                <w:sz w:val="20"/>
                <w:szCs w:val="20"/>
              </w:rPr>
            </w:pPr>
            <w:r>
              <w:rPr>
                <w:sz w:val="20"/>
                <w:szCs w:val="20"/>
              </w:rPr>
              <w:t xml:space="preserve">Комиссия взимается:</w:t>
            </w:r>
            <w:r>
              <w:rPr>
                <w:sz w:val="20"/>
                <w:szCs w:val="20"/>
              </w:rPr>
            </w:r>
            <w:r>
              <w:rPr>
                <w:sz w:val="20"/>
                <w:szCs w:val="20"/>
              </w:rPr>
            </w:r>
          </w:p>
          <w:p>
            <w:pPr>
              <w:pStyle w:val="116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60"/>
              <w:jc w:val="both"/>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60"/>
              <w:contextualSpacing/>
              <w:jc w:val="center"/>
              <w:rPr>
                <w:sz w:val="20"/>
                <w:szCs w:val="20"/>
              </w:rPr>
            </w:pPr>
            <w:r>
              <w:rPr>
                <w:sz w:val="20"/>
                <w:szCs w:val="20"/>
              </w:rPr>
              <w:t xml:space="preserve">0,12%</w:t>
            </w:r>
            <w:r>
              <w:rPr>
                <w:sz w:val="20"/>
                <w:szCs w:val="20"/>
              </w:rPr>
            </w:r>
            <w:r>
              <w:rPr>
                <w:sz w:val="20"/>
                <w:szCs w:val="20"/>
              </w:rPr>
            </w:r>
          </w:p>
          <w:p>
            <w:pPr>
              <w:pStyle w:val="1160"/>
              <w:contextualSpacing/>
              <w:jc w:val="center"/>
              <w:rPr>
                <w:sz w:val="20"/>
                <w:szCs w:val="20"/>
              </w:rPr>
            </w:pPr>
            <w:r>
              <w:rPr>
                <w:sz w:val="20"/>
                <w:szCs w:val="20"/>
              </w:rPr>
              <w:t xml:space="preserve">минимум 250 руб.,</w:t>
            </w:r>
            <w:r>
              <w:rPr>
                <w:sz w:val="20"/>
                <w:szCs w:val="20"/>
              </w:rPr>
            </w:r>
            <w:r>
              <w:rPr>
                <w:sz w:val="20"/>
                <w:szCs w:val="20"/>
              </w:rPr>
            </w:r>
          </w:p>
          <w:p>
            <w:pPr>
              <w:pStyle w:val="1160"/>
              <w:contextualSpacing/>
              <w:jc w:val="center"/>
              <w:rPr>
                <w:sz w:val="20"/>
                <w:szCs w:val="20"/>
              </w:rPr>
            </w:pPr>
            <w:r>
              <w:rPr>
                <w:sz w:val="20"/>
                <w:szCs w:val="20"/>
              </w:rPr>
              <w:t xml:space="preserve">максимум 10 000 руб.</w:t>
            </w:r>
            <w:r>
              <w:rPr>
                <w:sz w:val="20"/>
                <w:szCs w:val="20"/>
              </w:rPr>
            </w:r>
            <w:r>
              <w:rPr>
                <w:sz w:val="20"/>
                <w:szCs w:val="20"/>
              </w:rPr>
            </w:r>
          </w:p>
          <w:p>
            <w:pPr>
              <w:pStyle w:val="1160"/>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160"/>
              <w:contextualSpacing/>
              <w:jc w:val="center"/>
              <w:rPr>
                <w:sz w:val="20"/>
                <w:szCs w:val="20"/>
              </w:rPr>
            </w:pPr>
            <w:r>
              <w:rPr>
                <w:sz w:val="20"/>
                <w:szCs w:val="20"/>
              </w:rPr>
              <w:t xml:space="preserve">минимум 150 руб.,</w:t>
            </w:r>
            <w:r>
              <w:rPr>
                <w:sz w:val="20"/>
                <w:szCs w:val="20"/>
              </w:rPr>
            </w:r>
            <w:r>
              <w:rPr>
                <w:sz w:val="20"/>
                <w:szCs w:val="20"/>
              </w:rPr>
            </w:r>
          </w:p>
          <w:p>
            <w:pPr>
              <w:pStyle w:val="1160"/>
              <w:contextualSpacing/>
              <w:jc w:val="center"/>
              <w:rPr>
                <w:sz w:val="20"/>
                <w:szCs w:val="20"/>
              </w:rPr>
            </w:pPr>
            <w:r>
              <w:rPr>
                <w:sz w:val="20"/>
                <w:szCs w:val="20"/>
              </w:rPr>
              <w:t xml:space="preserve">максимум 5 000 руб.</w:t>
            </w:r>
            <w:r>
              <w:rPr>
                <w:sz w:val="20"/>
                <w:szCs w:val="20"/>
              </w:rPr>
            </w:r>
            <w:r>
              <w:rPr>
                <w:sz w:val="20"/>
                <w:szCs w:val="20"/>
              </w:rPr>
            </w:r>
          </w:p>
          <w:p>
            <w:pPr>
              <w:pStyle w:val="116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6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60"/>
              <w:jc w:val="both"/>
              <w:rPr>
                <w:b/>
                <w:sz w:val="20"/>
                <w:szCs w:val="20"/>
              </w:rPr>
            </w:pPr>
            <w:r>
              <w:rPr>
                <w:b/>
                <w:sz w:val="20"/>
                <w:szCs w:val="20"/>
              </w:rPr>
              <w:t xml:space="preserve">Комиссия не взимается:</w:t>
            </w:r>
            <w:r>
              <w:rPr>
                <w:b/>
                <w:sz w:val="20"/>
                <w:szCs w:val="20"/>
              </w:rPr>
            </w:r>
            <w:r>
              <w:rPr>
                <w:b/>
                <w:sz w:val="20"/>
                <w:szCs w:val="20"/>
              </w:rPr>
            </w:r>
          </w:p>
          <w:p>
            <w:pPr>
              <w:pStyle w:val="116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6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6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6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6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6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6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60"/>
              <w:jc w:val="center"/>
              <w:rPr>
                <w:sz w:val="20"/>
                <w:szCs w:val="20"/>
              </w:rPr>
            </w:pPr>
            <w:r>
              <w:rPr>
                <w:sz w:val="20"/>
                <w:szCs w:val="20"/>
              </w:rPr>
              <w:t xml:space="preserve">3.</w:t>
            </w:r>
            <w:r>
              <w:rPr>
                <w:sz w:val="20"/>
                <w:szCs w:val="20"/>
              </w:rPr>
              <w:t xml:space="preserve">9</w:t>
            </w:r>
            <w:r>
              <w:rPr>
                <w:sz w:val="20"/>
                <w:szCs w:val="20"/>
              </w:rPr>
              <w:t xml:space="preserve">.</w:t>
            </w:r>
            <w:r>
              <w:rPr>
                <w:sz w:val="20"/>
                <w:szCs w:val="20"/>
              </w:rPr>
            </w:r>
            <w:r>
              <w:rPr>
                <w:sz w:val="20"/>
                <w:szCs w:val="20"/>
              </w:rPr>
            </w:r>
          </w:p>
        </w:tc>
        <w:tc>
          <w:tcPr>
            <w:tcW w:w="2835" w:type="dxa"/>
            <w:vAlign w:val="top"/>
            <w:textDirection w:val="lrTb"/>
            <w:noWrap w:val="false"/>
          </w:tcPr>
          <w:p>
            <w:pPr>
              <w:pStyle w:val="1160"/>
              <w:jc w:val="both"/>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top"/>
            <w:textDirection w:val="lrTb"/>
            <w:noWrap w:val="false"/>
          </w:tcPr>
          <w:p>
            <w:pPr>
              <w:pStyle w:val="1160"/>
              <w:jc w:val="center"/>
              <w:rPr>
                <w:sz w:val="20"/>
                <w:szCs w:val="20"/>
              </w:rPr>
            </w:pPr>
            <w:r>
              <w:rPr>
                <w:sz w:val="20"/>
                <w:szCs w:val="20"/>
              </w:rPr>
              <w:t xml:space="preserve">200 руб.</w:t>
            </w:r>
            <w:r>
              <w:rPr>
                <w:sz w:val="20"/>
                <w:szCs w:val="20"/>
              </w:rPr>
            </w:r>
            <w:r>
              <w:rPr>
                <w:sz w:val="20"/>
                <w:szCs w:val="20"/>
              </w:rPr>
            </w:r>
          </w:p>
          <w:p>
            <w:pPr>
              <w:pStyle w:val="1160"/>
              <w:jc w:val="center"/>
              <w:rPr>
                <w:sz w:val="20"/>
                <w:szCs w:val="20"/>
              </w:rPr>
            </w:pPr>
            <w:r>
              <w:rPr>
                <w:sz w:val="20"/>
                <w:szCs w:val="20"/>
              </w:rPr>
              <w:t xml:space="preserve">в месяц</w:t>
            </w:r>
            <w:r>
              <w:rPr>
                <w:sz w:val="20"/>
                <w:szCs w:val="20"/>
              </w:rPr>
            </w:r>
            <w:r>
              <w:rPr>
                <w:sz w:val="20"/>
                <w:szCs w:val="20"/>
              </w:rPr>
            </w:r>
          </w:p>
        </w:tc>
        <w:tc>
          <w:tcPr>
            <w:tcW w:w="4111" w:type="dxa"/>
            <w:vAlign w:val="top"/>
            <w:textDirection w:val="lrTb"/>
            <w:noWrap w:val="false"/>
          </w:tcPr>
          <w:p>
            <w:pPr>
              <w:pStyle w:val="1160"/>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160"/>
              <w:jc w:val="both"/>
              <w:rPr>
                <w:sz w:val="20"/>
                <w:szCs w:val="20"/>
              </w:rPr>
            </w:pPr>
            <w:r>
              <w:rPr>
                <w:sz w:val="20"/>
                <w:szCs w:val="20"/>
              </w:rPr>
              <w:t xml:space="preserve">к услуге.</w:t>
            </w:r>
            <w:r>
              <w:rPr>
                <w:sz w:val="20"/>
                <w:szCs w:val="20"/>
              </w:rPr>
            </w:r>
            <w:r>
              <w:rPr>
                <w:sz w:val="20"/>
                <w:szCs w:val="20"/>
              </w:rPr>
            </w:r>
          </w:p>
          <w:p>
            <w:pPr>
              <w:pStyle w:val="1160"/>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160"/>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160"/>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160"/>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60"/>
        <w:contextualSpacing/>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160"/>
        <w:contextualSpacing/>
        <w:jc w:val="both"/>
        <w:spacing w:before="120" w:after="120"/>
        <w:rPr>
          <w:bCs/>
          <w:i/>
          <w:sz w:val="16"/>
          <w:szCs w:val="16"/>
        </w:rPr>
      </w:pPr>
      <w:r>
        <w:rPr>
          <w:bCs/>
          <w:i/>
          <w:sz w:val="16"/>
          <w:szCs w:val="16"/>
        </w:rPr>
      </w:r>
      <w:r>
        <w:rPr>
          <w:bCs/>
          <w:i/>
          <w:sz w:val="16"/>
          <w:szCs w:val="16"/>
        </w:rPr>
      </w:r>
      <w:r>
        <w:rPr>
          <w:bCs/>
          <w:i/>
          <w:sz w:val="16"/>
          <w:szCs w:val="16"/>
        </w:rPr>
      </w:r>
    </w:p>
    <w:p>
      <w:pPr>
        <w:pStyle w:val="1160"/>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60"/>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w:t>
      </w:r>
      <w:r>
        <w:rPr>
          <w:i/>
          <w:sz w:val="16"/>
          <w:szCs w:val="16"/>
        </w:rPr>
        <w:t xml:space="preserve">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t xml:space="preserve">.</w:t>
      </w:r>
      <w:r>
        <w:rPr>
          <w:i/>
          <w:sz w:val="16"/>
          <w:szCs w:val="16"/>
        </w:rPr>
      </w:r>
      <w:r>
        <w:rPr>
          <w:i/>
          <w:sz w:val="16"/>
          <w:szCs w:val="16"/>
        </w:rPr>
      </w:r>
    </w:p>
    <w:p>
      <w:pPr>
        <w:pStyle w:val="1160"/>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160"/>
        <w:contextualSpacing/>
        <w:ind w:firstLine="567"/>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160"/>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60"/>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60"/>
        <w:numPr>
          <w:ilvl w:val="0"/>
          <w:numId w:val="40"/>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160"/>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160"/>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w:t>
      </w:r>
      <w:r>
        <w:rPr>
          <w:b/>
          <w:i/>
          <w:sz w:val="16"/>
          <w:szCs w:val="16"/>
        </w:rPr>
        <w:t xml:space="preserve">              </w:t>
      </w:r>
      <w:r>
        <w:rPr>
          <w:b/>
          <w:i/>
          <w:sz w:val="16"/>
          <w:szCs w:val="16"/>
        </w:rPr>
        <w:t xml:space="preserve">1 к Инструкции Банка России № 181-И;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160"/>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160"/>
        <w:numPr>
          <w:ilvl w:val="0"/>
          <w:numId w:val="40"/>
        </w:numPr>
        <w:ind w:left="0" w:right="-2"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160"/>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160"/>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160"/>
        <w:ind w:right="-2"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160"/>
        <w:ind w:right="-2"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60"/>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160"/>
        <w:ind w:right="-2"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160"/>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160"/>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60"/>
        <w:rPr>
          <w:i/>
          <w:sz w:val="16"/>
          <w:szCs w:val="16"/>
        </w:rPr>
      </w:pPr>
      <w:r>
        <w:rPr>
          <w:i/>
          <w:sz w:val="16"/>
          <w:szCs w:val="16"/>
        </w:rPr>
      </w:r>
      <w:r>
        <w:rPr>
          <w:i/>
          <w:sz w:val="16"/>
          <w:szCs w:val="16"/>
        </w:rPr>
      </w:r>
      <w:r>
        <w:rPr>
          <w:i/>
          <w:sz w:val="16"/>
          <w:szCs w:val="16"/>
        </w:rPr>
      </w:r>
    </w:p>
    <w:p>
      <w:pPr>
        <w:pStyle w:val="1160"/>
        <w:rPr>
          <w:rFonts w:eastAsia="Calibri"/>
          <w:i/>
          <w:sz w:val="16"/>
          <w:szCs w:val="16"/>
        </w:rPr>
      </w:pPr>
      <w:r>
        <w:rPr>
          <w:rFonts w:eastAsia="Calibri"/>
          <w:i/>
          <w:sz w:val="16"/>
          <w:szCs w:val="16"/>
        </w:rPr>
      </w:r>
      <w:r>
        <w:rPr>
          <w:rFonts w:eastAsia="Calibri"/>
          <w:i/>
          <w:sz w:val="16"/>
          <w:szCs w:val="16"/>
        </w:rPr>
      </w:r>
      <w:r>
        <w:rPr>
          <w:rFonts w:eastAsia="Calibri"/>
          <w:i/>
          <w:sz w:val="16"/>
          <w:szCs w:val="16"/>
        </w:rPr>
      </w:r>
    </w:p>
    <w:p>
      <w:pPr>
        <w:pStyle w:val="1164"/>
      </w:pPr>
      <w:r/>
      <w:bookmarkStart w:id="2" w:name="_Toc53502959"/>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4.2.</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w:t>
            </w:r>
            <w:r>
              <w:rPr>
                <w:sz w:val="20"/>
                <w:szCs w:val="20"/>
                <w:lang w:val="en-US"/>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1160"/>
              <w:jc w:val="both"/>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bCs/>
                <w:sz w:val="20"/>
                <w:szCs w:val="20"/>
              </w:rPr>
            </w:pPr>
            <w:r>
              <w:rPr>
                <w:bCs/>
                <w:sz w:val="20"/>
                <w:szCs w:val="20"/>
              </w:rPr>
              <w:t xml:space="preserve">- «по предъявлении, но не ранее» и срочные векселя со сроком обращения менее </w:t>
              <w:br w:type="textWrapping" w:clear="all"/>
              <w:t xml:space="preserve">30 дней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обращения 30 дней и более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4.3.</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lang w:val="en-US"/>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включает НДС.</w:t>
            </w:r>
            <w:r>
              <w:rPr>
                <w:sz w:val="20"/>
                <w:szCs w:val="20"/>
              </w:rPr>
            </w:r>
            <w:r>
              <w:rPr>
                <w:sz w:val="20"/>
                <w:szCs w:val="20"/>
              </w:rPr>
            </w:r>
          </w:p>
          <w:p>
            <w:pPr>
              <w:pStyle w:val="1160"/>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60"/>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60"/>
      </w:pPr>
      <w:r/>
      <w:r/>
    </w:p>
    <w:p>
      <w:pPr>
        <w:pStyle w:val="1164"/>
      </w:pPr>
      <w:r/>
      <w:bookmarkStart w:id="3" w:name="_Toc53502960"/>
      <w:r/>
      <w:r/>
    </w:p>
    <w:p>
      <w:pPr>
        <w:pStyle w:val="1164"/>
      </w:pPr>
      <w:r>
        <w:t xml:space="preserve">5</w:t>
      </w:r>
      <w:r>
        <w:t xml:space="preserve">.</w:t>
      </w:r>
      <w:r>
        <w:t xml:space="preserve"> </w:t>
      </w:r>
      <w:r>
        <w:t xml:space="preserve">Документарные</w:t>
      </w:r>
      <w:r>
        <w:t xml:space="preserve"> </w:t>
      </w:r>
      <w:r>
        <w:t xml:space="preserve">операции</w:t>
      </w:r>
      <w:bookmarkEnd w:id="3"/>
      <w:r/>
      <w:r/>
    </w:p>
    <w:p>
      <w:pPr>
        <w:pStyle w:val="1160"/>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3970"/>
        <w:gridCol w:w="1985"/>
        <w:gridCol w:w="3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6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6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открытия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аккредит</w:t>
            </w:r>
            <w:r>
              <w:rPr>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szCs w:val="22"/>
              </w:rPr>
            </w:r>
            <w:r>
              <w:rPr>
                <w:iCs/>
                <w:sz w:val="22"/>
                <w:szCs w:val="22"/>
              </w:rPr>
            </w:r>
          </w:p>
          <w:p>
            <w:pPr>
              <w:pStyle w:val="1160"/>
              <w:jc w:val="both"/>
              <w:spacing w:before="40"/>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w:t>
            </w:r>
            <w:r>
              <w:rPr>
                <w:iCs/>
                <w:sz w:val="22"/>
                <w:szCs w:val="22"/>
              </w:rPr>
              <w:br w:type="textWrapping" w:clear="all"/>
            </w:r>
            <w:r>
              <w:rPr>
                <w:iCs/>
                <w:sz w:val="22"/>
                <w:szCs w:val="22"/>
              </w:rPr>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sz w:val="20"/>
                <w:szCs w:val="20"/>
              </w:rPr>
            </w:pPr>
            <w:r>
              <w:rPr>
                <w:bCs/>
                <w:sz w:val="20"/>
                <w:szCs w:val="20"/>
              </w:rPr>
              <w:t xml:space="preserve">максимум 50 000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5 000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5000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w:t>
            </w:r>
            <w:r>
              <w:rPr>
                <w:iCs/>
                <w:sz w:val="22"/>
                <w:szCs w:val="22"/>
              </w:rPr>
              <w:br w:type="textWrapping" w:clear="all"/>
            </w:r>
            <w:r>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type="textWrapping" w:clear="all"/>
            </w:r>
            <w:r>
              <w:rPr>
                <w:iCs/>
                <w:sz w:val="22"/>
                <w:szCs w:val="22"/>
              </w:rPr>
              <w:t xml:space="preserve">в дату подтверждения аккредитива/</w:t>
            </w:r>
            <w:r>
              <w:rPr>
                <w:iCs/>
                <w:sz w:val="22"/>
                <w:szCs w:val="22"/>
              </w:rPr>
              <w:t xml:space="preserve"> </w:t>
            </w:r>
            <w:r>
              <w:rPr>
                <w:iCs/>
                <w:sz w:val="22"/>
                <w:szCs w:val="22"/>
              </w:rPr>
              <w:t xml:space="preserve">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 </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restart"/>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открытия аккредитива</w:t>
            </w:r>
            <w:r>
              <w:rPr>
                <w:iCs/>
                <w:sz w:val="22"/>
                <w:szCs w:val="22"/>
              </w:rPr>
              <w:t xml:space="preserve">. Каждый следующий комиссионны</w:t>
            </w:r>
            <w:r>
              <w:rPr>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lang w:eastAsia="en-US"/>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szCs w:val="22"/>
                <w:lang w:eastAsia="en-US"/>
              </w:rPr>
            </w:r>
            <w:r>
              <w:rPr>
                <w:iCs/>
                <w:sz w:val="22"/>
                <w:szCs w:val="22"/>
                <w:lang w:eastAsia="en-US"/>
              </w:rPr>
            </w:r>
          </w:p>
          <w:p>
            <w:pPr>
              <w:pStyle w:val="1160"/>
              <w:jc w:val="both"/>
              <w:spacing w:before="40"/>
              <w:rPr>
                <w:iCs/>
                <w:sz w:val="22"/>
                <w:szCs w:val="22"/>
              </w:rPr>
            </w:pPr>
            <w:r>
              <w:rPr>
                <w:iCs/>
                <w:sz w:val="22"/>
                <w:szCs w:val="22"/>
              </w:rPr>
              <w:t xml:space="preserve">При внесении в условия открытого аккреди</w:t>
            </w:r>
            <w:r>
              <w:rPr>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szCs w:val="22"/>
              </w:rPr>
            </w:r>
            <w:r>
              <w:rPr>
                <w:iCs/>
                <w:sz w:val="22"/>
                <w:szCs w:val="22"/>
              </w:rPr>
            </w:r>
          </w:p>
          <w:p>
            <w:pPr>
              <w:pStyle w:val="1160"/>
              <w:jc w:val="both"/>
              <w:rPr>
                <w:bCs/>
                <w:color w:val="000000"/>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6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vMerge w:val="continue"/>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type="textWrapping" w:clear="all"/>
            </w:r>
            <w:r>
              <w:rPr>
                <w:bCs/>
                <w:color w:val="000000"/>
                <w:sz w:val="22"/>
                <w:szCs w:val="22"/>
              </w:rPr>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w:t>
            </w:r>
            <w:r>
              <w:rPr>
                <w:bCs/>
                <w:color w:val="000000"/>
                <w:sz w:val="22"/>
                <w:szCs w:val="22"/>
              </w:rPr>
              <w:t xml:space="preserve"> </w:t>
            </w:r>
            <w:r>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type="textWrapping" w:clear="all"/>
            </w:r>
            <w:r>
              <w:rPr>
                <w:bCs/>
                <w:color w:val="000000"/>
                <w:sz w:val="22"/>
                <w:szCs w:val="22"/>
              </w:rPr>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6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22" w:type="pct"/>
            <w:vAlign w:val="center"/>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8" w:type="pct"/>
            <w:vAlign w:val="center"/>
            <w:textDirection w:val="lrTb"/>
            <w:noWrap w:val="false"/>
          </w:tcPr>
          <w:p>
            <w:pPr>
              <w:pStyle w:val="116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pStyle w:val="116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center"/>
            <w:textDirection w:val="lrTb"/>
            <w:noWrap w:val="false"/>
          </w:tcPr>
          <w:p>
            <w:pPr>
              <w:pStyle w:val="1160"/>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6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6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6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rPr>
                <w:iCs/>
                <w:sz w:val="22"/>
                <w:szCs w:val="22"/>
              </w:rPr>
            </w:pPr>
            <w:r>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type="textWrapping" w:clear="all"/>
            </w:r>
            <w:r>
              <w:rPr>
                <w:iCs/>
                <w:sz w:val="22"/>
                <w:szCs w:val="22"/>
              </w:rPr>
              <w:t xml:space="preserve">с отсрочкой платежа) или срока тратты (если аккредитив исполняется путем акцепта срочной тратты).</w:t>
            </w:r>
            <w:r>
              <w:rPr>
                <w:iCs/>
                <w:sz w:val="22"/>
                <w:szCs w:val="22"/>
              </w:rPr>
            </w:r>
            <w:r>
              <w:rPr>
                <w:iCs/>
                <w:sz w:val="22"/>
                <w:szCs w:val="22"/>
              </w:rPr>
            </w:r>
          </w:p>
          <w:p>
            <w:pPr>
              <w:pStyle w:val="1160"/>
              <w:jc w:val="both"/>
              <w:spacing w:before="40"/>
              <w:rPr>
                <w:iCs/>
                <w:sz w:val="22"/>
                <w:szCs w:val="22"/>
              </w:rPr>
            </w:pPr>
            <w:r>
              <w:rPr>
                <w:iCs/>
                <w:sz w:val="22"/>
                <w:szCs w:val="22"/>
              </w:rPr>
              <w:t xml:space="preserve">Первый комиссионный период начинается в дату </w:t>
            </w:r>
            <w:r>
              <w:rPr>
                <w:iCs/>
                <w:sz w:val="22"/>
                <w:szCs w:val="22"/>
              </w:rPr>
              <w:t xml:space="preserve">подтверждения аккредитива</w:t>
            </w:r>
            <w:r>
              <w:rPr>
                <w:iCs/>
                <w:sz w:val="22"/>
                <w:szCs w:val="22"/>
              </w:rPr>
              <w:t xml:space="preserve">. Каждый сл</w:t>
            </w:r>
            <w:r>
              <w:rPr>
                <w:iCs/>
                <w:sz w:val="22"/>
                <w:szCs w:val="22"/>
              </w:rPr>
              <w:t xml:space="preserve">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type="textWrapping" w:clear="all"/>
            </w:r>
            <w:r>
              <w:rPr>
                <w:iCs/>
                <w:sz w:val="22"/>
                <w:szCs w:val="22"/>
              </w:rPr>
              <w:t xml:space="preserve">по аккредитиву (есл</w:t>
            </w:r>
            <w:r>
              <w:rPr>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Расчет суммы комиссии производится </w:t>
            </w:r>
            <w:r>
              <w:rPr>
                <w:iCs/>
                <w:sz w:val="22"/>
                <w:szCs w:val="22"/>
              </w:rPr>
              <w:t xml:space="preserve">от</w:t>
            </w:r>
            <w:r>
              <w:rPr>
                <w:iCs/>
                <w:sz w:val="22"/>
                <w:szCs w:val="22"/>
              </w:rPr>
              <w:t xml:space="preserve"> сумм</w:t>
            </w:r>
            <w:r>
              <w:rPr>
                <w:iCs/>
                <w:sz w:val="22"/>
                <w:szCs w:val="22"/>
              </w:rPr>
              <w:t xml:space="preserve">ы</w:t>
            </w:r>
            <w:r>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Комиссия уплачивается в дату подтверждения аккредитива/</w:t>
            </w:r>
            <w:r>
              <w:rPr>
                <w:iCs/>
                <w:sz w:val="22"/>
                <w:szCs w:val="22"/>
              </w:rPr>
              <w:t xml:space="preserve"> </w:t>
              <w:br w:type="textWrapping" w:clear="all"/>
            </w:r>
            <w:r>
              <w:rPr>
                <w:iCs/>
                <w:sz w:val="22"/>
                <w:szCs w:val="22"/>
              </w:rPr>
              <w:t xml:space="preserve">в первый рабочий день соответствующего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При внесении в условия подтвержденного аккредитива изменений, связанных </w:t>
            </w:r>
            <w:r>
              <w:rPr>
                <w:iCs/>
                <w:sz w:val="22"/>
                <w:szCs w:val="22"/>
              </w:rPr>
              <w:br w:type="textWrapping" w:clear="all"/>
            </w:r>
            <w:r>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type="textWrapping" w:clear="all"/>
            </w:r>
            <w:r>
              <w:rPr>
                <w:iCs/>
                <w:sz w:val="22"/>
                <w:szCs w:val="22"/>
              </w:rPr>
              <w:t xml:space="preserve">и заканчивается в дату окончания текущего комиссионного периода.</w:t>
            </w:r>
            <w:r>
              <w:rPr>
                <w:iCs/>
                <w:sz w:val="22"/>
                <w:szCs w:val="22"/>
              </w:rPr>
            </w:r>
            <w:r>
              <w:rPr>
                <w:iCs/>
                <w:sz w:val="22"/>
                <w:szCs w:val="22"/>
              </w:rPr>
            </w:r>
          </w:p>
          <w:p>
            <w:pPr>
              <w:pStyle w:val="1160"/>
              <w:jc w:val="both"/>
              <w:spacing w:before="40"/>
              <w:rPr>
                <w:iCs/>
                <w:sz w:val="22"/>
                <w:szCs w:val="22"/>
              </w:rPr>
            </w:pPr>
            <w:r>
              <w:rPr>
                <w:iCs/>
                <w:sz w:val="22"/>
                <w:szCs w:val="22"/>
              </w:rPr>
              <w:t xml:space="preserve">Если в комиссионный период, </w:t>
            </w:r>
            <w:r>
              <w:rPr>
                <w:iCs/>
                <w:sz w:val="22"/>
                <w:szCs w:val="22"/>
              </w:rPr>
              <w:br w:type="textWrapping" w:clear="all"/>
            </w:r>
            <w:r>
              <w:rPr>
                <w:iCs/>
                <w:sz w:val="22"/>
                <w:szCs w:val="22"/>
              </w:rPr>
              <w:t xml:space="preserve">за который была уплачена комиссия, был совершен платеж </w:t>
            </w:r>
            <w:r>
              <w:rPr>
                <w:iCs/>
                <w:sz w:val="22"/>
                <w:szCs w:val="22"/>
              </w:rPr>
              <w:br w:type="textWrapping" w:clear="all"/>
            </w:r>
            <w:r>
              <w:rPr>
                <w:iCs/>
                <w:sz w:val="22"/>
                <w:szCs w:val="22"/>
              </w:rPr>
              <w:t xml:space="preserve">по аккредитиву/был совершен акцепт или платеж по тратте/сумма аккредитива была уменьшена/</w:t>
            </w:r>
            <w:r>
              <w:rPr>
                <w:iCs/>
                <w:sz w:val="22"/>
                <w:szCs w:val="22"/>
              </w:rPr>
              <w:t xml:space="preserve"> </w:t>
            </w:r>
            <w:r>
              <w:rPr>
                <w:iCs/>
                <w:sz w:val="22"/>
                <w:szCs w:val="22"/>
              </w:rPr>
              <w:t xml:space="preserve">аккредитив был закрыт, сумма комиссии не пересчитывается </w:t>
            </w:r>
            <w:r>
              <w:rPr>
                <w:iCs/>
                <w:sz w:val="22"/>
                <w:szCs w:val="22"/>
              </w:rPr>
              <w:br w:type="textWrapping" w:clear="all"/>
            </w:r>
            <w:r>
              <w:rPr>
                <w:iCs/>
                <w:sz w:val="22"/>
                <w:szCs w:val="22"/>
              </w:rPr>
              <w:t xml:space="preserve">и не возвращается Банком.</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jc w:val="both"/>
              <w:spacing w:before="40" w:after="120"/>
              <w:rPr>
                <w:bCs/>
                <w:color w:val="000000"/>
                <w:sz w:val="22"/>
                <w:szCs w:val="22"/>
              </w:rPr>
            </w:pPr>
            <w:r>
              <w:rPr>
                <w:bCs/>
                <w:color w:val="000000"/>
                <w:sz w:val="22"/>
                <w:szCs w:val="22"/>
              </w:rPr>
              <w:t xml:space="preserve">Комиссия взимается за обработку/</w:t>
            </w:r>
            <w:r>
              <w:rPr>
                <w:bCs/>
                <w:color w:val="000000"/>
                <w:sz w:val="22"/>
                <w:szCs w:val="22"/>
              </w:rPr>
              <w:t xml:space="preserve"> </w:t>
            </w:r>
            <w:r>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type="textWrapping" w:clear="all"/>
            </w:r>
            <w:r>
              <w:rPr>
                <w:bCs/>
                <w:color w:val="000000"/>
                <w:sz w:val="22"/>
                <w:szCs w:val="22"/>
              </w:rPr>
              <w:t xml:space="preserve">из суммы, запрошенной к оплате </w:t>
            </w:r>
            <w:r>
              <w:rPr>
                <w:bCs/>
                <w:color w:val="000000"/>
                <w:sz w:val="22"/>
                <w:szCs w:val="22"/>
              </w:rPr>
              <w:br w:type="textWrapping" w:clear="all"/>
            </w:r>
            <w:r>
              <w:rPr>
                <w:bCs/>
                <w:color w:val="000000"/>
                <w:sz w:val="22"/>
                <w:szCs w:val="22"/>
              </w:rPr>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6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numPr>
                <w:ilvl w:val="0"/>
                <w:numId w:val="4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60"/>
              <w:numPr>
                <w:ilvl w:val="0"/>
                <w:numId w:val="4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16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8" w:type="pct"/>
            <w:vAlign w:val="top"/>
            <w:textDirection w:val="lrTb"/>
            <w:noWrap w:val="false"/>
          </w:tcPr>
          <w:p>
            <w:pPr>
              <w:pStyle w:val="116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Прием, проверка, подготовка документов для отправки на инкасс</w:t>
            </w:r>
            <w:r>
              <w:rPr>
                <w:sz w:val="20"/>
                <w:szCs w:val="20"/>
              </w:rPr>
              <w:t xml:space="preserve">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sz w:val="20"/>
                <w:szCs w:val="20"/>
              </w:rPr>
              <w:t xml:space="preserve">0,15% от суммы,</w:t>
            </w:r>
            <w:r>
              <w:rPr>
                <w:sz w:val="20"/>
                <w:szCs w:val="20"/>
              </w:rPr>
            </w:r>
            <w:r>
              <w:rPr>
                <w:sz w:val="20"/>
                <w:szCs w:val="20"/>
              </w:rPr>
            </w:r>
          </w:p>
          <w:p>
            <w:pPr>
              <w:pStyle w:val="116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2" w:type="pct"/>
            <w:vAlign w:val="top"/>
            <w:textDirection w:val="lrTb"/>
            <w:noWrap w:val="false"/>
          </w:tcPr>
          <w:p>
            <w:pPr>
              <w:pStyle w:val="116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22" w:type="pct"/>
            <w:vAlign w:val="top"/>
            <w:textDirection w:val="lrTb"/>
            <w:noWrap w:val="false"/>
          </w:tcPr>
          <w:p>
            <w:pPr>
              <w:pStyle w:val="116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16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5" w:type="pct"/>
            <w:vAlign w:val="top"/>
            <w:textDirection w:val="lrTb"/>
            <w:noWrap w:val="false"/>
          </w:tcPr>
          <w:p>
            <w:pPr>
              <w:pStyle w:val="1160"/>
              <w:rPr>
                <w:sz w:val="22"/>
                <w:szCs w:val="22"/>
              </w:rPr>
            </w:pPr>
            <w:r>
              <w:rPr>
                <w:sz w:val="22"/>
                <w:szCs w:val="22"/>
              </w:rPr>
            </w:r>
            <w:r>
              <w:rPr>
                <w:sz w:val="22"/>
                <w:szCs w:val="22"/>
              </w:rPr>
            </w:r>
            <w:r>
              <w:rPr>
                <w:sz w:val="22"/>
                <w:szCs w:val="22"/>
              </w:rPr>
            </w:r>
          </w:p>
        </w:tc>
      </w:tr>
    </w:tbl>
    <w:p>
      <w:pPr>
        <w:pStyle w:val="1160"/>
        <w:rPr>
          <w:sz w:val="18"/>
          <w:szCs w:val="18"/>
        </w:rPr>
      </w:pPr>
      <w:r>
        <w:rPr>
          <w:sz w:val="18"/>
          <w:szCs w:val="18"/>
        </w:rPr>
        <w:t xml:space="preserve">*Под комиссионным периодом понимается период в 90 (девяносто) последовательных календарных дней.</w:t>
      </w:r>
      <w:r>
        <w:rPr>
          <w:sz w:val="18"/>
          <w:szCs w:val="18"/>
        </w:rPr>
      </w:r>
      <w:r>
        <w:rPr>
          <w:sz w:val="18"/>
          <w:szCs w:val="18"/>
        </w:rPr>
      </w:r>
    </w:p>
    <w:p>
      <w:pPr>
        <w:pStyle w:val="1160"/>
        <w:rPr>
          <w:sz w:val="18"/>
          <w:szCs w:val="18"/>
        </w:rPr>
      </w:pPr>
      <w:r>
        <w:rPr>
          <w:sz w:val="18"/>
          <w:szCs w:val="18"/>
        </w:rPr>
      </w:r>
      <w:r>
        <w:rPr>
          <w:sz w:val="18"/>
          <w:szCs w:val="18"/>
        </w:rPr>
      </w:r>
      <w:r>
        <w:rPr>
          <w:sz w:val="18"/>
          <w:szCs w:val="18"/>
        </w:rPr>
      </w:r>
    </w:p>
    <w:p>
      <w:pPr>
        <w:pStyle w:val="1160"/>
        <w:rPr>
          <w:sz w:val="18"/>
          <w:szCs w:val="18"/>
        </w:rPr>
      </w:pPr>
      <w:r>
        <w:rPr>
          <w:sz w:val="18"/>
          <w:szCs w:val="18"/>
        </w:rPr>
        <w:t xml:space="preserve">Примечание:</w:t>
      </w:r>
      <w:r>
        <w:rPr>
          <w:sz w:val="18"/>
          <w:szCs w:val="18"/>
        </w:rPr>
      </w:r>
      <w:r>
        <w:rPr>
          <w:sz w:val="18"/>
          <w:szCs w:val="18"/>
        </w:rPr>
      </w:r>
    </w:p>
    <w:p>
      <w:pPr>
        <w:pStyle w:val="1160"/>
        <w:rPr>
          <w:sz w:val="18"/>
          <w:szCs w:val="18"/>
        </w:rPr>
      </w:pPr>
      <w:r>
        <w:rPr>
          <w:sz w:val="18"/>
          <w:szCs w:val="18"/>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sz w:val="18"/>
          <w:szCs w:val="18"/>
        </w:rPr>
      </w:r>
      <w:r>
        <w:rPr>
          <w:sz w:val="18"/>
          <w:szCs w:val="18"/>
        </w:rPr>
      </w:r>
    </w:p>
    <w:p>
      <w:pPr>
        <w:pStyle w:val="1160"/>
        <w:rPr>
          <w:sz w:val="18"/>
          <w:szCs w:val="18"/>
        </w:rPr>
      </w:pPr>
      <w:r>
        <w:rPr>
          <w:sz w:val="18"/>
          <w:szCs w:val="18"/>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8"/>
          <w:szCs w:val="18"/>
        </w:rPr>
      </w:r>
      <w:r>
        <w:rPr>
          <w:sz w:val="18"/>
          <w:szCs w:val="18"/>
        </w:rPr>
      </w:r>
    </w:p>
    <w:p>
      <w:pPr>
        <w:pStyle w:val="1160"/>
        <w:rPr>
          <w:sz w:val="18"/>
          <w:szCs w:val="18"/>
        </w:rPr>
      </w:pPr>
      <w:r>
        <w:rPr>
          <w:sz w:val="18"/>
          <w:szCs w:val="18"/>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8"/>
          <w:szCs w:val="18"/>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8"/>
          <w:szCs w:val="18"/>
        </w:rPr>
      </w:r>
      <w:r>
        <w:rPr>
          <w:sz w:val="18"/>
          <w:szCs w:val="18"/>
        </w:rPr>
      </w:r>
    </w:p>
    <w:p>
      <w:pPr>
        <w:pStyle w:val="1160"/>
        <w:rPr>
          <w:sz w:val="18"/>
          <w:szCs w:val="18"/>
        </w:rPr>
      </w:pPr>
      <w:r>
        <w:rPr>
          <w:sz w:val="18"/>
          <w:szCs w:val="18"/>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18"/>
          <w:szCs w:val="18"/>
        </w:rPr>
      </w:r>
      <w:r>
        <w:rPr>
          <w:sz w:val="18"/>
          <w:szCs w:val="18"/>
        </w:rPr>
      </w:r>
    </w:p>
    <w:p>
      <w:pPr>
        <w:pStyle w:val="1160"/>
        <w:rPr>
          <w:sz w:val="18"/>
          <w:szCs w:val="18"/>
        </w:rPr>
      </w:pPr>
      <w:r>
        <w:rPr>
          <w:sz w:val="18"/>
          <w:szCs w:val="18"/>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18"/>
          <w:szCs w:val="18"/>
        </w:rPr>
      </w:r>
      <w:r>
        <w:rPr>
          <w:sz w:val="18"/>
          <w:szCs w:val="18"/>
        </w:rPr>
      </w:r>
    </w:p>
    <w:p>
      <w:pPr>
        <w:pStyle w:val="1160"/>
        <w:rPr>
          <w:sz w:val="18"/>
          <w:szCs w:val="18"/>
        </w:rPr>
      </w:pPr>
      <w:r>
        <w:rPr>
          <w:sz w:val="18"/>
          <w:szCs w:val="18"/>
        </w:rPr>
        <w:t xml:space="preserve">По аккредитивам и инкассо в иностранной валюте ко</w:t>
      </w:r>
      <w:r>
        <w:rPr>
          <w:sz w:val="18"/>
          <w:szCs w:val="18"/>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18"/>
          <w:szCs w:val="18"/>
        </w:rPr>
      </w:r>
      <w:r>
        <w:rPr>
          <w:sz w:val="18"/>
          <w:szCs w:val="18"/>
        </w:rPr>
      </w:r>
    </w:p>
    <w:p>
      <w:pPr>
        <w:pStyle w:val="1160"/>
        <w:rPr>
          <w:sz w:val="18"/>
          <w:szCs w:val="18"/>
        </w:rPr>
      </w:pPr>
      <w:r>
        <w:rPr>
          <w:sz w:val="18"/>
          <w:szCs w:val="18"/>
        </w:rPr>
        <w:t xml:space="preserve">за период), если иное не предусмотрено соглашением сторон.</w:t>
      </w:r>
      <w:r>
        <w:rPr>
          <w:sz w:val="18"/>
          <w:szCs w:val="18"/>
        </w:rPr>
      </w:r>
      <w:r>
        <w:rPr>
          <w:sz w:val="18"/>
          <w:szCs w:val="18"/>
        </w:rPr>
      </w:r>
    </w:p>
    <w:p>
      <w:pPr>
        <w:pStyle w:val="1160"/>
        <w:rPr>
          <w:sz w:val="18"/>
          <w:szCs w:val="18"/>
        </w:rPr>
      </w:pPr>
      <w:r>
        <w:rPr>
          <w:sz w:val="18"/>
          <w:szCs w:val="18"/>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8"/>
          <w:szCs w:val="18"/>
        </w:rPr>
      </w:r>
      <w:r>
        <w:rPr>
          <w:sz w:val="18"/>
          <w:szCs w:val="18"/>
        </w:rPr>
      </w:r>
    </w:p>
    <w:p>
      <w:pPr>
        <w:pStyle w:val="1160"/>
        <w:rPr>
          <w:sz w:val="18"/>
          <w:szCs w:val="18"/>
        </w:rPr>
      </w:pPr>
      <w:r>
        <w:rPr>
          <w:sz w:val="18"/>
          <w:szCs w:val="18"/>
        </w:rPr>
        <w:t xml:space="preserve">6. Возмещение комиссий и расходов иных банков по документарным операциям, если таковые возникают </w:t>
      </w:r>
      <w:r>
        <w:rPr>
          <w:sz w:val="18"/>
          <w:szCs w:val="18"/>
        </w:rPr>
      </w:r>
      <w:r>
        <w:rPr>
          <w:sz w:val="18"/>
          <w:szCs w:val="18"/>
        </w:rPr>
      </w:r>
    </w:p>
    <w:p>
      <w:pPr>
        <w:pStyle w:val="1160"/>
        <w:rPr>
          <w:sz w:val="18"/>
          <w:szCs w:val="18"/>
        </w:rPr>
      </w:pPr>
      <w:r>
        <w:rPr>
          <w:sz w:val="18"/>
          <w:szCs w:val="18"/>
        </w:rPr>
        <w:t xml:space="preserve">и, если иное не предусмотрено отдельным соглашением, осуществляется Клиентом дополнительно </w:t>
      </w:r>
      <w:r>
        <w:rPr>
          <w:sz w:val="18"/>
          <w:szCs w:val="18"/>
        </w:rPr>
      </w:r>
      <w:r>
        <w:rPr>
          <w:sz w:val="18"/>
          <w:szCs w:val="18"/>
        </w:rPr>
      </w:r>
    </w:p>
    <w:p>
      <w:pPr>
        <w:pStyle w:val="1160"/>
        <w:rPr>
          <w:sz w:val="18"/>
          <w:szCs w:val="18"/>
        </w:rPr>
      </w:pPr>
      <w:r>
        <w:rPr>
          <w:sz w:val="18"/>
          <w:szCs w:val="18"/>
        </w:rPr>
        <w:t xml:space="preserve">к комиссионному вознаграждению, указанному в Тарифах.</w:t>
      </w:r>
      <w:r>
        <w:rPr>
          <w:sz w:val="18"/>
          <w:szCs w:val="18"/>
        </w:rPr>
      </w:r>
      <w:r>
        <w:rPr>
          <w:sz w:val="18"/>
          <w:szCs w:val="18"/>
        </w:rPr>
      </w:r>
    </w:p>
    <w:p>
      <w:pPr>
        <w:pStyle w:val="1160"/>
        <w:rPr>
          <w:sz w:val="18"/>
          <w:szCs w:val="18"/>
        </w:rPr>
      </w:pPr>
      <w:r>
        <w:rPr>
          <w:sz w:val="18"/>
          <w:szCs w:val="18"/>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sz w:val="18"/>
          <w:szCs w:val="18"/>
        </w:rPr>
      </w:r>
      <w:r>
        <w:rPr>
          <w:sz w:val="18"/>
          <w:szCs w:val="18"/>
        </w:rPr>
      </w:r>
    </w:p>
    <w:p>
      <w:pPr>
        <w:pStyle w:val="1160"/>
        <w:rPr>
          <w:sz w:val="18"/>
          <w:szCs w:val="18"/>
        </w:rPr>
      </w:pPr>
      <w:r>
        <w:rPr>
          <w:sz w:val="18"/>
          <w:szCs w:val="18"/>
        </w:rPr>
        <w:t xml:space="preserve">8. Комиссионное вознаграждение, уплаченное Банку за оказание услуг (кроме ошибочно удержанного), возврату не подлежит.</w:t>
      </w:r>
      <w:r>
        <w:rPr>
          <w:sz w:val="18"/>
          <w:szCs w:val="18"/>
        </w:rPr>
      </w:r>
      <w:r>
        <w:rPr>
          <w:sz w:val="18"/>
          <w:szCs w:val="18"/>
        </w:rPr>
      </w:r>
    </w:p>
    <w:p>
      <w:pPr>
        <w:pStyle w:val="1160"/>
      </w:pPr>
      <w:r/>
      <w:r/>
    </w:p>
    <w:p>
      <w:pPr>
        <w:pStyle w:val="1160"/>
        <w:rPr>
          <w:i/>
          <w:sz w:val="16"/>
          <w:szCs w:val="16"/>
        </w:rPr>
      </w:pPr>
      <w:r>
        <w:rPr>
          <w:i/>
          <w:sz w:val="16"/>
          <w:szCs w:val="16"/>
        </w:rPr>
      </w:r>
      <w:r>
        <w:rPr>
          <w:i/>
          <w:sz w:val="16"/>
          <w:szCs w:val="16"/>
        </w:rPr>
      </w:r>
      <w:r>
        <w:rPr>
          <w:i/>
          <w:sz w:val="16"/>
          <w:szCs w:val="16"/>
        </w:rPr>
      </w:r>
    </w:p>
    <w:p>
      <w:pPr>
        <w:pStyle w:val="1164"/>
        <w:spacing w:before="120" w:after="240"/>
      </w:pPr>
      <w:r/>
      <w:bookmarkStart w:id="4" w:name="_Toc53502961"/>
      <w:r>
        <w:t xml:space="preserve">6.</w:t>
      </w:r>
      <w:r>
        <w:t xml:space="preserve"> </w:t>
      </w:r>
      <w:r>
        <w:t xml:space="preserve">Гарантийные</w:t>
      </w:r>
      <w:r>
        <w:t xml:space="preserve"> </w:t>
      </w:r>
      <w:r>
        <w:t xml:space="preserve">операции</w:t>
      </w:r>
      <w:bookmarkEnd w:id="4"/>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992"/>
        <w:gridCol w:w="992"/>
        <w:gridCol w:w="993"/>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6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4536"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5"/>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6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60"/>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60"/>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60"/>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t xml:space="preserve">6.2.2.</w:t>
            </w:r>
            <w:r>
              <w:rPr>
                <w:sz w:val="20"/>
                <w:szCs w:val="20"/>
              </w:rPr>
            </w:r>
            <w:r>
              <w:rPr>
                <w:sz w:val="20"/>
                <w:szCs w:val="20"/>
              </w:rPr>
            </w:r>
          </w:p>
          <w:p>
            <w:pPr>
              <w:pStyle w:val="1160"/>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60"/>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60"/>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60"/>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6.3.</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6.4.</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6.5.</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6.6.</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Cs/>
                <w:sz w:val="20"/>
                <w:szCs w:val="20"/>
              </w:rPr>
            </w:pPr>
            <w:r>
              <w:rPr>
                <w:rFonts w:eastAsia="Calibri"/>
                <w:bCs/>
                <w:sz w:val="20"/>
                <w:szCs w:val="20"/>
              </w:rPr>
              <w:t xml:space="preserve">6.7.</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60"/>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6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60"/>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60"/>
        <w:rPr>
          <w:i/>
          <w:sz w:val="16"/>
          <w:szCs w:val="16"/>
        </w:rPr>
      </w:pPr>
      <w:r>
        <w:rPr>
          <w:i/>
          <w:sz w:val="16"/>
          <w:szCs w:val="16"/>
        </w:rPr>
      </w:r>
      <w:r>
        <w:rPr>
          <w:i/>
          <w:sz w:val="16"/>
          <w:szCs w:val="16"/>
        </w:rPr>
      </w:r>
      <w:r>
        <w:rPr>
          <w:i/>
          <w:sz w:val="16"/>
          <w:szCs w:val="16"/>
        </w:rPr>
      </w:r>
    </w:p>
    <w:p>
      <w:pPr>
        <w:pStyle w:val="1160"/>
        <w:rPr>
          <w:bCs/>
          <w:sz w:val="16"/>
          <w:szCs w:val="16"/>
        </w:rPr>
      </w:pPr>
      <w:r/>
      <w:bookmarkStart w:id="5" w:name="_Toc53502962"/>
      <w:r>
        <w:rPr>
          <w:bCs/>
          <w:sz w:val="16"/>
          <w:szCs w:val="16"/>
        </w:rPr>
        <w:t xml:space="preserve">Примечание к пунктам 6.3-6.7 Тарифов:</w:t>
      </w:r>
      <w:r>
        <w:rPr>
          <w:bCs/>
          <w:sz w:val="16"/>
          <w:szCs w:val="16"/>
        </w:rPr>
      </w:r>
      <w:r>
        <w:rPr>
          <w:bCs/>
          <w:sz w:val="16"/>
          <w:szCs w:val="16"/>
        </w:rPr>
      </w:r>
    </w:p>
    <w:p>
      <w:pPr>
        <w:pStyle w:val="1160"/>
        <w:rPr>
          <w:bCs/>
          <w:sz w:val="16"/>
          <w:szCs w:val="16"/>
        </w:rPr>
      </w:pPr>
      <w:r>
        <w:rPr>
          <w:bCs/>
          <w:sz w:val="16"/>
          <w:szCs w:val="16"/>
        </w:rPr>
        <w:t xml:space="preserve">1. Если уплата комиссионного вознаграж</w:t>
      </w:r>
      <w:r>
        <w:rPr>
          <w:b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sz w:val="16"/>
          <w:szCs w:val="16"/>
        </w:rPr>
      </w:r>
      <w:r>
        <w:rPr>
          <w:bCs/>
          <w:sz w:val="16"/>
          <w:szCs w:val="16"/>
        </w:rPr>
      </w:r>
    </w:p>
    <w:p>
      <w:pPr>
        <w:pStyle w:val="1160"/>
        <w:rPr>
          <w:bCs/>
          <w:sz w:val="16"/>
          <w:szCs w:val="16"/>
        </w:rPr>
      </w:pPr>
      <w:r>
        <w:rPr>
          <w:b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sz w:val="16"/>
          <w:szCs w:val="16"/>
        </w:rPr>
      </w:r>
      <w:r>
        <w:rPr>
          <w:bCs/>
          <w:sz w:val="16"/>
          <w:szCs w:val="16"/>
        </w:rPr>
      </w:r>
    </w:p>
    <w:p>
      <w:pPr>
        <w:pStyle w:val="1160"/>
        <w:rPr>
          <w:bCs/>
          <w:sz w:val="16"/>
          <w:szCs w:val="16"/>
        </w:rPr>
      </w:pPr>
      <w:r>
        <w:rPr>
          <w:b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sz w:val="16"/>
          <w:szCs w:val="16"/>
        </w:rPr>
      </w:r>
      <w:r>
        <w:rPr>
          <w:bCs/>
          <w:sz w:val="16"/>
          <w:szCs w:val="16"/>
        </w:rPr>
      </w:r>
    </w:p>
    <w:p>
      <w:pPr>
        <w:pStyle w:val="1160"/>
        <w:rPr>
          <w:sz w:val="16"/>
          <w:szCs w:val="16"/>
        </w:rPr>
      </w:pPr>
      <w:r>
        <w:rPr>
          <w:b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sz w:val="16"/>
          <w:szCs w:val="16"/>
        </w:rPr>
      </w:r>
      <w:r>
        <w:rPr>
          <w:sz w:val="16"/>
          <w:szCs w:val="16"/>
        </w:rPr>
      </w:r>
    </w:p>
    <w:p>
      <w:pPr>
        <w:pStyle w:val="1160"/>
        <w:rPr>
          <w:sz w:val="16"/>
          <w:szCs w:val="16"/>
        </w:rPr>
      </w:pPr>
      <w:r>
        <w:rPr>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sz w:val="16"/>
          <w:szCs w:val="16"/>
        </w:rPr>
      </w:r>
      <w:r>
        <w:rPr>
          <w:sz w:val="16"/>
          <w:szCs w:val="16"/>
        </w:rPr>
      </w:r>
    </w:p>
    <w:p>
      <w:pPr>
        <w:pStyle w:val="1160"/>
        <w:rPr>
          <w:sz w:val="16"/>
          <w:szCs w:val="16"/>
        </w:rPr>
      </w:pPr>
      <w:r>
        <w:rPr>
          <w:sz w:val="16"/>
          <w:szCs w:val="16"/>
        </w:rPr>
        <w:t xml:space="preserve">3.</w:t>
      </w:r>
      <w:r>
        <w:rPr>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16"/>
          <w:szCs w:val="16"/>
        </w:rPr>
      </w:r>
      <w:r>
        <w:rPr>
          <w:sz w:val="16"/>
          <w:szCs w:val="16"/>
        </w:rPr>
      </w:r>
    </w:p>
    <w:p>
      <w:pPr>
        <w:pStyle w:val="1160"/>
        <w:rPr>
          <w:sz w:val="16"/>
          <w:szCs w:val="16"/>
        </w:rPr>
      </w:pPr>
      <w:r>
        <w:rPr>
          <w:sz w:val="16"/>
          <w:szCs w:val="16"/>
        </w:rPr>
        <w:t xml:space="preserve">4.</w:t>
      </w:r>
      <w:r>
        <w:rPr>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sz w:val="16"/>
          <w:szCs w:val="16"/>
        </w:rPr>
      </w:r>
      <w:r>
        <w:rPr>
          <w:sz w:val="16"/>
          <w:szCs w:val="16"/>
        </w:rPr>
      </w:r>
    </w:p>
    <w:p>
      <w:pPr>
        <w:pStyle w:val="1160"/>
        <w:rPr>
          <w:sz w:val="16"/>
          <w:szCs w:val="16"/>
        </w:rPr>
      </w:pPr>
      <w:r>
        <w:rPr>
          <w:sz w:val="16"/>
          <w:szCs w:val="16"/>
        </w:rPr>
        <w:t xml:space="preserve">5.</w:t>
      </w:r>
      <w:r>
        <w:rPr>
          <w:sz w:val="16"/>
          <w:szCs w:val="16"/>
        </w:rPr>
        <w:t xml:space="preserve">Комиссионное вознаграждение, уплаченное Банку за оказание услуг (кроме ошибочно удержанных), возврату не подлежит.</w:t>
      </w:r>
      <w:r>
        <w:rPr>
          <w:sz w:val="16"/>
          <w:szCs w:val="16"/>
        </w:rPr>
      </w:r>
      <w:r>
        <w:rPr>
          <w:sz w:val="16"/>
          <w:szCs w:val="16"/>
        </w:rPr>
      </w:r>
    </w:p>
    <w:p>
      <w:pPr>
        <w:pStyle w:val="1160"/>
      </w:pPr>
      <w:r/>
      <w:r/>
    </w:p>
    <w:p>
      <w:pPr>
        <w:pStyle w:val="1164"/>
      </w:pPr>
      <w:r/>
      <w:r/>
    </w:p>
    <w:p>
      <w:pPr>
        <w:pStyle w:val="1164"/>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5"/>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7.1.</w:t>
            </w:r>
            <w:r>
              <w:rPr>
                <w:sz w:val="20"/>
                <w:szCs w:val="20"/>
              </w:rPr>
              <w:t xml:space="preserve"> </w:t>
            </w:r>
            <w:r>
              <w:rPr>
                <w:sz w:val="20"/>
                <w:szCs w:val="20"/>
              </w:rPr>
              <w:t xml:space="preserve">Установка</w:t>
            </w:r>
            <w:r>
              <w:rPr>
                <w:sz w:val="20"/>
                <w:szCs w:val="20"/>
              </w:rPr>
              <w:t xml:space="preserve"> </w:t>
            </w:r>
            <w:r>
              <w:rPr>
                <w:sz w:val="20"/>
                <w:szCs w:val="20"/>
              </w:rPr>
              <w:t xml:space="preserve">и</w:t>
            </w:r>
            <w:r>
              <w:rPr>
                <w:sz w:val="20"/>
                <w:szCs w:val="20"/>
              </w:rPr>
              <w:t xml:space="preserve"> </w:t>
            </w:r>
            <w:r>
              <w:rPr>
                <w:sz w:val="20"/>
                <w:szCs w:val="20"/>
              </w:rPr>
              <w:t xml:space="preserve">настройка</w:t>
            </w:r>
            <w:r>
              <w:rPr>
                <w:sz w:val="20"/>
                <w:szCs w:val="20"/>
              </w:rPr>
              <w:t xml:space="preserve"> </w:t>
            </w:r>
            <w:r>
              <w:rPr>
                <w:sz w:val="20"/>
                <w:szCs w:val="20"/>
              </w:rPr>
              <w:t xml:space="preserve">программного</w:t>
            </w:r>
            <w:r>
              <w:rPr>
                <w:sz w:val="20"/>
                <w:szCs w:val="20"/>
              </w:rPr>
              <w:t xml:space="preserve"> </w:t>
            </w:r>
            <w:r>
              <w:rPr>
                <w:sz w:val="20"/>
                <w:szCs w:val="20"/>
              </w:rPr>
              <w:t xml:space="preserve">обеспечения,</w:t>
            </w:r>
            <w:r>
              <w:rPr>
                <w:sz w:val="20"/>
                <w:szCs w:val="20"/>
              </w:rPr>
              <w:t xml:space="preserve"> </w:t>
            </w:r>
            <w:r>
              <w:rPr>
                <w:sz w:val="20"/>
                <w:szCs w:val="20"/>
              </w:rPr>
              <w:t xml:space="preserve">восстановление</w:t>
            </w:r>
            <w:r>
              <w:rPr>
                <w:sz w:val="20"/>
                <w:szCs w:val="20"/>
              </w:rPr>
              <w:t xml:space="preserve"> </w:t>
            </w:r>
            <w:r>
              <w:rPr>
                <w:sz w:val="20"/>
                <w:szCs w:val="20"/>
              </w:rPr>
              <w:t xml:space="preserve">текущей</w:t>
            </w:r>
            <w:r>
              <w:rPr>
                <w:sz w:val="20"/>
                <w:szCs w:val="20"/>
              </w:rPr>
              <w:t xml:space="preserve"> </w:t>
            </w:r>
            <w:r>
              <w:rPr>
                <w:sz w:val="20"/>
                <w:szCs w:val="20"/>
              </w:rPr>
              <w:t xml:space="preserve">работоспособности</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с</w:t>
            </w:r>
            <w:r>
              <w:rPr>
                <w:sz w:val="20"/>
                <w:szCs w:val="20"/>
              </w:rPr>
              <w:t xml:space="preserve"> </w:t>
            </w:r>
            <w:r>
              <w:rPr>
                <w:sz w:val="20"/>
                <w:szCs w:val="20"/>
              </w:rPr>
              <w:t xml:space="preserve">выездом</w:t>
            </w:r>
            <w:r>
              <w:rPr>
                <w:sz w:val="20"/>
                <w:szCs w:val="20"/>
              </w:rPr>
              <w:t xml:space="preserve"> </w:t>
            </w:r>
            <w:r>
              <w:rPr>
                <w:sz w:val="20"/>
                <w:szCs w:val="20"/>
              </w:rPr>
              <w:t xml:space="preserve">к</w:t>
            </w:r>
            <w:r>
              <w:rPr>
                <w:sz w:val="20"/>
                <w:szCs w:val="20"/>
              </w:rPr>
              <w:t xml:space="preserve"> </w:t>
            </w:r>
            <w:r>
              <w:rPr>
                <w:sz w:val="20"/>
                <w:szCs w:val="20"/>
              </w:rPr>
              <w:t xml:space="preserve">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г.</w:t>
            </w:r>
            <w:r>
              <w:rPr>
                <w:sz w:val="20"/>
                <w:szCs w:val="20"/>
              </w:rPr>
              <w:t xml:space="preserve"> </w:t>
            </w:r>
            <w:r>
              <w:rPr>
                <w:sz w:val="20"/>
                <w:szCs w:val="20"/>
              </w:rPr>
              <w:t xml:space="preserve">Новосибирску</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Новосибирской</w:t>
            </w:r>
            <w:r>
              <w:rPr>
                <w:sz w:val="20"/>
                <w:szCs w:val="20"/>
              </w:rPr>
              <w:t xml:space="preserve"> </w:t>
            </w:r>
            <w:r>
              <w:rPr>
                <w:sz w:val="20"/>
                <w:szCs w:val="20"/>
              </w:rPr>
              <w:t xml:space="preserve">области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4</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w:t>
            </w:r>
            <w:r>
              <w:rPr>
                <w:sz w:val="20"/>
                <w:szCs w:val="20"/>
              </w:rPr>
              <w:t xml:space="preserve">мации клиентского модуля </w:t>
            </w:r>
            <w:r>
              <w:rPr>
                <w:sz w:val="20"/>
                <w:szCs w:val="20"/>
              </w:rPr>
              <w:t xml:space="preserve"> </w:t>
            </w:r>
            <w:r>
              <w:rPr>
                <w:sz w:val="20"/>
                <w:szCs w:val="20"/>
              </w:rPr>
              <w:t xml:space="preserve">«Банк-Клиент»/«Интернет-Клиент»/«Свой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7.2.</w:t>
            </w:r>
            <w:r>
              <w:rPr>
                <w:sz w:val="20"/>
                <w:szCs w:val="20"/>
              </w:rPr>
              <w:t xml:space="preserve"> </w:t>
            </w:r>
            <w:r>
              <w:rPr>
                <w:sz w:val="20"/>
                <w:szCs w:val="20"/>
              </w:rPr>
              <w:t xml:space="preserve">Перевод</w:t>
            </w:r>
            <w:r>
              <w:rPr>
                <w:sz w:val="20"/>
                <w:szCs w:val="20"/>
              </w:rPr>
              <w:t xml:space="preserve"> </w:t>
            </w:r>
            <w:r>
              <w:rPr>
                <w:sz w:val="20"/>
                <w:szCs w:val="20"/>
              </w:rPr>
              <w:t xml:space="preserve">клиента</w:t>
            </w:r>
            <w:r>
              <w:rPr>
                <w:sz w:val="20"/>
                <w:szCs w:val="20"/>
              </w:rPr>
              <w:t xml:space="preserve"> </w:t>
            </w:r>
            <w:r>
              <w:rPr>
                <w:sz w:val="20"/>
                <w:szCs w:val="20"/>
              </w:rPr>
              <w:t xml:space="preserve">на</w:t>
            </w:r>
            <w:r>
              <w:rPr>
                <w:sz w:val="20"/>
                <w:szCs w:val="20"/>
              </w:rPr>
              <w:t xml:space="preserve"> </w:t>
            </w:r>
            <w:r>
              <w:rPr>
                <w:sz w:val="20"/>
                <w:szCs w:val="20"/>
              </w:rPr>
              <w:t xml:space="preserve">новую</w:t>
            </w:r>
            <w:r>
              <w:rPr>
                <w:sz w:val="20"/>
                <w:szCs w:val="20"/>
              </w:rPr>
              <w:t xml:space="preserve"> </w:t>
            </w:r>
            <w:r>
              <w:rPr>
                <w:sz w:val="20"/>
                <w:szCs w:val="20"/>
              </w:rPr>
              <w:t xml:space="preserve">систему</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7.3.</w:t>
            </w:r>
            <w:r>
              <w:rPr>
                <w:sz w:val="20"/>
                <w:szCs w:val="20"/>
              </w:rPr>
              <w:t xml:space="preserve"> </w:t>
            </w:r>
            <w:r>
              <w:rPr>
                <w:sz w:val="20"/>
                <w:szCs w:val="20"/>
              </w:rPr>
              <w:t xml:space="preserve">Обслуживание</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 «Банк-Клиент»</w:t>
            </w:r>
            <w:r>
              <w:rPr>
                <w:sz w:val="20"/>
                <w:szCs w:val="20"/>
              </w:rPr>
            </w:r>
            <w:r>
              <w:rPr>
                <w:sz w:val="20"/>
                <w:szCs w:val="20"/>
              </w:rPr>
            </w:r>
          </w:p>
          <w:p>
            <w:pPr>
              <w:pStyle w:val="1160"/>
              <w:jc w:val="both"/>
              <w:rPr>
                <w:sz w:val="20"/>
                <w:szCs w:val="20"/>
              </w:rPr>
            </w:pPr>
            <w:r>
              <w:rPr>
                <w:sz w:val="20"/>
                <w:szCs w:val="20"/>
              </w:rPr>
              <w:t xml:space="preserve">- «Интернет-Клиент»</w:t>
            </w:r>
            <w:r>
              <w:rPr>
                <w:sz w:val="20"/>
                <w:szCs w:val="20"/>
              </w:rPr>
            </w:r>
            <w:r>
              <w:rPr>
                <w:sz w:val="20"/>
                <w:szCs w:val="20"/>
              </w:rPr>
            </w:r>
          </w:p>
          <w:p>
            <w:pPr>
              <w:pStyle w:val="1160"/>
              <w:jc w:val="both"/>
              <w:rPr>
                <w:sz w:val="20"/>
                <w:szCs w:val="20"/>
              </w:rPr>
            </w:pPr>
            <w:r>
              <w:rPr>
                <w:sz w:val="20"/>
                <w:szCs w:val="20"/>
              </w:rPr>
              <w:t xml:space="preserve">- «Мобильный банк»</w:t>
            </w:r>
            <w:r>
              <w:rPr>
                <w:sz w:val="20"/>
                <w:szCs w:val="20"/>
              </w:rPr>
            </w:r>
            <w:r>
              <w:rPr>
                <w:sz w:val="20"/>
                <w:szCs w:val="20"/>
              </w:rPr>
            </w:r>
          </w:p>
          <w:p>
            <w:pPr>
              <w:pStyle w:val="1160"/>
              <w:jc w:val="both"/>
              <w:rPr>
                <w:sz w:val="20"/>
                <w:szCs w:val="20"/>
              </w:rPr>
            </w:pPr>
            <w:r>
              <w:rPr>
                <w:sz w:val="20"/>
                <w:szCs w:val="20"/>
              </w:rPr>
              <w:t xml:space="preserve">- </w:t>
            </w:r>
            <w:r>
              <w:rPr>
                <w:bCs/>
                <w:sz w:val="20"/>
                <w:szCs w:val="20"/>
              </w:rPr>
              <w:t xml:space="preserve">«Свой Бизнес»</w:t>
            </w:r>
            <w:r>
              <w:rPr>
                <w:sz w:val="20"/>
                <w:szCs w:val="20"/>
              </w:rPr>
            </w:r>
            <w:r>
              <w:rPr>
                <w:sz w:val="20"/>
                <w:szCs w:val="20"/>
              </w:rPr>
            </w:r>
          </w:p>
          <w:p>
            <w:pPr>
              <w:pStyle w:val="1160"/>
              <w:jc w:val="both"/>
              <w:rPr>
                <w:bCs/>
                <w:sz w:val="20"/>
                <w:szCs w:val="20"/>
              </w:rPr>
            </w:pPr>
            <w:r>
              <w:rPr>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60"/>
              <w:jc w:val="both"/>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sz w:val="20"/>
                <w:szCs w:val="20"/>
                <w:lang w:val="en-US"/>
              </w:rPr>
              <w:t xml:space="preserve"> </w:t>
            </w:r>
            <w:r>
              <w:rPr>
                <w:bCs/>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w:t>
            </w:r>
            <w:r>
              <w:rPr>
                <w:bCs/>
                <w:sz w:val="20"/>
                <w:szCs w:val="20"/>
              </w:rPr>
              <w:t xml:space="preserve"> в соответствии </w:t>
            </w:r>
            <w:r>
              <w:rPr>
                <w:bCs/>
                <w:sz w:val="20"/>
                <w:szCs w:val="20"/>
              </w:rP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bCs/>
                <w:sz w:val="20"/>
                <w:szCs w:val="20"/>
              </w:rPr>
            </w:pPr>
            <w:r>
              <w:rPr>
                <w:bCs/>
                <w:sz w:val="20"/>
                <w:szCs w:val="20"/>
              </w:rPr>
            </w:r>
            <w:r>
              <w:rPr>
                <w:bCs/>
                <w:sz w:val="20"/>
                <w:szCs w:val="20"/>
              </w:rPr>
            </w:r>
            <w:r>
              <w:rPr>
                <w:bCs/>
                <w:sz w:val="20"/>
                <w:szCs w:val="20"/>
              </w:rPr>
            </w:r>
          </w:p>
          <w:p>
            <w:pPr>
              <w:pStyle w:val="1160"/>
              <w:jc w:val="both"/>
              <w:rPr>
                <w:sz w:val="20"/>
                <w:szCs w:val="20"/>
              </w:rPr>
            </w:pPr>
            <w:r>
              <w:rPr>
                <w:sz w:val="20"/>
                <w:szCs w:val="20"/>
              </w:rPr>
              <w:t xml:space="preserve">- для клиентов, имеющих обязательства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w:t>
            </w:r>
            <w:r>
              <w:rPr>
                <w:sz w:val="20"/>
                <w:szCs w:val="20"/>
              </w:rPr>
            </w:r>
            <w:r>
              <w:rPr>
                <w:sz w:val="20"/>
                <w:szCs w:val="20"/>
              </w:rPr>
            </w:r>
          </w:p>
          <w:p>
            <w:pPr>
              <w:pStyle w:val="1160"/>
              <w:jc w:val="both"/>
              <w:rPr>
                <w:sz w:val="20"/>
                <w:szCs w:val="20"/>
              </w:rPr>
            </w:pPr>
            <w:r>
              <w:rPr>
                <w:sz w:val="20"/>
                <w:szCs w:val="20"/>
              </w:rPr>
              <w:t xml:space="preserve">в отношении которых введена любая из процедур, применяемых в деле </w:t>
            </w:r>
            <w:r>
              <w:rPr>
                <w:sz w:val="20"/>
                <w:szCs w:val="20"/>
              </w:rPr>
            </w:r>
            <w:r>
              <w:rPr>
                <w:sz w:val="20"/>
                <w:szCs w:val="20"/>
              </w:rPr>
            </w:r>
          </w:p>
          <w:p>
            <w:pPr>
              <w:pStyle w:val="1160"/>
              <w:jc w:val="both"/>
              <w:rPr>
                <w:sz w:val="20"/>
                <w:szCs w:val="20"/>
              </w:rPr>
            </w:pPr>
            <w:r>
              <w:rPr>
                <w:sz w:val="20"/>
                <w:szCs w:val="20"/>
              </w:rPr>
              <w:t xml:space="preserve">о банкротстве в соответствии с Федеральным законом </w:t>
            </w:r>
            <w:r>
              <w:rPr>
                <w:sz w:val="20"/>
                <w:szCs w:val="20"/>
              </w:rPr>
            </w:r>
            <w:r>
              <w:rPr>
                <w:sz w:val="20"/>
                <w:szCs w:val="20"/>
              </w:rPr>
            </w:r>
          </w:p>
          <w:p>
            <w:pPr>
              <w:pStyle w:val="1160"/>
              <w:jc w:val="both"/>
              <w:rPr>
                <w:sz w:val="20"/>
                <w:szCs w:val="20"/>
              </w:rPr>
            </w:pPr>
            <w:r>
              <w:rPr>
                <w:sz w:val="20"/>
                <w:szCs w:val="20"/>
              </w:rPr>
              <w:t xml:space="preserve">от 26.10.2002 № 127-ФЗ </w:t>
            </w:r>
            <w:r>
              <w:rPr>
                <w:sz w:val="20"/>
                <w:szCs w:val="20"/>
              </w:rPr>
            </w:r>
            <w:r>
              <w:rPr>
                <w:sz w:val="20"/>
                <w:szCs w:val="20"/>
              </w:rPr>
            </w:r>
          </w:p>
          <w:p>
            <w:pPr>
              <w:pStyle w:val="1160"/>
              <w:jc w:val="both"/>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rPr>
              <w:t xml:space="preserve"> 0</w:t>
            </w:r>
            <w:r>
              <w:rPr>
                <w:sz w:val="20"/>
                <w:szCs w:val="20"/>
              </w:rPr>
              <w:t xml:space="preserve">00 руб. в месяц</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t xml:space="preserve">  </w:t>
            </w: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t xml:space="preserve">900 руб. в месяц   </w:t>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spacing w:before="120" w:after="120"/>
              <w:rPr>
                <w:sz w:val="20"/>
                <w:szCs w:val="20"/>
              </w:rPr>
            </w:pPr>
            <w:r>
              <w:rPr>
                <w:sz w:val="20"/>
                <w:szCs w:val="20"/>
              </w:rPr>
              <w:t xml:space="preserve">Не взимается</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160"/>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160"/>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60"/>
              <w:jc w:val="both"/>
              <w:rPr>
                <w:sz w:val="20"/>
                <w:szCs w:val="20"/>
              </w:rPr>
            </w:pPr>
            <w:r>
              <w:rPr>
                <w:sz w:val="20"/>
                <w:szCs w:val="20"/>
              </w:rPr>
              <w:t xml:space="preserve">Комиссия взимается с клиента вне зависимости от количества подключенных к системе ДБО </w:t>
            </w:r>
            <w:r>
              <w:rPr>
                <w:sz w:val="20"/>
                <w:szCs w:val="20"/>
              </w:rPr>
            </w:r>
            <w:r>
              <w:rPr>
                <w:sz w:val="20"/>
                <w:szCs w:val="20"/>
              </w:rPr>
            </w:r>
          </w:p>
          <w:p>
            <w:pPr>
              <w:pStyle w:val="1160"/>
              <w:jc w:val="both"/>
              <w:rPr>
                <w:sz w:val="20"/>
                <w:szCs w:val="20"/>
              </w:rPr>
            </w:pPr>
            <w:r>
              <w:rPr>
                <w:sz w:val="20"/>
                <w:szCs w:val="20"/>
              </w:rPr>
              <w:t xml:space="preserve">счетов данного клиента.</w:t>
            </w:r>
            <w:r>
              <w:rPr>
                <w:sz w:val="20"/>
                <w:szCs w:val="20"/>
              </w:rPr>
            </w:r>
            <w:r>
              <w:rPr>
                <w:sz w:val="20"/>
                <w:szCs w:val="20"/>
              </w:rPr>
            </w:r>
          </w:p>
          <w:p>
            <w:pPr>
              <w:pStyle w:val="1160"/>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60"/>
              <w:jc w:val="both"/>
              <w:rPr>
                <w:sz w:val="20"/>
                <w:szCs w:val="20"/>
              </w:rPr>
            </w:pPr>
            <w:r>
              <w:rPr>
                <w:sz w:val="20"/>
                <w:szCs w:val="20"/>
              </w:rPr>
              <w:t xml:space="preserve">При пользовании клиентом услуг Банка по п.п. 7.3.2-7.3.3 комиссия по п. 7.3.1 Банком не взимается.</w:t>
            </w:r>
            <w:r>
              <w:rPr>
                <w:sz w:val="20"/>
                <w:szCs w:val="20"/>
              </w:rPr>
            </w:r>
            <w:r>
              <w:rPr>
                <w:sz w:val="20"/>
                <w:szCs w:val="20"/>
              </w:rPr>
            </w:r>
          </w:p>
          <w:p>
            <w:pPr>
              <w:pStyle w:val="1160"/>
              <w:jc w:val="both"/>
              <w:rPr>
                <w:sz w:val="20"/>
                <w:szCs w:val="20"/>
              </w:rPr>
            </w:pPr>
            <w:r>
              <w:rPr>
                <w:sz w:val="20"/>
                <w:szCs w:val="20"/>
              </w:rPr>
              <w:t xml:space="preserve">Использование </w:t>
            </w:r>
            <w:r>
              <w:rPr>
                <w:sz w:val="20"/>
                <w:szCs w:val="20"/>
              </w:rPr>
              <w:t xml:space="preserve">Мобильного приложения «Свой Бизнес Мобайл» возможно только при усл</w:t>
            </w:r>
            <w:r>
              <w:rPr>
                <w:sz w:val="20"/>
                <w:szCs w:val="20"/>
              </w:rPr>
              <w:t xml:space="preserve">овии подключения «Свой Бизнес</w:t>
            </w:r>
            <w:r>
              <w:rPr>
                <w:sz w:val="20"/>
                <w:szCs w:val="20"/>
              </w:rPr>
              <w:t xml:space="preserve">.</w:t>
            </w:r>
            <w:r>
              <w:rPr>
                <w:sz w:val="20"/>
                <w:szCs w:val="20"/>
              </w:rPr>
            </w:r>
            <w:r>
              <w:rPr>
                <w:sz w:val="20"/>
                <w:szCs w:val="20"/>
              </w:rPr>
            </w:r>
          </w:p>
          <w:p>
            <w:pPr>
              <w:pStyle w:val="1160"/>
              <w:jc w:val="both"/>
              <w:spacing w:after="120"/>
              <w:rPr>
                <w:bCs/>
              </w:rPr>
            </w:pPr>
            <w:r>
              <w:rPr>
                <w:bCs/>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rPr>
            </w:r>
            <w:r>
              <w:rPr>
                <w:bCs/>
              </w:rPr>
            </w:r>
          </w:p>
          <w:p>
            <w:pPr>
              <w:pStyle w:val="1160"/>
              <w:jc w:val="both"/>
              <w:rPr>
                <w:sz w:val="20"/>
                <w:szCs w:val="20"/>
              </w:rPr>
            </w:pPr>
            <w:r>
              <w:rPr>
                <w:bC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После выполнения обязательств перед АО «Россельхозбанк» </w:t>
            </w:r>
            <w:r>
              <w:rPr>
                <w:sz w:val="20"/>
                <w:szCs w:val="20"/>
              </w:rPr>
            </w:r>
            <w:r>
              <w:rPr>
                <w:sz w:val="20"/>
                <w:szCs w:val="20"/>
              </w:rPr>
            </w:r>
          </w:p>
          <w:p>
            <w:pPr>
              <w:pStyle w:val="1160"/>
              <w:jc w:val="both"/>
              <w:rPr>
                <w:sz w:val="20"/>
                <w:szCs w:val="20"/>
              </w:rPr>
            </w:pPr>
            <w:r>
              <w:rPr>
                <w:sz w:val="20"/>
                <w:szCs w:val="20"/>
              </w:rPr>
              <w:t xml:space="preserve">по кредитным сделкам в полном объеме, комиссия взимается </w:t>
            </w:r>
            <w:r>
              <w:rPr>
                <w:sz w:val="20"/>
                <w:szCs w:val="20"/>
              </w:rPr>
            </w:r>
            <w:r>
              <w:rPr>
                <w:sz w:val="20"/>
                <w:szCs w:val="20"/>
              </w:rPr>
            </w:r>
          </w:p>
          <w:p>
            <w:pPr>
              <w:pStyle w:val="1160"/>
              <w:jc w:val="both"/>
              <w:rPr>
                <w:sz w:val="20"/>
                <w:szCs w:val="20"/>
              </w:rPr>
            </w:pPr>
            <w:r>
              <w:rPr>
                <w:sz w:val="20"/>
                <w:szCs w:val="20"/>
              </w:rPr>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подключении</w:t>
            </w:r>
            <w:r>
              <w:rPr>
                <w:sz w:val="20"/>
                <w:szCs w:val="20"/>
              </w:rPr>
              <w:t xml:space="preserve"> </w:t>
            </w:r>
            <w:r>
              <w:rPr>
                <w:sz w:val="20"/>
                <w:szCs w:val="20"/>
              </w:rPr>
              <w:t xml:space="preserve">более</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t xml:space="preserve"> </w:t>
            </w:r>
            <w:r>
              <w:rPr>
                <w:sz w:val="20"/>
                <w:szCs w:val="20"/>
              </w:rPr>
              <w:t xml:space="preserve">к</w:t>
            </w:r>
            <w:r>
              <w:rPr>
                <w:sz w:val="20"/>
                <w:szCs w:val="20"/>
              </w:rPr>
              <w:t xml:space="preserve"> </w:t>
            </w:r>
            <w:r>
              <w:rPr>
                <w:sz w:val="20"/>
                <w:szCs w:val="20"/>
              </w:rPr>
              <w:t xml:space="preserve">одному</w:t>
            </w:r>
            <w:r>
              <w:rPr>
                <w:sz w:val="20"/>
                <w:szCs w:val="20"/>
              </w:rPr>
              <w:t xml:space="preserve"> </w:t>
            </w:r>
            <w:r>
              <w:rPr>
                <w:sz w:val="20"/>
                <w:szCs w:val="20"/>
              </w:rPr>
              <w:t xml:space="preserve">автоматизированному</w:t>
            </w:r>
            <w:r>
              <w:rPr>
                <w:sz w:val="20"/>
                <w:szCs w:val="20"/>
              </w:rPr>
              <w:t xml:space="preserve"> </w:t>
            </w:r>
            <w:r>
              <w:rPr>
                <w:sz w:val="20"/>
                <w:szCs w:val="20"/>
              </w:rPr>
              <w:t xml:space="preserve">рабочему</w:t>
            </w:r>
            <w:r>
              <w:rPr>
                <w:sz w:val="20"/>
                <w:szCs w:val="20"/>
              </w:rPr>
              <w:t xml:space="preserve"> </w:t>
            </w:r>
            <w:r>
              <w:rPr>
                <w:sz w:val="20"/>
                <w:szCs w:val="20"/>
              </w:rPr>
              <w:t xml:space="preserve">месту</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с</w:t>
            </w:r>
            <w:r>
              <w:rPr>
                <w:sz w:val="20"/>
                <w:szCs w:val="20"/>
              </w:rPr>
              <w:t xml:space="preserve"> </w:t>
            </w:r>
            <w:r>
              <w:rPr>
                <w:sz w:val="20"/>
                <w:szCs w:val="20"/>
              </w:rPr>
              <w:t xml:space="preserve">каждого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rPr>
                <w:sz w:val="20"/>
                <w:szCs w:val="20"/>
              </w:rPr>
            </w:pPr>
            <w:r>
              <w:rPr>
                <w:sz w:val="20"/>
                <w:szCs w:val="20"/>
              </w:rPr>
              <w:t xml:space="preserve">При</w:t>
            </w:r>
            <w:r>
              <w:rPr>
                <w:sz w:val="20"/>
                <w:szCs w:val="20"/>
              </w:rPr>
              <w:t xml:space="preserve"> </w:t>
            </w:r>
            <w:r>
              <w:rPr>
                <w:sz w:val="20"/>
                <w:szCs w:val="20"/>
              </w:rPr>
              <w:t xml:space="preserve">установке</w:t>
            </w:r>
            <w:r>
              <w:rPr>
                <w:sz w:val="20"/>
                <w:szCs w:val="20"/>
              </w:rPr>
              <w:t xml:space="preserve"> </w:t>
            </w:r>
            <w:r>
              <w:rPr>
                <w:sz w:val="20"/>
                <w:szCs w:val="20"/>
              </w:rPr>
              <w:t xml:space="preserve">одному</w:t>
            </w:r>
            <w:r>
              <w:rPr>
                <w:sz w:val="20"/>
                <w:szCs w:val="20"/>
              </w:rPr>
              <w:t xml:space="preserve"> </w:t>
            </w:r>
            <w:r>
              <w:rPr>
                <w:sz w:val="20"/>
                <w:szCs w:val="20"/>
              </w:rPr>
              <w:t xml:space="preserve">клиенту</w:t>
            </w:r>
            <w:r>
              <w:rPr>
                <w:sz w:val="20"/>
                <w:szCs w:val="20"/>
              </w:rPr>
              <w:t xml:space="preserve"> </w:t>
            </w:r>
            <w:r>
              <w:rPr>
                <w:sz w:val="20"/>
                <w:szCs w:val="20"/>
              </w:rPr>
              <w:t xml:space="preserve">нескольких</w:t>
            </w:r>
            <w:r>
              <w:rPr>
                <w:sz w:val="20"/>
                <w:szCs w:val="20"/>
              </w:rPr>
              <w:t xml:space="preserve"> </w:t>
            </w:r>
            <w:r>
              <w:rPr>
                <w:sz w:val="20"/>
                <w:szCs w:val="20"/>
              </w:rPr>
              <w:t xml:space="preserve">автоматизированных</w:t>
            </w:r>
            <w:r>
              <w:rPr>
                <w:sz w:val="20"/>
                <w:szCs w:val="20"/>
              </w:rPr>
              <w:t xml:space="preserve"> </w:t>
            </w:r>
            <w:r>
              <w:rPr>
                <w:sz w:val="20"/>
                <w:szCs w:val="20"/>
              </w:rPr>
              <w:t xml:space="preserve">рабочих</w:t>
            </w:r>
            <w:r>
              <w:rPr>
                <w:sz w:val="20"/>
                <w:szCs w:val="20"/>
              </w:rPr>
              <w:t xml:space="preserve"> </w:t>
            </w:r>
            <w:r>
              <w:rPr>
                <w:sz w:val="20"/>
                <w:szCs w:val="20"/>
              </w:rPr>
              <w:t xml:space="preserve">мест</w:t>
            </w:r>
            <w:r>
              <w:rPr>
                <w:sz w:val="20"/>
                <w:szCs w:val="20"/>
              </w:rPr>
              <w:t xml:space="preserve"> </w:t>
            </w:r>
            <w:r>
              <w:rPr>
                <w:sz w:val="20"/>
                <w:szCs w:val="20"/>
              </w:rPr>
              <w:t xml:space="preserve">системы</w:t>
            </w:r>
            <w:r>
              <w:rPr>
                <w:sz w:val="20"/>
                <w:szCs w:val="20"/>
              </w:rPr>
              <w:t xml:space="preserve"> </w:t>
            </w:r>
            <w:r>
              <w:rPr>
                <w:sz w:val="20"/>
                <w:szCs w:val="20"/>
              </w:rPr>
              <w:t xml:space="preserve">ДБО</w:t>
            </w:r>
            <w:r>
              <w:rPr>
                <w:sz w:val="20"/>
                <w:szCs w:val="20"/>
              </w:rPr>
              <w:t xml:space="preserve"> </w:t>
            </w:r>
            <w:r>
              <w:rPr>
                <w:sz w:val="20"/>
                <w:szCs w:val="20"/>
              </w:rPr>
              <w:t xml:space="preserve">«Банк-Клиент»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каждое</w:t>
            </w:r>
            <w:r>
              <w:rPr>
                <w:sz w:val="20"/>
                <w:szCs w:val="20"/>
              </w:rPr>
              <w:t xml:space="preserve"> </w:t>
            </w:r>
            <w:r>
              <w:rPr>
                <w:sz w:val="20"/>
                <w:szCs w:val="20"/>
              </w:rPr>
              <w:t xml:space="preserve">автоматизированное</w:t>
            </w:r>
            <w:r>
              <w:rPr>
                <w:sz w:val="20"/>
                <w:szCs w:val="20"/>
              </w:rPr>
              <w:t xml:space="preserve"> </w:t>
            </w:r>
            <w:r>
              <w:rPr>
                <w:sz w:val="20"/>
                <w:szCs w:val="20"/>
              </w:rPr>
              <w:t xml:space="preserve">рабочее</w:t>
            </w:r>
            <w:r>
              <w:rPr>
                <w:sz w:val="20"/>
                <w:szCs w:val="20"/>
              </w:rPr>
              <w:t xml:space="preserve"> </w:t>
            </w:r>
            <w:r>
              <w:rPr>
                <w:sz w:val="20"/>
                <w:szCs w:val="20"/>
              </w:rPr>
              <w:t xml:space="preserve">место,</w:t>
            </w:r>
            <w:r>
              <w:rPr>
                <w:sz w:val="20"/>
                <w:szCs w:val="20"/>
              </w:rPr>
            </w:r>
            <w:r>
              <w:rPr>
                <w:sz w:val="20"/>
                <w:szCs w:val="20"/>
              </w:rPr>
            </w:r>
          </w:p>
          <w:p>
            <w:pPr>
              <w:pStyle w:val="1160"/>
              <w:jc w:val="center"/>
              <w:rPr>
                <w:sz w:val="20"/>
                <w:szCs w:val="20"/>
              </w:rPr>
            </w:pP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более</w:t>
            </w:r>
            <w:r>
              <w:rPr>
                <w:sz w:val="20"/>
                <w:szCs w:val="20"/>
              </w:rPr>
            </w:r>
            <w:r>
              <w:rPr>
                <w:sz w:val="20"/>
                <w:szCs w:val="20"/>
              </w:rPr>
            </w:r>
          </w:p>
          <w:p>
            <w:pPr>
              <w:pStyle w:val="1160"/>
              <w:jc w:val="center"/>
              <w:rPr>
                <w:sz w:val="20"/>
                <w:szCs w:val="20"/>
              </w:rPr>
            </w:pPr>
            <w:r>
              <w:rPr>
                <w:sz w:val="20"/>
                <w:szCs w:val="20"/>
              </w:rPr>
              <w:t xml:space="preserve">5</w:t>
            </w:r>
            <w:r>
              <w:rPr>
                <w:sz w:val="20"/>
                <w:szCs w:val="20"/>
              </w:rPr>
              <w:t xml:space="preserve">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160"/>
              <w:jc w:val="center"/>
              <w:rPr>
                <w:sz w:val="20"/>
                <w:szCs w:val="20"/>
              </w:rPr>
            </w:pPr>
            <w:r>
              <w:rPr>
                <w:sz w:val="20"/>
                <w:szCs w:val="20"/>
              </w:rPr>
              <w:t xml:space="preserve">с</w:t>
            </w:r>
            <w:r>
              <w:rPr>
                <w:sz w:val="20"/>
                <w:szCs w:val="20"/>
              </w:rPr>
              <w:t xml:space="preserve"> </w:t>
            </w:r>
            <w:r>
              <w:rPr>
                <w:sz w:val="20"/>
                <w:szCs w:val="20"/>
              </w:rPr>
              <w:t xml:space="preserve">одного</w:t>
            </w:r>
            <w:r>
              <w:rPr>
                <w:sz w:val="20"/>
                <w:szCs w:val="20"/>
              </w:rPr>
              <w:t xml:space="preserve"> </w:t>
            </w:r>
            <w:r>
              <w:rPr>
                <w:sz w:val="20"/>
                <w:szCs w:val="20"/>
              </w:rPr>
              <w:t xml:space="preserve">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spacing w:before="120" w:after="120"/>
              <w:rPr>
                <w:sz w:val="20"/>
                <w:szCs w:val="20"/>
              </w:rPr>
            </w:pPr>
            <w:r>
              <w:rPr>
                <w:sz w:val="20"/>
                <w:szCs w:val="20"/>
              </w:rPr>
              <w:t xml:space="preserve">7.4.</w:t>
            </w:r>
            <w:r>
              <w:rPr>
                <w:sz w:val="20"/>
                <w:szCs w:val="20"/>
              </w:rPr>
              <w:t xml:space="preserve"> </w:t>
            </w:r>
            <w:r>
              <w:rPr>
                <w:sz w:val="20"/>
                <w:szCs w:val="20"/>
              </w:rPr>
              <w:t xml:space="preserve">Сопровождение</w:t>
            </w:r>
            <w:r>
              <w:rPr>
                <w:sz w:val="20"/>
                <w:szCs w:val="20"/>
              </w:rPr>
              <w:t xml:space="preserve"> </w:t>
            </w:r>
            <w:r>
              <w:rPr>
                <w:sz w:val="20"/>
                <w:szCs w:val="20"/>
              </w:rPr>
              <w:t xml:space="preserve">криптографической</w:t>
            </w:r>
            <w:r>
              <w:rPr>
                <w:sz w:val="20"/>
                <w:szCs w:val="20"/>
              </w:rPr>
              <w:t xml:space="preserve"> </w:t>
            </w:r>
            <w:r>
              <w:rPr>
                <w:sz w:val="20"/>
                <w:szCs w:val="20"/>
              </w:rPr>
              <w:t xml:space="preserve">защиты</w:t>
            </w:r>
            <w:r>
              <w:rPr>
                <w:sz w:val="20"/>
                <w:szCs w:val="20"/>
              </w:rPr>
              <w:t xml:space="preserve"> </w:t>
            </w:r>
            <w:r>
              <w:rPr>
                <w:sz w:val="20"/>
                <w:szCs w:val="20"/>
              </w:rPr>
              <w:t xml:space="preserve">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after="120"/>
              <w:rPr>
                <w:sz w:val="20"/>
                <w:szCs w:val="20"/>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60"/>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40" w:after="40"/>
              <w:rPr>
                <w:bCs/>
                <w:sz w:val="20"/>
                <w:szCs w:val="20"/>
              </w:rPr>
            </w:pPr>
            <w:r>
              <w:rPr>
                <w:bCs/>
                <w:sz w:val="20"/>
                <w:szCs w:val="20"/>
              </w:rPr>
            </w:r>
            <w:r>
              <w:rPr>
                <w:bCs/>
                <w:sz w:val="20"/>
                <w:szCs w:val="20"/>
              </w:rPr>
            </w:r>
            <w:r>
              <w:rPr>
                <w:bCs/>
                <w:sz w:val="20"/>
                <w:szCs w:val="20"/>
              </w:rPr>
            </w:r>
          </w:p>
          <w:p>
            <w:pPr>
              <w:pStyle w:val="1160"/>
              <w:jc w:val="center"/>
              <w:spacing w:before="120" w:after="12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r>
            <w:r>
              <w:rPr>
                <w:rFonts w:eastAsia="Calibri"/>
                <w:sz w:val="20"/>
                <w:szCs w:val="20"/>
              </w:rPr>
            </w:r>
            <w:r>
              <w:rPr>
                <w:rFonts w:eastAsia="Calibri"/>
                <w:sz w:val="20"/>
                <w:szCs w:val="20"/>
              </w:rPr>
            </w:r>
          </w:p>
          <w:p>
            <w:pPr>
              <w:pStyle w:val="1160"/>
              <w:jc w:val="both"/>
              <w:spacing w:before="40"/>
              <w:rPr>
                <w:rFonts w:eastAsia="Calibri"/>
                <w:sz w:val="20"/>
                <w:szCs w:val="20"/>
              </w:rPr>
            </w:pPr>
            <w:r>
              <w:rPr>
                <w:rFonts w:eastAsia="Calibri"/>
                <w:sz w:val="20"/>
                <w:szCs w:val="20"/>
              </w:rPr>
              <w:t xml:space="preserve">АО «Россельхозбанк».</w:t>
            </w:r>
            <w:r>
              <w:rPr>
                <w:rFonts w:eastAsia="Calibri"/>
                <w:sz w:val="20"/>
                <w:szCs w:val="20"/>
              </w:rPr>
            </w:r>
            <w:r>
              <w:rPr>
                <w:rFonts w:eastAsia="Calibri"/>
                <w:sz w:val="20"/>
                <w:szCs w:val="20"/>
              </w:rPr>
            </w:r>
          </w:p>
          <w:p>
            <w:pPr>
              <w:pStyle w:val="1160"/>
              <w:jc w:val="both"/>
              <w:rPr>
                <w:bCs/>
                <w:sz w:val="20"/>
                <w:szCs w:val="20"/>
              </w:rPr>
            </w:pPr>
            <w:r>
              <w:rPr>
                <w:bCs/>
                <w:sz w:val="20"/>
                <w:szCs w:val="20"/>
              </w:rPr>
              <w:t xml:space="preserve">Услуга не предоставля</w:t>
            </w:r>
            <w:r>
              <w:rPr>
                <w:bCs/>
                <w:sz w:val="20"/>
                <w:szCs w:val="20"/>
              </w:rPr>
              <w:t xml:space="preserve">ется 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60"/>
              <w:jc w:val="both"/>
              <w:rPr>
                <w:sz w:val="20"/>
                <w:szCs w:val="20"/>
              </w:rPr>
            </w:pPr>
            <w:r>
              <w:rPr>
                <w:sz w:val="20"/>
                <w:szCs w:val="20"/>
              </w:rPr>
              <w:t xml:space="preserve">- для </w:t>
            </w:r>
            <w:r>
              <w:rPr>
                <w:bCs/>
                <w:sz w:val="20"/>
                <w:szCs w:val="20"/>
              </w:rPr>
              <w:t xml:space="preserve">клиентов</w:t>
            </w:r>
            <w:r>
              <w:rPr>
                <w:sz w:val="20"/>
                <w:szCs w:val="20"/>
              </w:rPr>
              <w:t xml:space="preserve">, являющихся садоводческими или огородническими некоммерческими товариществами в соответствии с Фе</w:t>
            </w:r>
            <w:r>
              <w:rPr>
                <w:sz w:val="20"/>
                <w:szCs w:val="20"/>
              </w:rPr>
              <w:t xml:space="preserve">деральным законом от 29.07.2017 </w:t>
            </w: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60"/>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60"/>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60"/>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60"/>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60"/>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vMerge w:val="restart"/>
            <w:textDirection w:val="lrTb"/>
            <w:noWrap w:val="false"/>
          </w:tcPr>
          <w:p>
            <w:pPr>
              <w:pStyle w:val="1160"/>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60"/>
              <w:jc w:val="center"/>
              <w:spacing w:before="40"/>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60"/>
              <w:jc w:val="both"/>
              <w:spacing w:before="40"/>
              <w:rPr>
                <w:bCs/>
                <w:sz w:val="20"/>
                <w:szCs w:val="20"/>
              </w:rPr>
            </w:pPr>
            <w:r>
              <w:rPr>
                <w:bCs/>
                <w:sz w:val="20"/>
                <w:szCs w:val="20"/>
              </w:rPr>
              <w:t xml:space="preserve">Комиссия взимается в день получения клиентом ключевого носителя </w:t>
            </w: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60"/>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0"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60"/>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160"/>
              <w:jc w:val="center"/>
              <w:spacing w:before="120" w:after="120"/>
              <w:rPr>
                <w:bCs/>
                <w:sz w:val="20"/>
                <w:szCs w:val="20"/>
              </w:rPr>
            </w:pPr>
            <w:r>
              <w:rPr>
                <w:bCs/>
                <w:sz w:val="20"/>
                <w:szCs w:val="20"/>
              </w:rPr>
            </w:r>
            <w:r>
              <w:rPr>
                <w:bCs/>
                <w:sz w:val="20"/>
                <w:szCs w:val="20"/>
              </w:rPr>
            </w:r>
            <w:r>
              <w:rPr>
                <w:bCs/>
                <w:sz w:val="20"/>
                <w:szCs w:val="20"/>
              </w:rPr>
            </w:r>
          </w:p>
          <w:p>
            <w:pPr>
              <w:pStyle w:val="1160"/>
              <w:jc w:val="center"/>
              <w:spacing w:before="120" w:after="120"/>
              <w:rPr>
                <w:bCs/>
                <w:sz w:val="20"/>
                <w:szCs w:val="20"/>
              </w:rPr>
            </w:pPr>
            <w:r>
              <w:rPr>
                <w:bCs/>
                <w:sz w:val="20"/>
                <w:szCs w:val="20"/>
              </w:rPr>
              <w:t xml:space="preserve">Не взимается</w:t>
            </w:r>
            <w:r>
              <w:rPr>
                <w:bCs/>
                <w:sz w:val="20"/>
                <w:szCs w:val="20"/>
              </w:rPr>
            </w:r>
            <w:r>
              <w:rPr>
                <w:bCs/>
                <w:sz w:val="20"/>
                <w:szCs w:val="20"/>
              </w:rPr>
            </w:r>
          </w:p>
          <w:p>
            <w:pPr>
              <w:pStyle w:val="1160"/>
              <w:jc w:val="center"/>
              <w:spacing w:before="240"/>
              <w:rPr>
                <w:bCs/>
                <w:sz w:val="20"/>
                <w:szCs w:val="20"/>
                <w:lang w:val="en-US"/>
              </w:rPr>
            </w:pPr>
            <w:r>
              <w:rPr>
                <w:bCs/>
                <w:sz w:val="20"/>
                <w:szCs w:val="20"/>
                <w:lang w:val="en-US"/>
              </w:rPr>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7.5. </w:t>
            </w: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both"/>
              <w:spacing w:before="120" w:after="120"/>
              <w:rPr>
                <w:sz w:val="20"/>
                <w:szCs w:val="20"/>
              </w:rPr>
            </w:pPr>
            <w:r>
              <w:rPr>
                <w:sz w:val="20"/>
                <w:szCs w:val="20"/>
              </w:rPr>
              <w:t xml:space="preserve">7.6. 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bCs/>
                <w:sz w:val="20"/>
                <w:szCs w:val="20"/>
              </w:rPr>
            </w:pPr>
            <w:r>
              <w:rPr>
                <w:bCs/>
                <w:sz w:val="20"/>
                <w:szCs w:val="20"/>
              </w:rPr>
              <w:t xml:space="preserve">2 0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60"/>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60"/>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after="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6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60"/>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6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Доступ к сервису проверки контрагентов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sz w:val="20"/>
                <w:szCs w:val="20"/>
              </w:rPr>
            </w:pPr>
            <w:r>
              <w:rPr>
                <w:bCs/>
                <w:sz w:val="20"/>
                <w:szCs w:val="20"/>
              </w:rPr>
              <w:t xml:space="preserve">290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Комиссия взимается при подключении услуги и далее ежемесячно в первый рабочий день месяца.</w:t>
            </w:r>
            <w:r>
              <w:rPr>
                <w:sz w:val="20"/>
                <w:szCs w:val="20"/>
              </w:rPr>
            </w:r>
            <w:r>
              <w:rPr>
                <w:sz w:val="20"/>
                <w:szCs w:val="20"/>
              </w:rPr>
            </w:r>
          </w:p>
          <w:p>
            <w:pPr>
              <w:pStyle w:val="1160"/>
              <w:jc w:val="both"/>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60"/>
              <w:jc w:val="both"/>
              <w:rPr>
                <w:sz w:val="20"/>
                <w:szCs w:val="20"/>
              </w:rPr>
            </w:pPr>
            <w:r>
              <w:rPr>
                <w:sz w:val="20"/>
                <w:szCs w:val="20"/>
              </w:rPr>
              <w:t xml:space="preserve">За неполный месяц обслуживания плата взимается в размере установленного тарифа.</w:t>
            </w:r>
            <w:r>
              <w:rPr>
                <w:sz w:val="20"/>
                <w:szCs w:val="20"/>
              </w:rPr>
            </w:r>
            <w:r>
              <w:rPr>
                <w:sz w:val="20"/>
                <w:szCs w:val="20"/>
              </w:rPr>
            </w:r>
          </w:p>
          <w:p>
            <w:pPr>
              <w:pStyle w:val="1160"/>
              <w:jc w:val="both"/>
              <w:rPr>
                <w:sz w:val="20"/>
                <w:szCs w:val="20"/>
              </w:rPr>
            </w:pPr>
            <w:r>
              <w:rPr>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szCs w:val="20"/>
              </w:rPr>
            </w:r>
            <w:r>
              <w:rPr>
                <w:sz w:val="20"/>
                <w:szCs w:val="20"/>
              </w:rPr>
            </w:r>
          </w:p>
          <w:p>
            <w:pPr>
              <w:pStyle w:val="1160"/>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r>
              <w:rPr>
                <w:sz w:val="20"/>
                <w:szCs w:val="20"/>
              </w:rPr>
            </w:r>
            <w:r>
              <w:rPr>
                <w:sz w:val="20"/>
                <w:szCs w:val="20"/>
              </w:rPr>
            </w:r>
          </w:p>
          <w:p>
            <w:pPr>
              <w:pStyle w:val="1160"/>
              <w:rPr>
                <w:sz w:val="20"/>
                <w:szCs w:val="20"/>
              </w:rPr>
            </w:pPr>
            <w:r>
              <w:rPr>
                <w:sz w:val="20"/>
                <w:szCs w:val="20"/>
              </w:rPr>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6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60"/>
              <w:jc w:val="both"/>
              <w:rPr>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6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6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6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6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60"/>
        <w:jc w:val="both"/>
        <w:rPr>
          <w:bCs/>
          <w:i/>
          <w:sz w:val="16"/>
          <w:szCs w:val="16"/>
        </w:rPr>
      </w:pPr>
      <w:r>
        <w:rPr>
          <w:bCs/>
          <w:i/>
          <w:sz w:val="16"/>
          <w:szCs w:val="16"/>
        </w:rPr>
        <w:t xml:space="preserve">Примечание:</w:t>
      </w:r>
      <w:r>
        <w:rPr>
          <w:bCs/>
          <w:i/>
          <w:sz w:val="16"/>
          <w:szCs w:val="16"/>
        </w:rPr>
      </w:r>
      <w:r>
        <w:rPr>
          <w:bCs/>
          <w:i/>
          <w:sz w:val="16"/>
          <w:szCs w:val="16"/>
        </w:rPr>
      </w:r>
    </w:p>
    <w:p>
      <w:pPr>
        <w:pStyle w:val="1160"/>
        <w:jc w:val="both"/>
        <w:rPr>
          <w:bCs/>
          <w:i/>
          <w:sz w:val="16"/>
          <w:szCs w:val="16"/>
        </w:rPr>
      </w:pPr>
      <w:r>
        <w:rPr>
          <w:bCs/>
          <w:i/>
          <w:sz w:val="16"/>
          <w:szCs w:val="16"/>
        </w:rPr>
        <w:t xml:space="preserve">Без взимания комиссии в Банке обслуживаются: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60"/>
        <w:jc w:val="both"/>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60"/>
        <w:jc w:val="both"/>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60"/>
        <w:jc w:val="both"/>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60"/>
        <w:jc w:val="both"/>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sz w:val="16"/>
          <w:szCs w:val="16"/>
        </w:rPr>
        <w:t xml:space="preserve">.</w:t>
      </w:r>
      <w:r>
        <w:rPr>
          <w:bCs/>
          <w:i/>
          <w:sz w:val="16"/>
          <w:szCs w:val="16"/>
        </w:rPr>
      </w:r>
      <w:r>
        <w:rPr>
          <w:bCs/>
          <w:i/>
          <w:sz w:val="16"/>
          <w:szCs w:val="16"/>
        </w:rPr>
      </w:r>
    </w:p>
    <w:p>
      <w:pPr>
        <w:pStyle w:val="1160"/>
        <w:jc w:val="both"/>
        <w:rPr>
          <w:bCs/>
          <w:i/>
          <w:sz w:val="16"/>
          <w:szCs w:val="16"/>
        </w:rPr>
      </w:pPr>
      <w:r>
        <w:rPr>
          <w:bCs/>
          <w:i/>
          <w:sz w:val="16"/>
          <w:szCs w:val="16"/>
        </w:rPr>
        <w:t xml:space="preserve">1.</w:t>
      </w:r>
      <w:r>
        <w:rPr>
          <w:bCs/>
          <w:i/>
          <w:sz w:val="16"/>
          <w:szCs w:val="16"/>
        </w:rPr>
        <w:t xml:space="preserve"> </w:t>
      </w:r>
      <w:r>
        <w:rPr>
          <w:bCs/>
          <w:i/>
          <w:sz w:val="16"/>
          <w:szCs w:val="16"/>
        </w:rPr>
        <w:t xml:space="preserve">Плата за услуги Банка взимается в момент оказания услуги, если конкретным пунктом тарифов не предусмотрено иное.</w:t>
      </w:r>
      <w:r>
        <w:rPr>
          <w:bCs/>
          <w:i/>
          <w:sz w:val="16"/>
          <w:szCs w:val="16"/>
        </w:rPr>
      </w:r>
      <w:r>
        <w:rPr>
          <w:bCs/>
          <w:i/>
          <w:sz w:val="16"/>
          <w:szCs w:val="16"/>
        </w:rPr>
      </w:r>
    </w:p>
    <w:p>
      <w:pPr>
        <w:pStyle w:val="1160"/>
        <w:jc w:val="both"/>
        <w:rPr>
          <w:bCs/>
          <w:i/>
          <w:sz w:val="16"/>
          <w:szCs w:val="16"/>
        </w:rPr>
      </w:pPr>
      <w:r>
        <w:rPr>
          <w:bCs/>
          <w:i/>
          <w:sz w:val="16"/>
          <w:szCs w:val="16"/>
        </w:rPr>
        <w:t xml:space="preserve">2.</w:t>
      </w:r>
      <w:r>
        <w:rPr>
          <w:bCs/>
          <w:i/>
          <w:sz w:val="16"/>
          <w:szCs w:val="16"/>
        </w:rPr>
        <w:t xml:space="preserve"> </w:t>
      </w:r>
      <w:r>
        <w:rPr>
          <w:bCs/>
          <w:i/>
          <w:sz w:val="16"/>
          <w:szCs w:val="16"/>
        </w:rPr>
        <w:t xml:space="preserve">Дистанционное банковское обслуживание бюджетных учреждени</w:t>
      </w:r>
      <w:r>
        <w:rPr>
          <w:bCs/>
          <w:i/>
          <w:sz w:val="16"/>
          <w:szCs w:val="16"/>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bCs/>
          <w:i/>
          <w:sz w:val="16"/>
          <w:szCs w:val="16"/>
        </w:rPr>
      </w:r>
      <w:r>
        <w:rPr>
          <w:bCs/>
          <w:i/>
          <w:sz w:val="16"/>
          <w:szCs w:val="16"/>
        </w:rPr>
      </w:r>
    </w:p>
    <w:p>
      <w:pPr>
        <w:pStyle w:val="1160"/>
        <w:jc w:val="both"/>
        <w:rPr>
          <w:bCs/>
          <w:i/>
          <w:sz w:val="16"/>
          <w:szCs w:val="16"/>
        </w:rPr>
      </w:pPr>
      <w:r>
        <w:rPr>
          <w:bCs/>
          <w:i/>
          <w:sz w:val="16"/>
          <w:szCs w:val="16"/>
        </w:rPr>
        <w:t xml:space="preserve">в разделе 7 «Дистанционное банковское обслуживание (ДБО)» настоящих тарифов</w:t>
      </w:r>
      <w:r>
        <w:rPr>
          <w:bCs/>
          <w:i/>
          <w:sz w:val="16"/>
          <w:szCs w:val="16"/>
        </w:rPr>
        <w:t xml:space="preserve">. </w:t>
      </w:r>
      <w:r>
        <w:rPr>
          <w:bCs/>
          <w:i/>
          <w:sz w:val="16"/>
          <w:szCs w:val="16"/>
        </w:rPr>
      </w:r>
      <w:r>
        <w:rPr>
          <w:bCs/>
          <w:i/>
          <w:sz w:val="16"/>
          <w:szCs w:val="16"/>
        </w:rPr>
      </w:r>
    </w:p>
    <w:p>
      <w:pPr>
        <w:pStyle w:val="1160"/>
        <w:jc w:val="both"/>
        <w:rPr>
          <w:bCs/>
          <w:i/>
          <w:sz w:val="16"/>
          <w:szCs w:val="16"/>
        </w:rPr>
      </w:pPr>
      <w:r>
        <w:rPr>
          <w:bCs/>
          <w:i/>
          <w:sz w:val="16"/>
          <w:szCs w:val="16"/>
        </w:rPr>
        <w:t xml:space="preserve">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w:t>
      </w:r>
      <w:r>
        <w:rPr>
          <w:bCs/>
          <w:i/>
          <w:sz w:val="16"/>
          <w:szCs w:val="16"/>
        </w:rPr>
        <w:t xml:space="preserve">                    </w:t>
      </w:r>
      <w:r>
        <w:rPr>
          <w:bCs/>
          <w:i/>
          <w:sz w:val="16"/>
          <w:szCs w:val="16"/>
        </w:rPr>
        <w:t xml:space="preserve">5 рабочих дней с момента подачи в Банк соответствующего запроса/заявления.</w:t>
      </w:r>
      <w:r>
        <w:rPr>
          <w:bCs/>
          <w:i/>
          <w:sz w:val="16"/>
          <w:szCs w:val="16"/>
        </w:rPr>
      </w:r>
      <w:r>
        <w:rPr>
          <w:bCs/>
          <w:i/>
          <w:sz w:val="16"/>
          <w:szCs w:val="16"/>
        </w:rPr>
      </w:r>
    </w:p>
    <w:p>
      <w:pPr>
        <w:pStyle w:val="1160"/>
        <w:jc w:val="both"/>
        <w:rPr>
          <w:bCs/>
          <w:i/>
          <w:sz w:val="16"/>
          <w:szCs w:val="16"/>
        </w:rPr>
      </w:pPr>
      <w:r>
        <w:rPr>
          <w:bCs/>
          <w:i/>
          <w:sz w:val="16"/>
          <w:szCs w:val="16"/>
        </w:rPr>
        <w:t xml:space="preserve">4.</w:t>
      </w:r>
      <w:r>
        <w:rPr>
          <w:bCs/>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bCs/>
          <w:i/>
          <w:sz w:val="16"/>
          <w:szCs w:val="16"/>
        </w:rPr>
      </w:r>
      <w:r>
        <w:rPr>
          <w:bCs/>
          <w:i/>
          <w:sz w:val="16"/>
          <w:szCs w:val="16"/>
        </w:rPr>
      </w:r>
    </w:p>
    <w:p>
      <w:pPr>
        <w:pStyle w:val="1160"/>
        <w:jc w:val="both"/>
        <w:rPr>
          <w:bCs/>
          <w:i/>
          <w:sz w:val="16"/>
          <w:szCs w:val="16"/>
        </w:rPr>
      </w:pPr>
      <w:r>
        <w:rPr>
          <w:bCs/>
          <w:i/>
          <w:sz w:val="16"/>
          <w:szCs w:val="16"/>
        </w:rPr>
        <w:t xml:space="preserve">- лимит на единовременную операцию – 5 000 000 (Пять миллионов) рублей;</w:t>
      </w:r>
      <w:r>
        <w:rPr>
          <w:bCs/>
          <w:i/>
          <w:sz w:val="16"/>
          <w:szCs w:val="16"/>
        </w:rPr>
      </w:r>
      <w:r>
        <w:rPr>
          <w:bCs/>
          <w:i/>
          <w:sz w:val="16"/>
          <w:szCs w:val="16"/>
        </w:rPr>
      </w:r>
    </w:p>
    <w:p>
      <w:pPr>
        <w:pStyle w:val="1160"/>
        <w:jc w:val="both"/>
        <w:rPr>
          <w:bCs/>
          <w:i/>
          <w:sz w:val="16"/>
          <w:szCs w:val="16"/>
        </w:rPr>
      </w:pPr>
      <w:r>
        <w:rPr>
          <w:bCs/>
          <w:i/>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sz w:val="16"/>
          <w:szCs w:val="16"/>
        </w:rPr>
      </w:r>
      <w:r>
        <w:rPr>
          <w:bCs/>
          <w:i/>
          <w:sz w:val="16"/>
          <w:szCs w:val="16"/>
        </w:rPr>
      </w:r>
    </w:p>
    <w:p>
      <w:pPr>
        <w:pStyle w:val="1160"/>
        <w:jc w:val="both"/>
        <w:rPr>
          <w:bCs/>
          <w:i/>
          <w:sz w:val="16"/>
          <w:szCs w:val="16"/>
        </w:rPr>
      </w:pPr>
      <w:r>
        <w:rPr>
          <w:bCs/>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sz w:val="16"/>
          <w:szCs w:val="16"/>
        </w:rPr>
      </w:r>
      <w:r>
        <w:rPr>
          <w:bCs/>
          <w:i/>
          <w:sz w:val="16"/>
          <w:szCs w:val="16"/>
        </w:rPr>
      </w:r>
    </w:p>
    <w:p>
      <w:pPr>
        <w:pStyle w:val="1160"/>
        <w:jc w:val="both"/>
        <w:rPr>
          <w:bCs/>
          <w:i/>
          <w:sz w:val="16"/>
          <w:szCs w:val="16"/>
          <w:highlight w:val="none"/>
        </w:rPr>
      </w:pPr>
      <w:r>
        <w:rPr>
          <w:bCs/>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w:t>
      </w:r>
      <w:r>
        <w:rPr>
          <w:bCs/>
          <w:i/>
          <w:sz w:val="16"/>
          <w:szCs w:val="16"/>
        </w:rPr>
        <w:t xml:space="preserve">ета, не принадлежащие клиенту.</w:t>
      </w:r>
      <w:r>
        <w:rPr>
          <w:bCs/>
          <w:i/>
          <w:sz w:val="16"/>
          <w:szCs w:val="16"/>
        </w:rPr>
      </w:r>
      <w:r>
        <w:rPr>
          <w:bCs/>
          <w:i/>
          <w:sz w:val="16"/>
          <w:szCs w:val="16"/>
          <w:highlight w:val="none"/>
        </w:rPr>
      </w:r>
    </w:p>
    <w:p>
      <w:pPr>
        <w:jc w:val="both"/>
        <w:rPr>
          <w:bCs/>
          <w:i/>
          <w:sz w:val="16"/>
          <w:szCs w:val="16"/>
        </w:rPr>
      </w:pPr>
      <w:r>
        <w:rPr>
          <w:bCs/>
          <w:i/>
          <w:iCs/>
          <w:sz w:val="16"/>
          <w:szCs w:val="16"/>
          <w:highlight w:val="none"/>
        </w:rPr>
      </w:r>
      <w:r>
        <w:rPr>
          <w:rFonts w:eastAsia="Calibri"/>
          <w:i/>
          <w:iCs/>
          <w:color w:val="000000"/>
          <w:sz w:val="16"/>
          <w:szCs w:val="16"/>
          <w:highlight w:val="none"/>
          <w:lang w:eastAsia="en-US"/>
        </w:rPr>
        <w:t xml:space="preserve">5.</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16"/>
          <w:szCs w:val="16"/>
          <w:highlight w:val="none"/>
        </w:rPr>
      </w:r>
      <w:r>
        <w:rPr>
          <w:bCs/>
          <w:i/>
          <w:iCs/>
          <w:sz w:val="16"/>
          <w:szCs w:val="16"/>
          <w:highlight w:val="none"/>
        </w:rPr>
      </w:r>
    </w:p>
    <w:p>
      <w:pPr>
        <w:pStyle w:val="1160"/>
        <w:jc w:val="both"/>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160"/>
        <w:jc w:val="both"/>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160"/>
        <w:jc w:val="both"/>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bCs/>
          <w:i/>
          <w:sz w:val="16"/>
          <w:szCs w:val="16"/>
        </w:rPr>
      </w:r>
      <w:r>
        <w:rPr>
          <w:bCs/>
          <w:i/>
          <w:sz w:val="16"/>
          <w:szCs w:val="16"/>
        </w:rPr>
      </w:r>
    </w:p>
    <w:p>
      <w:pPr>
        <w:pStyle w:val="1160"/>
        <w:jc w:val="both"/>
        <w:rPr>
          <w:bCs/>
          <w:i/>
          <w:iCs/>
          <w:sz w:val="16"/>
          <w:szCs w:val="16"/>
          <w:highlight w:val="none"/>
        </w:rPr>
      </w:pPr>
      <w:r>
        <w:rPr>
          <w:bCs/>
          <w:i/>
          <w:iCs/>
          <w:sz w:val="16"/>
          <w:szCs w:val="16"/>
        </w:rPr>
        <w:t xml:space="preserve">по договорам залога, договорам поручительства (в том числе прекратившим свое действи</w:t>
      </w:r>
      <w:r>
        <w:rPr>
          <w:bCs/>
          <w:i/>
          <w:iCs/>
          <w:sz w:val="16"/>
          <w:szCs w:val="16"/>
        </w:rPr>
        <w:t xml:space="preserve">е)</w:t>
      </w:r>
      <w:r>
        <w:rPr>
          <w:bCs/>
          <w:i/>
          <w:iCs/>
          <w:sz w:val="16"/>
          <w:szCs w:val="16"/>
        </w:rPr>
        <w:t xml:space="preserve">.</w:t>
      </w:r>
      <w:r>
        <w:rPr>
          <w:bCs/>
          <w:i/>
          <w:iCs/>
          <w:sz w:val="16"/>
          <w:szCs w:val="16"/>
        </w:rPr>
      </w:r>
      <w:r>
        <w:rPr>
          <w:bCs/>
          <w:i/>
          <w:iCs/>
          <w:sz w:val="16"/>
          <w:szCs w:val="16"/>
          <w:highlight w:val="none"/>
        </w:rPr>
      </w:r>
    </w:p>
    <w:p>
      <w:pPr>
        <w:jc w:val="both"/>
        <w:rPr>
          <w:bCs/>
          <w:i/>
          <w:sz w:val="16"/>
          <w:szCs w:val="16"/>
        </w:rPr>
      </w:pPr>
      <w:r>
        <w:rPr>
          <w:bCs/>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bCs/>
          <w:i/>
          <w:iCs/>
          <w:sz w:val="16"/>
          <w:szCs w:val="16"/>
          <w:highlight w:val="none"/>
        </w:rPr>
      </w:r>
      <w:r>
        <w:rPr>
          <w:bCs/>
          <w:i/>
          <w:iCs/>
          <w:sz w:val="16"/>
          <w:szCs w:val="16"/>
          <w:highlight w:val="none"/>
        </w:rPr>
      </w:r>
    </w:p>
    <w:p>
      <w:pPr>
        <w:pStyle w:val="1160"/>
        <w:jc w:val="both"/>
      </w:pPr>
      <w:r/>
      <w:r/>
    </w:p>
    <w:p>
      <w:pPr>
        <w:pStyle w:val="1164"/>
      </w:pPr>
      <w:r/>
      <w:bookmarkStart w:id="6" w:name="_Toc53502963"/>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6"/>
      <w:r/>
      <w:bookmarkStart w:id="7" w:name="_Toc239650208"/>
      <w:r/>
      <w:bookmarkStart w:id="8" w:name="_Toc240368132"/>
      <w:r/>
      <w:r/>
    </w:p>
    <w:p>
      <w:pPr>
        <w:pStyle w:val="1160"/>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7"/>
      <w:r/>
      <w:bookmarkEnd w:id="8"/>
      <w:r>
        <w:rPr>
          <w:sz w:val="20"/>
          <w:szCs w:val="20"/>
        </w:rPr>
      </w:r>
      <w:r>
        <w:rPr>
          <w:sz w:val="20"/>
          <w:szCs w:val="20"/>
        </w:rP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60"/>
      </w:pPr>
      <w:r/>
      <w:r/>
    </w:p>
    <w:p>
      <w:pPr>
        <w:pStyle w:val="1164"/>
      </w:pPr>
      <w:r/>
      <w:bookmarkStart w:id="9" w:name="_Toc53502964"/>
      <w:r>
        <w:t xml:space="preserve">9.</w:t>
      </w:r>
      <w:r>
        <w:t xml:space="preserve"> </w:t>
      </w:r>
      <w:r>
        <w:t xml:space="preserve">Операции по предоставлению клиентам в аренду</w:t>
      </w:r>
      <w:bookmarkEnd w:id="9"/>
      <w:r>
        <w:t xml:space="preserve"> </w:t>
      </w:r>
      <w:r/>
    </w:p>
    <w:p>
      <w:pPr>
        <w:pStyle w:val="1164"/>
        <w:rPr>
          <w:lang w:val="en-US"/>
        </w:rPr>
      </w:pPr>
      <w:r/>
      <w:bookmarkStart w:id="10" w:name="_Toc53502965"/>
      <w:r>
        <w:t xml:space="preserve">индивидуальных сейфовых ячеек</w:t>
      </w:r>
      <w:r>
        <w:t xml:space="preserve"> </w:t>
      </w:r>
      <w:r>
        <w:t xml:space="preserve">*</w:t>
      </w:r>
      <w:bookmarkEnd w:id="10"/>
      <w:r>
        <w:rPr>
          <w:lang w:val="en-US"/>
        </w:rPr>
      </w:r>
      <w:r>
        <w:rPr>
          <w:lang w:val="en-US"/>
        </w:rPr>
      </w:r>
    </w:p>
    <w:p>
      <w:pPr>
        <w:pStyle w:val="1160"/>
        <w:rPr>
          <w:lang w:val="en-US"/>
        </w:rPr>
      </w:pPr>
      <w:r>
        <w:rPr>
          <w:lang w:val="en-US"/>
        </w:rPr>
      </w:r>
      <w:r>
        <w:rPr>
          <w:lang w:val="en-US"/>
        </w:rPr>
      </w:r>
      <w:r>
        <w:rPr>
          <w:lang w:val="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60"/>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60"/>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60"/>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60"/>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60"/>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60"/>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60"/>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60"/>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60"/>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60"/>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60"/>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60"/>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60"/>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60"/>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60"/>
        <w:jc w:val="both"/>
        <w:rPr>
          <w:i/>
          <w:sz w:val="16"/>
          <w:szCs w:val="16"/>
        </w:rPr>
      </w:pPr>
      <w:r>
        <w:rPr>
          <w:i/>
          <w:sz w:val="16"/>
          <w:szCs w:val="16"/>
        </w:rPr>
        <w:t xml:space="preserve">*</w:t>
      </w:r>
      <w:r>
        <w:rPr>
          <w:i/>
          <w:sz w:val="16"/>
          <w:szCs w:val="16"/>
        </w:rPr>
        <w:t xml:space="preserve"> </w:t>
      </w:r>
      <w:r>
        <w:rPr>
          <w:i/>
          <w:sz w:val="16"/>
          <w:szCs w:val="16"/>
        </w:rPr>
        <w:t xml:space="preserve">Услуга</w:t>
      </w:r>
      <w:r>
        <w:rPr>
          <w:i/>
          <w:sz w:val="16"/>
          <w:szCs w:val="16"/>
        </w:rPr>
        <w:t xml:space="preserve"> </w:t>
      </w:r>
      <w:r>
        <w:rPr>
          <w:i/>
          <w:sz w:val="16"/>
          <w:szCs w:val="16"/>
        </w:rPr>
        <w:t xml:space="preserve">по</w:t>
      </w:r>
      <w:r>
        <w:rPr>
          <w:i/>
          <w:sz w:val="16"/>
          <w:szCs w:val="16"/>
        </w:rPr>
        <w:t xml:space="preserve"> </w:t>
      </w:r>
      <w:r>
        <w:rPr>
          <w:i/>
          <w:sz w:val="16"/>
          <w:szCs w:val="16"/>
        </w:rPr>
        <w:t xml:space="preserve">предоставлению</w:t>
      </w:r>
      <w:r>
        <w:rPr>
          <w:i/>
          <w:sz w:val="16"/>
          <w:szCs w:val="16"/>
        </w:rPr>
        <w:t xml:space="preserve"> </w:t>
      </w:r>
      <w:r>
        <w:rPr>
          <w:i/>
          <w:sz w:val="16"/>
          <w:szCs w:val="16"/>
        </w:rPr>
        <w:t xml:space="preserve">индивидуальных</w:t>
      </w:r>
      <w:r>
        <w:rPr>
          <w:i/>
          <w:sz w:val="16"/>
          <w:szCs w:val="16"/>
        </w:rPr>
        <w:t xml:space="preserve"> </w:t>
      </w:r>
      <w:r>
        <w:rPr>
          <w:i/>
          <w:sz w:val="16"/>
          <w:szCs w:val="16"/>
        </w:rPr>
        <w:t xml:space="preserve">сейфовых</w:t>
      </w:r>
      <w:r>
        <w:rPr>
          <w:i/>
          <w:sz w:val="16"/>
          <w:szCs w:val="16"/>
        </w:rPr>
        <w:t xml:space="preserve"> </w:t>
      </w:r>
      <w:r>
        <w:rPr>
          <w:i/>
          <w:sz w:val="16"/>
          <w:szCs w:val="16"/>
        </w:rPr>
        <w:t xml:space="preserve">ячеек</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Новосибирском</w:t>
      </w:r>
      <w:r>
        <w:rPr>
          <w:i/>
          <w:sz w:val="16"/>
          <w:szCs w:val="16"/>
        </w:rPr>
        <w:t xml:space="preserve"> </w:t>
      </w:r>
      <w:r>
        <w:rPr>
          <w:i/>
          <w:sz w:val="16"/>
          <w:szCs w:val="16"/>
        </w:rPr>
        <w:t xml:space="preserve">РФ</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Новосибирск </w:t>
      </w:r>
      <w:r>
        <w:rPr>
          <w:i/>
          <w:sz w:val="16"/>
          <w:szCs w:val="16"/>
        </w:rPr>
        <w:t xml:space="preserve"> </w:t>
      </w:r>
      <w:r>
        <w:rPr>
          <w:i/>
          <w:sz w:val="16"/>
          <w:szCs w:val="16"/>
        </w:rPr>
        <w:t xml:space="preserve">ул.</w:t>
      </w:r>
      <w:r>
        <w:rPr>
          <w:i/>
          <w:sz w:val="16"/>
          <w:szCs w:val="16"/>
        </w:rPr>
        <w:t xml:space="preserve"> </w:t>
      </w:r>
      <w:r>
        <w:rPr>
          <w:i/>
          <w:sz w:val="16"/>
          <w:szCs w:val="16"/>
        </w:rPr>
        <w:t xml:space="preserve">Фабричная,</w:t>
      </w:r>
      <w:r>
        <w:rPr>
          <w:i/>
          <w:sz w:val="16"/>
          <w:szCs w:val="16"/>
        </w:rPr>
        <w:t xml:space="preserve"> </w:t>
      </w:r>
      <w:r>
        <w:rPr>
          <w:i/>
          <w:sz w:val="16"/>
          <w:szCs w:val="16"/>
        </w:rPr>
        <w:t xml:space="preserve">дом</w:t>
      </w:r>
      <w:r>
        <w:rPr>
          <w:i/>
          <w:sz w:val="16"/>
          <w:szCs w:val="16"/>
        </w:rPr>
        <w:t xml:space="preserve"> </w:t>
      </w:r>
      <w:r>
        <w:rPr>
          <w:i/>
          <w:sz w:val="16"/>
          <w:szCs w:val="16"/>
        </w:rPr>
        <w:t xml:space="preserve">13</w:t>
      </w:r>
      <w:r>
        <w:rPr>
          <w:i/>
          <w:sz w:val="16"/>
          <w:szCs w:val="16"/>
        </w:rPr>
        <w:t xml:space="preserve"> </w:t>
      </w:r>
      <w:r>
        <w:rPr>
          <w:i/>
          <w:sz w:val="16"/>
          <w:szCs w:val="16"/>
        </w:rPr>
        <w:t xml:space="preserve">и г. Новосибирск, ул. Гоголя, дом 34.</w:t>
      </w:r>
      <w:r>
        <w:rPr>
          <w:i/>
          <w:sz w:val="16"/>
          <w:szCs w:val="16"/>
        </w:rPr>
      </w:r>
      <w:r>
        <w:rPr>
          <w:i/>
          <w:sz w:val="16"/>
          <w:szCs w:val="16"/>
        </w:rPr>
      </w:r>
    </w:p>
    <w:p>
      <w:pPr>
        <w:pStyle w:val="1160"/>
        <w:jc w:val="both"/>
      </w:pPr>
      <w:r/>
      <w:r/>
    </w:p>
    <w:p>
      <w:pPr>
        <w:pStyle w:val="1164"/>
        <w:rPr>
          <w:lang w:val="en-US"/>
        </w:rPr>
      </w:pPr>
      <w:r/>
      <w:bookmarkStart w:id="11" w:name="_Toc53502966"/>
      <w:r>
        <w:t xml:space="preserve">10. Услуги инкассации</w:t>
      </w:r>
      <w:bookmarkEnd w:id="11"/>
      <w:r>
        <w:t xml:space="preserve"> </w:t>
      </w:r>
      <w:r>
        <w:rPr>
          <w:lang w:val="en-US"/>
        </w:rPr>
      </w:r>
      <w:r>
        <w:rPr>
          <w:lang w:val="en-US"/>
        </w:rPr>
      </w:r>
    </w:p>
    <w:p>
      <w:pPr>
        <w:pStyle w:val="1160"/>
        <w:rPr>
          <w:lang w:val="en-US"/>
        </w:rPr>
      </w:pPr>
      <w:r>
        <w:rPr>
          <w:lang w:val="en-US"/>
        </w:rPr>
      </w:r>
      <w:r>
        <w:rPr>
          <w:lang w:val="en-US"/>
        </w:rPr>
      </w:r>
      <w:r>
        <w:rPr>
          <w:lang w:val="en-US"/>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60"/>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6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6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60"/>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160"/>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160"/>
              <w:ind w:left="-51" w:firstLine="51"/>
              <w:jc w:val="center"/>
              <w:spacing w:after="120"/>
              <w:rPr>
                <w:sz w:val="20"/>
                <w:szCs w:val="20"/>
              </w:rPr>
            </w:pPr>
            <w:r>
              <w:rPr>
                <w:sz w:val="20"/>
                <w:szCs w:val="20"/>
              </w:rPr>
              <w:t xml:space="preserve">минимум 360 руб.;</w:t>
            </w:r>
            <w:r>
              <w:rPr>
                <w:sz w:val="20"/>
                <w:szCs w:val="20"/>
              </w:rPr>
            </w:r>
            <w:r>
              <w:rPr>
                <w:sz w:val="20"/>
                <w:szCs w:val="20"/>
              </w:rPr>
            </w:r>
          </w:p>
          <w:p>
            <w:pPr>
              <w:pStyle w:val="1160"/>
              <w:ind w:left="-51" w:firstLine="51"/>
              <w:jc w:val="center"/>
              <w:spacing w:after="120"/>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60"/>
              <w:ind w:left="-51" w:firstLine="51"/>
              <w:jc w:val="center"/>
              <w:spacing w:after="40"/>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jc w:val="both"/>
              <w:spacing w:before="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jc w:val="center"/>
              <w:spacing w:before="40"/>
              <w:rPr>
                <w:sz w:val="20"/>
                <w:szCs w:val="20"/>
              </w:rPr>
            </w:pPr>
            <w:r>
              <w:rPr>
                <w:sz w:val="20"/>
                <w:szCs w:val="20"/>
              </w:rPr>
              <w:t xml:space="preserve">Не менее 0,2% </w:t>
            </w:r>
            <w:r>
              <w:rPr>
                <w:sz w:val="20"/>
                <w:szCs w:val="20"/>
              </w:rPr>
            </w:r>
            <w:r>
              <w:rPr>
                <w:sz w:val="20"/>
                <w:szCs w:val="20"/>
              </w:rPr>
            </w:r>
          </w:p>
          <w:p>
            <w:pPr>
              <w:pStyle w:val="1160"/>
              <w:jc w:val="center"/>
              <w:spacing w:before="40"/>
              <w:rPr>
                <w:sz w:val="20"/>
                <w:szCs w:val="20"/>
              </w:rPr>
            </w:pPr>
            <w:r>
              <w:rPr>
                <w:sz w:val="20"/>
                <w:szCs w:val="20"/>
              </w:rPr>
              <w:t xml:space="preserve">от суммы,</w:t>
            </w:r>
            <w:r>
              <w:rPr>
                <w:sz w:val="20"/>
                <w:szCs w:val="20"/>
              </w:rPr>
            </w:r>
            <w:r>
              <w:rPr>
                <w:sz w:val="20"/>
                <w:szCs w:val="20"/>
              </w:rPr>
            </w:r>
          </w:p>
          <w:p>
            <w:pPr>
              <w:pStyle w:val="1160"/>
              <w:jc w:val="center"/>
              <w:rPr>
                <w:sz w:val="20"/>
                <w:szCs w:val="20"/>
              </w:rPr>
            </w:pPr>
            <w:r>
              <w:rPr>
                <w:sz w:val="20"/>
                <w:szCs w:val="20"/>
              </w:rPr>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ind w:left="-52" w:firstLine="52"/>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6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60"/>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60"/>
              <w:ind w:left="-51" w:firstLine="51"/>
              <w:jc w:val="center"/>
              <w:spacing w:before="40" w:after="40"/>
              <w:rPr>
                <w:sz w:val="20"/>
                <w:szCs w:val="20"/>
              </w:rPr>
            </w:pPr>
            <w:r>
              <w:rPr>
                <w:sz w:val="20"/>
                <w:szCs w:val="20"/>
              </w:rPr>
              <w:t xml:space="preserve">Не менее 12</w:t>
            </w:r>
            <w:r>
              <w:rPr>
                <w:sz w:val="20"/>
                <w:szCs w:val="20"/>
                <w:lang w:val="en-US"/>
              </w:rPr>
              <w:t xml:space="preserve">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60"/>
              <w:jc w:val="both"/>
              <w:spacing w:before="40" w:after="40"/>
              <w:rPr>
                <w:bCs/>
                <w:sz w:val="20"/>
                <w:szCs w:val="20"/>
              </w:rPr>
            </w:pPr>
            <w:r>
              <w:rPr>
                <w:bCs/>
                <w:sz w:val="20"/>
                <w:szCs w:val="20"/>
              </w:rPr>
              <w:t xml:space="preserve">Услуга не предоставляется</w:t>
            </w:r>
            <w:r>
              <w:rPr>
                <w:bCs/>
                <w:sz w:val="20"/>
                <w:szCs w:val="20"/>
              </w:rPr>
            </w:r>
            <w:r>
              <w:rPr>
                <w:bCs/>
                <w:sz w:val="20"/>
                <w:szCs w:val="20"/>
              </w:rPr>
            </w:r>
          </w:p>
        </w:tc>
      </w:tr>
    </w:tbl>
    <w:p>
      <w:pPr>
        <w:pStyle w:val="1160"/>
        <w:jc w:val="both"/>
        <w:rPr>
          <w:bCs/>
          <w:i/>
          <w:sz w:val="16"/>
          <w:szCs w:val="16"/>
          <w:u w:val="single"/>
          <w:lang w:val="en-US"/>
        </w:rPr>
      </w:pPr>
      <w:r>
        <w:rPr>
          <w:bCs/>
          <w:i/>
          <w:sz w:val="16"/>
          <w:szCs w:val="16"/>
          <w:u w:val="single"/>
          <w:lang w:val="en-US"/>
        </w:rPr>
      </w:r>
      <w:r>
        <w:rPr>
          <w:bCs/>
          <w:i/>
          <w:sz w:val="16"/>
          <w:szCs w:val="16"/>
          <w:u w:val="single"/>
          <w:lang w:val="en-US"/>
        </w:rPr>
      </w:r>
      <w:r>
        <w:rPr>
          <w:bCs/>
          <w:i/>
          <w:sz w:val="16"/>
          <w:szCs w:val="16"/>
          <w:u w:val="single"/>
          <w:lang w:val="en-US"/>
        </w:rPr>
      </w:r>
    </w:p>
    <w:p>
      <w:pPr>
        <w:pStyle w:val="1160"/>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160"/>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160"/>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60"/>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60"/>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160"/>
      </w:pPr>
      <w:r/>
      <w:r/>
    </w:p>
    <w:p>
      <w:pPr>
        <w:pStyle w:val="1164"/>
      </w:pPr>
      <w:r/>
      <w:bookmarkStart w:id="12" w:name="_Toc53502967"/>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bookmarkEnd w:id="12"/>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6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6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60"/>
        <w:rPr>
          <w:i/>
          <w:sz w:val="16"/>
          <w:szCs w:val="16"/>
        </w:rPr>
      </w:pPr>
      <w:r>
        <w:rPr>
          <w:i/>
          <w:sz w:val="16"/>
          <w:szCs w:val="16"/>
        </w:rPr>
      </w:r>
      <w:r>
        <w:rPr>
          <w:i/>
          <w:sz w:val="16"/>
          <w:szCs w:val="16"/>
        </w:rPr>
      </w:r>
      <w:r>
        <w:rPr>
          <w:i/>
          <w:sz w:val="16"/>
          <w:szCs w:val="16"/>
        </w:rPr>
      </w:r>
    </w:p>
    <w:p>
      <w:pPr>
        <w:pStyle w:val="1160"/>
        <w:rPr>
          <w:i/>
          <w:sz w:val="16"/>
          <w:szCs w:val="16"/>
        </w:rPr>
      </w:pPr>
      <w:r>
        <w:rPr>
          <w:i/>
          <w:sz w:val="16"/>
          <w:szCs w:val="16"/>
        </w:rPr>
        <w:t xml:space="preserve">Примечание:</w:t>
      </w:r>
      <w:r>
        <w:rPr>
          <w:i/>
          <w:sz w:val="16"/>
          <w:szCs w:val="16"/>
        </w:rPr>
      </w:r>
      <w:r>
        <w:rPr>
          <w:i/>
          <w:sz w:val="16"/>
          <w:szCs w:val="16"/>
        </w:rPr>
      </w:r>
    </w:p>
    <w:p>
      <w:pPr>
        <w:pStyle w:val="1160"/>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60"/>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60"/>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w:t>
      </w:r>
      <w:r>
        <w:rPr>
          <w:i/>
          <w:sz w:val="16"/>
          <w:szCs w:val="16"/>
        </w:rPr>
        <w:t xml:space="preserve"> </w:t>
      </w:r>
      <w:r>
        <w:rPr>
          <w:i/>
          <w:sz w:val="16"/>
          <w:szCs w:val="16"/>
        </w:rPr>
        <w:t xml:space="preserve">/</w:t>
      </w:r>
      <w:r>
        <w:rPr>
          <w:i/>
          <w:sz w:val="16"/>
          <w:szCs w:val="16"/>
        </w:rPr>
        <w:t xml:space="preserve"> </w:t>
      </w:r>
      <w:r>
        <w:rPr>
          <w:i/>
          <w:sz w:val="16"/>
          <w:szCs w:val="16"/>
        </w:rPr>
        <w:t xml:space="preserve">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w:t>
      </w:r>
      <w:r>
        <w:rPr>
          <w:i/>
          <w:sz w:val="16"/>
          <w:szCs w:val="16"/>
        </w:rPr>
        <w:t xml:space="preserve"> </w:t>
      </w:r>
      <w:r>
        <w:rPr>
          <w:i/>
          <w:sz w:val="16"/>
          <w:szCs w:val="16"/>
        </w:rPr>
        <w:t xml:space="preserve">/</w:t>
      </w:r>
      <w:r>
        <w:rPr>
          <w:i/>
          <w:sz w:val="16"/>
          <w:szCs w:val="16"/>
        </w:rPr>
        <w:t xml:space="preserve"> </w:t>
      </w:r>
      <w:r>
        <w:rPr>
          <w:i/>
          <w:sz w:val="16"/>
          <w:szCs w:val="16"/>
        </w:rPr>
        <w:t xml:space="preserve">заявки</w:t>
      </w:r>
      <w:r>
        <w:rPr>
          <w:i/>
          <w:sz w:val="16"/>
          <w:szCs w:val="16"/>
        </w:rPr>
        <w:t xml:space="preserve">.</w:t>
      </w:r>
      <w:r>
        <w:rPr>
          <w:i/>
          <w:sz w:val="16"/>
          <w:szCs w:val="16"/>
        </w:rPr>
      </w:r>
      <w:r>
        <w:rPr>
          <w:i/>
          <w:sz w:val="16"/>
          <w:szCs w:val="16"/>
        </w:rPr>
      </w:r>
    </w:p>
    <w:p>
      <w:pPr>
        <w:pStyle w:val="1160"/>
      </w:pPr>
      <w:r/>
      <w:r/>
    </w:p>
    <w:p>
      <w:pPr>
        <w:pStyle w:val="1164"/>
      </w:pPr>
      <w:r/>
      <w:bookmarkStart w:id="13" w:name="_Toc53502968"/>
      <w:r>
        <w:t xml:space="preserve">12.</w:t>
      </w:r>
      <w:r>
        <w:t xml:space="preserve"> </w:t>
      </w:r>
      <w:r>
        <w:t xml:space="preserve">Кредитные</w:t>
      </w:r>
      <w:r>
        <w:t xml:space="preserve"> </w:t>
      </w:r>
      <w:r>
        <w:t xml:space="preserve">операции</w:t>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140"/>
        <w:gridCol w:w="2097"/>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60"/>
              <w:jc w:val="center"/>
              <w:rPr>
                <w:b/>
                <w:bCs/>
                <w:sz w:val="20"/>
                <w:szCs w:val="20"/>
              </w:rPr>
            </w:pPr>
            <w:r/>
            <w:bookmarkStart w:id="14" w:name="_Toc53502969"/>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40" w:type="dxa"/>
            <w:vAlign w:val="center"/>
            <w:textDirection w:val="lrTb"/>
            <w:noWrap w:val="false"/>
          </w:tcPr>
          <w:p>
            <w:pPr>
              <w:pStyle w:val="116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6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160"/>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6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6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bCs/>
                <w:sz w:val="20"/>
                <w:szCs w:val="20"/>
                <w:lang w:eastAsia="en-US"/>
              </w:rPr>
              <w:t xml:space="preserve">«Сезонный Рефинанс»</w:t>
            </w:r>
            <w:r>
              <w:rPr>
                <w:rFonts w:eastAsia="Calibri"/>
                <w:bCs/>
                <w:sz w:val="20"/>
                <w:szCs w:val="20"/>
                <w:lang w:eastAsia="en-US"/>
              </w:rPr>
              <w:t xml:space="preserve">,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60"/>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60"/>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60"/>
              <w:numPr>
                <w:ilvl w:val="0"/>
                <w:numId w:val="37"/>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60"/>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60"/>
              <w:numPr>
                <w:ilvl w:val="0"/>
                <w:numId w:val="37"/>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60"/>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60"/>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sz w:val="20"/>
                <w:szCs w:val="20"/>
                <w:highlight w:val="none"/>
                <w:vertAlign w:val="superscript"/>
                <w:lang w:eastAsia="en-US"/>
              </w:rPr>
            </w:r>
            <w:r>
              <w:rPr>
                <w:rFonts w:eastAsia="Calibri"/>
                <w:sz w:val="20"/>
                <w:szCs w:val="20"/>
                <w:highlight w:val="none"/>
                <w:vertAlign w:val="superscript"/>
                <w:lang w:eastAsia="en-US"/>
              </w:rPr>
            </w:r>
          </w:p>
          <w:p>
            <w:pPr>
              <w:jc w:val="both"/>
              <w:spacing w:before="40"/>
              <w:tabs>
                <w:tab w:val="left" w:pos="0" w:leader="none"/>
              </w:tabs>
              <w:rPr>
                <w:rFonts w:eastAsia="Calibri"/>
                <w:sz w:val="20"/>
                <w:szCs w:val="20"/>
              </w:rPr>
            </w:pPr>
            <w:r>
              <w:rPr>
                <w:rFonts w:eastAsia="Calibri"/>
                <w:bCs/>
                <w:sz w:val="20"/>
                <w:szCs w:val="20"/>
                <w:lang w:eastAsia="en-US"/>
              </w:rPr>
            </w:r>
            <w:r>
              <w:rPr>
                <w:rFonts w:ascii="Times New Roman" w:hAnsi="Times New Roman"/>
                <w:bCs/>
                <w:sz w:val="20"/>
                <w:szCs w:val="20"/>
              </w:rPr>
              <w:t xml:space="preserve">-</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sz w:val="20"/>
                <w:szCs w:val="20"/>
              </w:rPr>
            </w:r>
            <w:r>
              <w:rPr>
                <w:rFonts w:eastAsia="Calibri"/>
                <w:sz w:val="20"/>
                <w:szCs w:val="20"/>
              </w:rPr>
            </w:r>
          </w:p>
          <w:p>
            <w:pPr>
              <w:jc w:val="both"/>
              <w:spacing w:before="40"/>
              <w:tabs>
                <w:tab w:val="left" w:pos="0" w:leader="none"/>
              </w:tabs>
              <w:rPr>
                <w:rFonts w:eastAsia="Calibri"/>
                <w:sz w:val="20"/>
                <w:szCs w:val="20"/>
                <w:lang w:eastAsia="en-US"/>
              </w:rPr>
            </w:pPr>
            <w:r>
              <w:rPr>
                <w:rFonts w:eastAsia="Calibri"/>
                <w:bCs/>
                <w:sz w:val="20"/>
                <w:szCs w:val="20"/>
                <w:highlight w:val="none"/>
                <w:vertAlign w:val="superscript"/>
                <w:lang w:eastAsia="en-US"/>
              </w:rPr>
            </w:r>
            <w:r>
              <w:rPr>
                <w:rFonts w:eastAsia="Calibri"/>
                <w:sz w:val="20"/>
                <w:szCs w:val="20"/>
                <w:lang w:eastAsia="en-US"/>
              </w:rPr>
            </w:r>
            <w:r>
              <w:rPr>
                <w:rFonts w:eastAsia="Calibri"/>
                <w:sz w:val="20"/>
                <w:szCs w:val="20"/>
                <w:lang w:eastAsia="en-US"/>
              </w:rPr>
            </w:r>
          </w:p>
          <w:p>
            <w:pPr>
              <w:jc w:val="both"/>
              <w:spacing w:before="40"/>
              <w:tabs>
                <w:tab w:val="left" w:pos="0" w:leader="none"/>
              </w:tabs>
              <w:rPr>
                <w:rFonts w:eastAsia="Calibri"/>
                <w:sz w:val="20"/>
                <w:szCs w:val="20"/>
                <w:highlight w:val="none"/>
                <w:vertAlign w:val="superscript"/>
                <w:lang w:eastAsia="en-US"/>
              </w:rPr>
            </w:pPr>
            <w:r>
              <w:rPr>
                <w:rFonts w:eastAsia="Calibri"/>
                <w:bCs/>
                <w:sz w:val="20"/>
                <w:szCs w:val="20"/>
                <w:lang w:eastAsia="en-US"/>
              </w:rPr>
            </w:r>
            <w:r>
              <w:rPr>
                <w:rFonts w:eastAsia="Calibri"/>
                <w:sz w:val="20"/>
                <w:szCs w:val="20"/>
                <w:highlight w:val="none"/>
                <w:vertAlign w:val="superscript"/>
                <w:lang w:eastAsia="en-US"/>
              </w:rPr>
            </w:r>
            <w:r>
              <w:rPr>
                <w:rFonts w:eastAsia="Calibri"/>
                <w:sz w:val="20"/>
                <w:szCs w:val="20"/>
                <w:highlight w:val="none"/>
                <w:vertAlign w:val="superscript"/>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highlight w:val="none"/>
                <w:lang w:eastAsia="en-US"/>
              </w:rPr>
            </w:pPr>
            <w:r>
              <w:rPr>
                <w:rFonts w:eastAsia="Calibri"/>
                <w:sz w:val="20"/>
                <w:szCs w:val="20"/>
                <w:lang w:eastAsia="en-US"/>
              </w:rPr>
              <w:t xml:space="preserve">Не взимается</w:t>
            </w:r>
            <w:r>
              <w:rPr>
                <w:rFonts w:eastAsia="Calibri"/>
                <w:sz w:val="20"/>
                <w:szCs w:val="20"/>
                <w:highlight w:val="none"/>
                <w:lang w:eastAsia="en-US"/>
              </w:rPr>
            </w:r>
            <w:r>
              <w:rPr>
                <w:rFonts w:eastAsia="Calibri"/>
                <w:sz w:val="20"/>
                <w:szCs w:val="20"/>
                <w:highlight w:val="none"/>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60"/>
              <w:jc w:val="center"/>
              <w:spacing w:before="120" w:after="0" w:line="240" w:lineRule="auto"/>
              <w:tabs>
                <w:tab w:val="left" w:pos="709" w:leader="none"/>
              </w:tabs>
              <w:rPr>
                <w:rFonts w:ascii="Times New Roman" w:hAnsi="Times New Roman"/>
              </w:rPr>
            </w:pPr>
            <w:r>
              <w:rPr>
                <w:rFonts w:ascii="Times New Roman" w:hAnsi="Times New Roman"/>
                <w:sz w:val="20"/>
                <w:szCs w:val="20"/>
              </w:rPr>
              <w:t xml:space="preserve">Не более</w:t>
            </w:r>
            <w:r>
              <w:rPr>
                <w:rFonts w:ascii="Times New Roman" w:hAnsi="Times New Roman"/>
                <w:sz w:val="20"/>
                <w:szCs w:val="20"/>
              </w:rPr>
              <w:t xml:space="preserve"> </w:t>
            </w:r>
            <w:r>
              <w:rPr>
                <w:rFonts w:ascii="Times New Roman" w:hAnsi="Times New Roman"/>
              </w:rPr>
            </w:r>
            <w:r>
              <w:rPr>
                <w:rFonts w:ascii="Times New Roman" w:hAnsi="Times New Roman"/>
              </w:rPr>
            </w:r>
          </w:p>
          <w:p>
            <w:pPr>
              <w:ind w:left="72"/>
              <w:jc w:val="center"/>
              <w:spacing w:before="40"/>
              <w:rPr>
                <w:rFonts w:eastAsia="Calibri"/>
                <w:sz w:val="20"/>
                <w:szCs w:val="20"/>
                <w:lang w:eastAsia="en-US"/>
              </w:rPr>
            </w:pPr>
            <w:r>
              <w:rPr>
                <w:rFonts w:ascii="Times New Roman" w:hAnsi="Times New Roman"/>
                <w:sz w:val="20"/>
                <w:szCs w:val="20"/>
              </w:rPr>
              <w:t xml:space="preserve">1% годовых</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rPr>
                <w:sz w:val="20"/>
                <w:szCs w:val="20"/>
              </w:rPr>
            </w:pPr>
            <w:r>
              <w:rPr>
                <w:sz w:val="20"/>
                <w:szCs w:val="20"/>
              </w:rPr>
              <w:t xml:space="preserve">При изменении:</w:t>
            </w:r>
            <w:r>
              <w:rPr>
                <w:sz w:val="20"/>
                <w:szCs w:val="20"/>
              </w:rPr>
            </w:r>
            <w:r>
              <w:rPr>
                <w:sz w:val="20"/>
                <w:szCs w:val="20"/>
              </w:rPr>
            </w:r>
          </w:p>
          <w:p>
            <w:pPr>
              <w:pStyle w:val="116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6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60"/>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6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6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6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6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6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60"/>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60"/>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60"/>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60"/>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60"/>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6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6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6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6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6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6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6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60"/>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60"/>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60"/>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6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60"/>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60"/>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6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6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6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rFonts w:eastAsia="Calibri"/>
                <w:sz w:val="20"/>
                <w:szCs w:val="20"/>
                <w:lang w:eastAsia="en-US"/>
              </w:rPr>
              <w:t xml:space="preserve">«Сезонный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16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60"/>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160"/>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jc w:val="both"/>
              <w:spacing w:before="40" w:after="0" w:line="240" w:lineRule="auto"/>
              <w:rPr>
                <w:rFonts w:ascii="Times New Roman" w:hAnsi="Times New Roman"/>
                <w:bCs/>
              </w:rPr>
            </w:pPr>
            <w:r>
              <w:rPr>
                <w:rFonts w:ascii="Times New Roman" w:hAnsi="Times New Roman"/>
                <w:bCs/>
                <w:sz w:val="20"/>
                <w:szCs w:val="20"/>
              </w:rPr>
              <w:t xml:space="preserve">- при кредитовании </w:t>
            </w:r>
            <w:r>
              <w:rPr>
                <w:rFonts w:ascii="Times New Roman" w:hAnsi="Times New Roman"/>
                <w:sz w:val="20"/>
                <w:szCs w:val="20"/>
              </w:rPr>
              <w:t xml:space="preserve">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w:t>
            </w:r>
            <w:r>
              <w:rPr>
                <w:rFonts w:ascii="Times New Roman" w:hAnsi="Times New Roman"/>
                <w:bCs/>
                <w:sz w:val="20"/>
                <w:szCs w:val="20"/>
              </w:rPr>
              <w:t xml:space="preserve"> (</w:t>
            </w:r>
            <w:r>
              <w:rPr>
                <w:rFonts w:ascii="Times New Roman" w:hAnsi="Times New Roman"/>
                <w:bCs/>
                <w:sz w:val="20"/>
                <w:szCs w:val="20"/>
              </w:rPr>
              <w:t xml:space="preserve">принятому в соответствии с</w:t>
            </w:r>
            <w:r>
              <w:rPr>
                <w:rFonts w:ascii="Times New Roman" w:hAnsi="Times New Roman"/>
                <w:bCs/>
                <w:sz w:val="20"/>
                <w:szCs w:val="20"/>
              </w:rPr>
              <w:t xml:space="preserve"> </w:t>
            </w:r>
            <w:r>
              <w:rPr>
                <w:rFonts w:ascii="Times New Roman" w:hAnsi="Times New Roman"/>
                <w:bCs/>
                <w:sz w:val="20"/>
                <w:szCs w:val="20"/>
              </w:rPr>
              <w:t xml:space="preserve">постановлением Правительства Российской Федерации о</w:t>
            </w:r>
            <w:r>
              <w:rPr>
                <w:rFonts w:ascii="Times New Roman" w:hAnsi="Times New Roman"/>
                <w:bCs/>
                <w:sz w:val="20"/>
                <w:szCs w:val="20"/>
              </w:rPr>
              <w:t xml:space="preserve">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ind w:left="74"/>
              <w:jc w:val="center"/>
              <w:spacing w:before="40" w:after="0" w:line="240" w:lineRule="auto"/>
              <w:rPr>
                <w:rFonts w:ascii="Times New Roman" w:hAnsi="Times New Roman"/>
              </w:rPr>
            </w:pPr>
            <w:r>
              <w:rPr>
                <w:rFonts w:ascii="Times New Roman" w:hAnsi="Times New Roman"/>
                <w:sz w:val="20"/>
                <w:szCs w:val="20"/>
              </w:rPr>
              <w:t xml:space="preserve">Не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jc w:val="both"/>
              <w:spacing w:before="120" w:after="0" w:line="240" w:lineRule="auto"/>
              <w:rPr>
                <w:rFonts w:ascii="Times New Roman" w:hAnsi="Times New Roman"/>
                <w:bCs/>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rFonts w:ascii="Times New Roman" w:hAnsi="Times New Roman"/>
                <w:bCs/>
                <w:sz w:val="20"/>
                <w:szCs w:val="20"/>
              </w:rPr>
              <w:t xml:space="preserve"> </w:t>
            </w:r>
            <w:r>
              <w:rPr>
                <w:rFonts w:ascii="Times New Roman" w:hAnsi="Times New Roman"/>
                <w:bCs/>
                <w:sz w:val="20"/>
                <w:szCs w:val="20"/>
              </w:rPr>
              <w:t xml:space="preserve">и уплачивается в дату досрочного возврата </w:t>
            </w:r>
            <w:r>
              <w:rPr>
                <w:rFonts w:ascii="Times New Roman" w:hAnsi="Times New Roman"/>
                <w:bCs/>
                <w:sz w:val="20"/>
                <w:szCs w:val="20"/>
              </w:rPr>
              <w:t xml:space="preserve">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60"/>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160"/>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60"/>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60"/>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after="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60"/>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60"/>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4140" w:type="dxa"/>
            <w:vAlign w:val="top"/>
            <w:textDirection w:val="lrTb"/>
            <w:noWrap w:val="false"/>
          </w:tcPr>
          <w:p>
            <w:pPr>
              <w:pStyle w:val="1160"/>
              <w:jc w:val="both"/>
              <w:spacing w:before="40" w:after="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60"/>
              <w:jc w:val="both"/>
              <w:spacing w:before="40" w:after="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40" w:type="dxa"/>
            <w:vAlign w:val="top"/>
            <w:textDirection w:val="lrTb"/>
            <w:noWrap w:val="false"/>
          </w:tcPr>
          <w:p>
            <w:pPr>
              <w:pStyle w:val="1160"/>
              <w:jc w:val="both"/>
              <w:spacing w:before="40" w:after="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60"/>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260" w:type="dxa"/>
            <w:vAlign w:val="center"/>
            <w:vMerge w:val="continue"/>
            <w:textDirection w:val="lrTb"/>
            <w:noWrap w:val="false"/>
          </w:tcPr>
          <w:p>
            <w:pPr>
              <w:pStyle w:val="1160"/>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60"/>
        <w:ind w:left="284"/>
        <w:jc w:val="both"/>
        <w:rPr>
          <w:bCs/>
          <w:sz w:val="20"/>
          <w:szCs w:val="20"/>
        </w:rPr>
      </w:pPr>
      <w:r>
        <w:rPr>
          <w:bCs/>
          <w:sz w:val="20"/>
          <w:szCs w:val="20"/>
        </w:rPr>
      </w:r>
      <w:r>
        <w:rPr>
          <w:bCs/>
          <w:sz w:val="20"/>
          <w:szCs w:val="20"/>
        </w:rPr>
      </w:r>
      <w:r>
        <w:rPr>
          <w:bCs/>
          <w:sz w:val="20"/>
          <w:szCs w:val="20"/>
        </w:rPr>
      </w:r>
    </w:p>
    <w:p>
      <w:pPr>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t xml:space="preserve">Установление размера(</w:t>
      </w:r>
      <w:r>
        <w:rPr>
          <w:rFonts w:ascii="Times New Roman" w:hAnsi="Times New Roman" w:eastAsia="Times New Roman"/>
          <w:bCs/>
          <w:iCs/>
          <w:sz w:val="20"/>
          <w:szCs w:val="20"/>
          <w:lang w:eastAsia="ru-RU"/>
        </w:rPr>
        <w:t xml:space="preserve">ов</w:t>
      </w:r>
      <w:r>
        <w:rPr>
          <w:rFonts w:ascii="Times New Roman" w:hAnsi="Times New Roman" w:eastAsia="Times New Roman"/>
          <w:bCs/>
          <w:iCs/>
          <w:sz w:val="20"/>
          <w:szCs w:val="20"/>
          <w:lang w:eastAsia="ru-RU"/>
        </w:rPr>
        <w:t xml:space="preserve">) комиссии(</w:t>
      </w:r>
      <w:r>
        <w:rPr>
          <w:rFonts w:ascii="Times New Roman" w:hAnsi="Times New Roman" w:eastAsia="Times New Roman"/>
          <w:bCs/>
          <w:iCs/>
          <w:sz w:val="20"/>
          <w:szCs w:val="20"/>
          <w:lang w:eastAsia="ru-RU"/>
        </w:rPr>
        <w:t xml:space="preserve">ий</w:t>
      </w:r>
      <w:r>
        <w:rPr>
          <w:rFonts w:ascii="Times New Roman" w:hAnsi="Times New Roman" w:eastAsia="Times New Roman"/>
          <w:bCs/>
          <w:iCs/>
          <w:sz w:val="20"/>
          <w:szCs w:val="20"/>
          <w:lang w:eastAsia="ru-RU"/>
        </w:rPr>
        <w:t xml:space="preserve">)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 xml:space="preserve">№ 1570);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4"/>
          <w:szCs w:val="24"/>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sz w:val="20"/>
          <w:szCs w:val="20"/>
        </w:rPr>
        <w:outlineLvl w:val="5"/>
      </w:pPr>
      <w:r>
        <w:rPr>
          <w:rFonts w:ascii="Times New Roman" w:hAnsi="Times New Roman"/>
          <w:sz w:val="20"/>
          <w:szCs w:val="20"/>
        </w:rPr>
        <w:t xml:space="preserve">- </w:t>
      </w: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60"/>
        <w:jc w:val="both"/>
        <w:spacing w:before="40" w:after="0" w:afterAutospacing="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ascii="Times New Roman" w:hAnsi="Times New Roman"/>
          <w:sz w:val="20"/>
          <w:szCs w:val="20"/>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w:t>
      </w:r>
      <w:r>
        <w:rPr>
          <w:rFonts w:ascii="Times New Roman" w:hAnsi="Times New Roman"/>
          <w:sz w:val="20"/>
          <w:szCs w:val="20"/>
        </w:rPr>
        <w:t xml:space="preserve">665</w:t>
      </w:r>
      <w:r>
        <w:rPr>
          <w:rFonts w:ascii="Times New Roman" w:hAnsi="Times New Roman"/>
          <w:sz w:val="20"/>
          <w:szCs w:val="20"/>
        </w:rPr>
        <w:t xml:space="preserve">-Р), принятого в соответс</w:t>
      </w:r>
      <w:r>
        <w:rPr>
          <w:rFonts w:ascii="Times New Roman" w:hAnsi="Times New Roman"/>
          <w:sz w:val="20"/>
          <w:szCs w:val="20"/>
        </w:rPr>
        <w:t xml:space="preserve">твии с ППРФ от 25.10.2023 № 1780.</w:t>
      </w:r>
      <w:r>
        <w:rPr>
          <w:sz w:val="20"/>
          <w:szCs w:val="20"/>
          <w:highlight w:val="none"/>
        </w:rPr>
      </w:r>
      <w:r>
        <w:rPr>
          <w:sz w:val="20"/>
          <w:szCs w:val="20"/>
          <w:highlight w:val="none"/>
        </w:rPr>
      </w:r>
    </w:p>
    <w:p>
      <w:pPr>
        <w:contextualSpacing w:val="0"/>
        <w:ind w:left="0" w:right="0" w:firstLine="0"/>
        <w:jc w:val="both"/>
        <w:spacing w:before="40" w:after="0" w:afterAutospacing="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40" w:after="0" w:afterAutospacing="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highlight w:val="none"/>
        </w:rPr>
      </w:r>
      <w:r>
        <w:rPr>
          <w:sz w:val="20"/>
          <w:szCs w:val="20"/>
          <w:highlight w:val="none"/>
        </w:rPr>
      </w:r>
    </w:p>
    <w:p>
      <w:pPr>
        <w:jc w:val="both"/>
        <w:spacing w:before="40" w:after="0" w:afterAutospacing="0"/>
        <w:rPr>
          <w:sz w:val="20"/>
          <w:szCs w:val="20"/>
        </w:rPr>
        <w:outlineLvl w:val="5"/>
      </w:pPr>
      <w:r>
        <w:rPr>
          <w:sz w:val="20"/>
          <w:szCs w:val="20"/>
          <w:highlight w:val="none"/>
        </w:rPr>
      </w:r>
      <w:r>
        <w:rPr>
          <w:rFonts w:ascii="Times New Roman" w:hAnsi="Times New Roman"/>
          <w:sz w:val="24"/>
          <w:szCs w:val="24"/>
        </w:rPr>
        <w:t xml:space="preserve">- п</w:t>
      </w:r>
      <w:r>
        <w:rPr>
          <w:rFonts w:ascii="Times New Roman" w:hAnsi="Times New Roman"/>
          <w:sz w:val="20"/>
          <w:szCs w:val="20"/>
        </w:rPr>
        <w:t xml:space="preserve">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4394"/>
        <w:gridCol w:w="4394"/>
      </w:tblGrid>
      <w:tr>
        <w:tblPrEx/>
        <w:trPr/>
        <w:tc>
          <w:tcPr>
            <w:tcW w:w="851" w:type="dxa"/>
            <w:vAlign w:val="center"/>
            <w:vMerge w:val="restart"/>
            <w:textDirection w:val="lrTb"/>
            <w:noWrap w:val="false"/>
          </w:tcPr>
          <w:p>
            <w:pPr>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vMerge w:val="continue"/>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textDirection w:val="lrTb"/>
            <w:noWrap w:val="false"/>
          </w:tcPr>
          <w:p>
            <w:pPr>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textDirection w:val="lrTb"/>
            <w:noWrap w:val="false"/>
          </w:tcPr>
          <w:p>
            <w:pPr>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textDirection w:val="lrTb"/>
            <w:noWrap w:val="false"/>
          </w:tcPr>
          <w:p>
            <w:pP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851" w:type="dxa"/>
            <w:vMerge w:val="restart"/>
            <w:textDirection w:val="lrTb"/>
            <w:noWrap w:val="false"/>
          </w:tcPr>
          <w:p>
            <w:pPr>
              <w:jc w:val="center"/>
              <w:spacing w:before="40" w:after="40" w:line="240" w:lineRule="auto"/>
              <w:shd w:val="clear" w:color="ffffff" w:themeColor="background1" w:fill="ffffff" w:themeFill="background1"/>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64"/>
      </w:pPr>
      <w:r/>
      <w:r/>
    </w:p>
    <w:p>
      <w:pPr>
        <w:pStyle w:val="1164"/>
      </w:pPr>
      <w:r/>
      <w:r/>
    </w:p>
    <w:p>
      <w:pPr>
        <w:pStyle w:val="1164"/>
      </w:pPr>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bookmarkEnd w:id="14"/>
      <w:r>
        <w:t xml:space="preserve">принимающих к оплате платежные карты, а также принимающих оплату через сервис быстрых платежей платежной системы Банка России</w:t>
      </w:r>
      <w:r/>
    </w:p>
    <w:p>
      <w:pPr>
        <w:pStyle w:val="1160"/>
      </w:pPr>
      <w:r/>
      <w:r/>
    </w:p>
    <w:tbl>
      <w:tblPr>
        <w:tblW w:w="1063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969"/>
        <w:gridCol w:w="1985"/>
        <w:gridCol w:w="42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Согласно </w:t>
            </w:r>
            <w:r>
              <w:rPr>
                <w:sz w:val="20"/>
                <w:szCs w:val="20"/>
              </w:rPr>
            </w:r>
            <w:r>
              <w:rPr>
                <w:sz w:val="20"/>
                <w:szCs w:val="20"/>
              </w:rPr>
            </w:r>
          </w:p>
          <w:p>
            <w:pPr>
              <w:pStyle w:val="1160"/>
              <w:jc w:val="center"/>
              <w:rPr>
                <w:sz w:val="20"/>
                <w:szCs w:val="20"/>
              </w:rPr>
            </w:pPr>
            <w:r>
              <w:rPr>
                <w:sz w:val="20"/>
                <w:szCs w:val="20"/>
              </w:rPr>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60"/>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spacing w:before="40" w:after="40"/>
              <w:rPr>
                <w:color w:val="ff0000"/>
                <w:sz w:val="20"/>
                <w:szCs w:val="20"/>
              </w:rPr>
            </w:pPr>
            <w:r>
              <w:rPr>
                <w:color w:val="ff0000"/>
                <w:sz w:val="20"/>
                <w:szCs w:val="20"/>
              </w:rPr>
            </w: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160"/>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160"/>
              <w:jc w:val="center"/>
              <w:spacing w:before="40" w:after="40"/>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spacing w:before="40" w:after="40"/>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w:t>
            </w:r>
            <w:r>
              <w:rPr>
                <w:sz w:val="20"/>
                <w:szCs w:val="20"/>
              </w:rPr>
              <w:t xml:space="preserve"> </w:t>
            </w:r>
            <w:r>
              <w:rPr>
                <w:sz w:val="20"/>
                <w:szCs w:val="20"/>
              </w:rPr>
              <w:t xml:space="preserve"> предпринимателями в пользу юридических лиц и индивидуальных предпринимателей:</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6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center"/>
              <w:spacing w:before="40" w:after="40"/>
              <w:rPr>
                <w:sz w:val="20"/>
                <w:szCs w:val="20"/>
              </w:rPr>
            </w:pPr>
            <w:r>
              <w:rPr>
                <w:sz w:val="20"/>
                <w:szCs w:val="20"/>
              </w:rPr>
              <w:t xml:space="preserve">лимит одного перевода – </w:t>
            </w:r>
            <w:r>
              <w:rPr>
                <w:sz w:val="20"/>
                <w:szCs w:val="20"/>
              </w:rPr>
              <w:t xml:space="preserve">          </w:t>
            </w:r>
            <w:r>
              <w:rPr>
                <w:sz w:val="20"/>
                <w:szCs w:val="20"/>
              </w:rPr>
              <w:t xml:space="preserve">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5" w:type="dxa"/>
            <w:vAlign w:val="top"/>
            <w:textDirection w:val="lrTb"/>
            <w:noWrap w:val="false"/>
          </w:tcPr>
          <w:p>
            <w:pPr>
              <w:pStyle w:val="1160"/>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6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9" w:type="dxa"/>
            <w:vAlign w:val="center"/>
            <w:textDirection w:val="lrTb"/>
            <w:noWrap w:val="false"/>
          </w:tcPr>
          <w:p>
            <w:pPr>
              <w:pStyle w:val="116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9" w:type="dxa"/>
            <w:vAlign w:val="center"/>
            <w:textDirection w:val="lrTb"/>
            <w:noWrap w:val="false"/>
          </w:tcPr>
          <w:p>
            <w:pPr>
              <w:pStyle w:val="1160"/>
              <w:jc w:val="both"/>
              <w:spacing w:before="40" w:after="40"/>
              <w:rPr>
                <w:strike/>
                <w:sz w:val="20"/>
                <w:szCs w:val="20"/>
              </w:rPr>
            </w:pPr>
            <w:r>
              <w:rPr>
                <w:strike/>
                <w:sz w:val="20"/>
                <w:szCs w:val="20"/>
              </w:rPr>
            </w:r>
            <w:r>
              <w:rPr>
                <w:strike/>
                <w:sz w:val="20"/>
                <w:szCs w:val="20"/>
              </w:rPr>
            </w:r>
            <w:r>
              <w:rPr>
                <w:strike/>
                <w:sz w:val="20"/>
                <w:szCs w:val="20"/>
              </w:rPr>
            </w:r>
          </w:p>
        </w:tc>
      </w:tr>
    </w:tbl>
    <w:p>
      <w:pPr>
        <w:pStyle w:val="1160"/>
        <w:rPr>
          <w:i/>
          <w:sz w:val="16"/>
          <w:szCs w:val="16"/>
        </w:rPr>
      </w:pPr>
      <w:r>
        <w:rPr>
          <w:i/>
          <w:sz w:val="16"/>
          <w:szCs w:val="16"/>
        </w:rPr>
      </w:r>
      <w:r>
        <w:rPr>
          <w:i/>
          <w:sz w:val="16"/>
          <w:szCs w:val="16"/>
        </w:rPr>
      </w:r>
      <w:r>
        <w:rPr>
          <w:i/>
          <w:sz w:val="16"/>
          <w:szCs w:val="16"/>
        </w:rPr>
      </w:r>
    </w:p>
    <w:p>
      <w:pPr>
        <w:pStyle w:val="1160"/>
        <w:jc w:val="both"/>
        <w:rPr>
          <w:i/>
          <w:sz w:val="16"/>
          <w:szCs w:val="16"/>
        </w:rPr>
      </w:pPr>
      <w:r>
        <w:rPr>
          <w:i/>
          <w:sz w:val="16"/>
          <w:szCs w:val="16"/>
        </w:rPr>
        <w:t xml:space="preserve">Примечание:</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60"/>
        <w:jc w:val="both"/>
        <w:rPr>
          <w:i/>
          <w:sz w:val="16"/>
          <w:szCs w:val="16"/>
        </w:rPr>
      </w:pPr>
      <w:r>
        <w:rPr>
          <w:i/>
          <w:sz w:val="16"/>
          <w:szCs w:val="16"/>
        </w:rPr>
        <w:t xml:space="preserve">*</w:t>
      </w:r>
      <w:bookmarkStart w:id="15" w:name="_Toc301527626"/>
      <w:r>
        <w:rPr>
          <w:i/>
          <w:sz w:val="16"/>
          <w:szCs w:val="16"/>
        </w:rPr>
        <w:t xml:space="preserve"> </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60"/>
        <w:jc w:val="both"/>
      </w:pPr>
      <w:r>
        <w:rPr>
          <w:i/>
          <w:sz w:val="18"/>
          <w:szCs w:val="18"/>
        </w:rPr>
        <w:t xml:space="preserve">* Тарифы, установленные пунктом 13.1.2, применяются при предоставлении услуг новым Клиентам Банка. Новым Клиентом является Клиент, у которого</w:t>
      </w:r>
      <w:r>
        <w:rPr>
          <w:i/>
          <w:sz w:val="18"/>
          <w:szCs w:val="18"/>
        </w:rPr>
        <w:t xml:space="preserve">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t xml:space="preserve">.</w:t>
      </w:r>
      <w:r/>
    </w:p>
    <w:p>
      <w:pPr>
        <w:pStyle w:val="1160"/>
        <w:jc w:val="both"/>
      </w:pPr>
      <w:r/>
      <w:r/>
    </w:p>
    <w:p>
      <w:pPr>
        <w:pStyle w:val="1164"/>
      </w:pPr>
      <w:r/>
      <w:bookmarkStart w:id="16" w:name="_Toc53502970"/>
      <w:r>
        <w:t xml:space="preserve">1</w:t>
      </w:r>
      <w:r>
        <w:t xml:space="preserve">4</w:t>
      </w:r>
      <w:r>
        <w:t xml:space="preserve">.</w:t>
      </w:r>
      <w:r>
        <w:t xml:space="preserve"> </w:t>
      </w:r>
      <w:r>
        <w:t xml:space="preserve">Депозитарные</w:t>
      </w:r>
      <w:r>
        <w:t xml:space="preserve"> </w:t>
      </w:r>
      <w:r>
        <w:t xml:space="preserve">услуги</w:t>
      </w:r>
      <w:bookmarkEnd w:id="15"/>
      <w:r>
        <w:t xml:space="preserve">*</w:t>
      </w:r>
      <w:bookmarkEnd w:id="16"/>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014"/>
        <w:gridCol w:w="97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 </w:t>
            </w:r>
            <w:r>
              <w:rPr>
                <w:sz w:val="20"/>
                <w:szCs w:val="20"/>
              </w:rPr>
            </w:r>
            <w:r>
              <w:rPr>
                <w:sz w:val="20"/>
                <w:szCs w:val="20"/>
              </w:rPr>
            </w:r>
          </w:p>
          <w:p>
            <w:pPr>
              <w:pStyle w:val="1160"/>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60"/>
              <w:rPr>
                <w:sz w:val="20"/>
                <w:szCs w:val="20"/>
              </w:rPr>
            </w:pPr>
            <w:r>
              <w:rPr>
                <w:sz w:val="20"/>
                <w:szCs w:val="20"/>
              </w:rPr>
              <w:t xml:space="preserve">АО «Россельхозбанк» в НКО </w:t>
            </w:r>
            <w:r>
              <w:rPr>
                <w:sz w:val="20"/>
                <w:szCs w:val="20"/>
              </w:rPr>
            </w:r>
            <w:r>
              <w:rPr>
                <w:sz w:val="20"/>
                <w:szCs w:val="20"/>
              </w:rPr>
            </w:r>
          </w:p>
          <w:p>
            <w:pPr>
              <w:pStyle w:val="1160"/>
              <w:rPr>
                <w:sz w:val="20"/>
                <w:szCs w:val="20"/>
              </w:rPr>
            </w:pPr>
            <w:r>
              <w:rPr>
                <w:sz w:val="20"/>
                <w:szCs w:val="20"/>
              </w:rPr>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Ведение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14.1.</w:t>
            </w:r>
            <w:r>
              <w:rPr>
                <w:sz w:val="20"/>
                <w:szCs w:val="20"/>
                <w:lang w:val="en-US"/>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20 000 руб</w:t>
            </w:r>
            <w:r>
              <w:rPr>
                <w:sz w:val="20"/>
                <w:szCs w:val="20"/>
                <w:lang w:val="en-US"/>
              </w:rPr>
              <w:t xml:space="preserve">.</w:t>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Закрытие счета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14.2. </w:t>
            </w:r>
            <w:r>
              <w:rPr>
                <w:sz w:val="20"/>
                <w:szCs w:val="20"/>
              </w:rPr>
              <w:t xml:space="preserve">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rFonts w:eastAsia="Arial Unicode MS"/>
                <w:bCs/>
                <w:sz w:val="20"/>
                <w:szCs w:val="20"/>
              </w:rPr>
            </w:pPr>
            <w:r>
              <w:rPr>
                <w:bCs/>
                <w:sz w:val="20"/>
                <w:szCs w:val="20"/>
                <w:lang w:val="en-US"/>
              </w:rPr>
              <w:t xml:space="preserve">1</w:t>
            </w:r>
            <w:r>
              <w:rPr>
                <w:bCs/>
                <w:sz w:val="20"/>
                <w:szCs w:val="20"/>
              </w:rPr>
              <w:t xml:space="preserve">4.2.1.</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20"/>
                <w:szCs w:val="20"/>
              </w:rPr>
            </w:pPr>
            <w:r>
              <w:rPr>
                <w:bCs/>
                <w:sz w:val="20"/>
                <w:szCs w:val="20"/>
                <w:lang w:val="en-US"/>
              </w:rPr>
              <w:t xml:space="preserve">1</w:t>
            </w:r>
            <w:r>
              <w:rPr>
                <w:bCs/>
                <w:sz w:val="20"/>
                <w:szCs w:val="20"/>
              </w:rPr>
              <w:t xml:space="preserve">4.2.2.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60"/>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t xml:space="preserve"> </w:t>
            </w:r>
            <w:r>
              <w:rPr>
                <w:sz w:val="20"/>
                <w:szCs w:val="20"/>
              </w:rPr>
              <w:t xml:space="preserve">годовых</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14.2.3</w:t>
            </w:r>
            <w:r>
              <w:rPr>
                <w:sz w:val="20"/>
                <w:szCs w:val="20"/>
              </w:rPr>
              <w:t xml:space="preserve"> </w:t>
            </w:r>
            <w:r>
              <w:rPr>
                <w:sz w:val="20"/>
                <w:szCs w:val="20"/>
              </w:rPr>
              <w:t xml:space="preserve">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 в месяц</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Взимается ежеквартально незави</w:t>
            </w:r>
            <w:r>
              <w:rPr>
                <w:sz w:val="20"/>
                <w:szCs w:val="20"/>
              </w:rPr>
              <w:t xml:space="preserve">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500 руб. в месяц</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14.2.</w:t>
            </w:r>
            <w:r>
              <w:rPr>
                <w:sz w:val="20"/>
                <w:szCs w:val="20"/>
                <w:lang w:val="en-US"/>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60"/>
              <w:jc w:val="both"/>
              <w:rPr>
                <w:sz w:val="20"/>
                <w:szCs w:val="20"/>
              </w:rPr>
            </w:pPr>
            <w:r>
              <w:rPr>
                <w:bCs/>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ind w:left="-72" w:right="-101"/>
              <w:jc w:val="center"/>
              <w:rPr>
                <w:bCs/>
                <w:sz w:val="18"/>
                <w:szCs w:val="18"/>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ind w:left="-72" w:right="-101"/>
              <w:jc w:val="center"/>
              <w:rPr>
                <w:bCs/>
                <w:sz w:val="18"/>
                <w:szCs w:val="18"/>
              </w:rPr>
            </w:pPr>
            <w:r>
              <w:rPr>
                <w:bCs/>
                <w:sz w:val="18"/>
                <w:szCs w:val="18"/>
              </w:rPr>
              <w:t xml:space="preserve">%</w:t>
            </w:r>
            <w:r>
              <w:rPr>
                <w:bCs/>
                <w:sz w:val="18"/>
                <w:szCs w:val="18"/>
              </w:rPr>
            </w:r>
            <w:r>
              <w:rPr>
                <w:bCs/>
                <w:sz w:val="18"/>
                <w:szCs w:val="18"/>
              </w:rPr>
            </w:r>
          </w:p>
          <w:p>
            <w:pPr>
              <w:pStyle w:val="1160"/>
              <w:ind w:left="-72" w:right="-101"/>
              <w:jc w:val="center"/>
              <w:rPr>
                <w:bCs/>
                <w:sz w:val="18"/>
                <w:szCs w:val="18"/>
              </w:rPr>
            </w:pPr>
            <w:r>
              <w:rPr>
                <w:sz w:val="20"/>
                <w:szCs w:val="20"/>
              </w:rPr>
              <w:t xml:space="preserve">годовых</w:t>
            </w:r>
            <w:r>
              <w:rPr>
                <w:bCs/>
                <w:sz w:val="18"/>
                <w:szCs w:val="18"/>
              </w:rPr>
            </w:r>
            <w:r>
              <w:rPr>
                <w:bCs/>
                <w:sz w:val="18"/>
                <w:szCs w:val="18"/>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0,026%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restart"/>
            <w:textDirection w:val="lrTb"/>
            <w:noWrap w:val="false"/>
          </w:tcPr>
          <w:p>
            <w:pPr>
              <w:pStyle w:val="1160"/>
              <w:ind w:left="-2"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60"/>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r>
            <w:r>
              <w:rPr>
                <w:sz w:val="20"/>
                <w:szCs w:val="20"/>
              </w:rPr>
            </w:r>
          </w:p>
          <w:p>
            <w:pPr>
              <w:pStyle w:val="1160"/>
              <w:jc w:val="both"/>
              <w:rPr>
                <w:sz w:val="20"/>
                <w:szCs w:val="20"/>
              </w:rPr>
            </w:pPr>
            <w:r>
              <w:rPr>
                <w:sz w:val="20"/>
                <w:szCs w:val="20"/>
              </w:rPr>
              <w:t xml:space="preserve">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0,024 %</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5 до 10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0,0197%</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10 до 20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20 до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0,0172%</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0,016%</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ind w:left="-108" w:right="-108"/>
              <w:jc w:val="center"/>
              <w:rPr>
                <w:sz w:val="20"/>
                <w:szCs w:val="20"/>
              </w:rPr>
            </w:pPr>
            <w:r>
              <w:rPr>
                <w:sz w:val="20"/>
                <w:szCs w:val="20"/>
                <w:lang w:val="en-US"/>
              </w:rPr>
              <w:t xml:space="preserve">14</w:t>
            </w:r>
            <w:r>
              <w:rPr>
                <w:sz w:val="20"/>
                <w:szCs w:val="20"/>
              </w:rPr>
              <w:t xml:space="preserve">.2.</w:t>
            </w:r>
            <w:r>
              <w:rPr>
                <w:sz w:val="20"/>
                <w:szCs w:val="20"/>
                <w:lang w:val="en-US"/>
              </w:rPr>
              <w:t xml:space="preserve">7</w:t>
            </w:r>
            <w:r>
              <w:rPr>
                <w:sz w:val="20"/>
                <w:szCs w:val="20"/>
              </w:rPr>
              <w:t xml:space="preserve">.2.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60"/>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до 0,5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0,019% минимум 30 руб. в месяц</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0,5 до 1</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0,014%</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от 1 до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0,013%</w:t>
            </w:r>
            <w:r>
              <w:rPr>
                <w:sz w:val="18"/>
                <w:szCs w:val="18"/>
              </w:rPr>
            </w:r>
            <w:r>
              <w:rPr>
                <w:sz w:val="18"/>
                <w:szCs w:val="18"/>
              </w:rPr>
            </w:r>
          </w:p>
        </w:tc>
        <w:tc>
          <w:tcPr>
            <w:tcBorders>
              <w:left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60"/>
              <w:jc w:val="center"/>
              <w:rPr>
                <w:sz w:val="16"/>
                <w:szCs w:val="16"/>
              </w:rPr>
            </w:pPr>
            <w:r>
              <w:rPr>
                <w:sz w:val="16"/>
                <w:szCs w:val="16"/>
              </w:rPr>
              <w:t xml:space="preserve">свыше 5</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971" w:type="dxa"/>
            <w:vAlign w:val="top"/>
            <w:textDirection w:val="lrTb"/>
            <w:noWrap w:val="false"/>
          </w:tcPr>
          <w:p>
            <w:pPr>
              <w:pStyle w:val="1160"/>
              <w:jc w:val="center"/>
              <w:rPr>
                <w:sz w:val="18"/>
                <w:szCs w:val="18"/>
              </w:rPr>
            </w:pPr>
            <w:r>
              <w:rPr>
                <w:sz w:val="18"/>
                <w:szCs w:val="18"/>
              </w:rPr>
              <w:t xml:space="preserve">0,01%</w:t>
            </w:r>
            <w:r>
              <w:rPr>
                <w:sz w:val="18"/>
                <w:szCs w:val="18"/>
              </w:rPr>
            </w:r>
            <w:r>
              <w:rPr>
                <w:sz w:val="18"/>
                <w:szCs w:val="18"/>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ind w:left="-108" w:right="-108"/>
              <w:jc w:val="center"/>
              <w:spacing w:before="40" w:after="40"/>
              <w:rPr>
                <w:bCs/>
                <w:sz w:val="20"/>
                <w:szCs w:val="20"/>
              </w:rPr>
            </w:pPr>
            <w:r>
              <w:rPr>
                <w:bCs/>
                <w:sz w:val="20"/>
                <w:szCs w:val="20"/>
              </w:rPr>
              <w:t xml:space="preserve">14.2.</w:t>
            </w:r>
            <w:r>
              <w:rPr>
                <w:bCs/>
                <w:sz w:val="20"/>
                <w:szCs w:val="20"/>
                <w:lang w:val="en-US"/>
              </w:rPr>
              <w:t xml:space="preserve">7</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bCs/>
                <w:sz w:val="20"/>
                <w:szCs w:val="20"/>
              </w:rPr>
              <w:t xml:space="preserve">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both"/>
              <w:spacing w:before="40" w:after="40"/>
              <w:rPr>
                <w:bCs/>
                <w:sz w:val="18"/>
                <w:szCs w:val="18"/>
              </w:rPr>
            </w:pPr>
            <w:r>
              <w:rPr>
                <w:bCs/>
                <w:sz w:val="18"/>
                <w:szCs w:val="18"/>
              </w:rPr>
              <w:t xml:space="preserve">14.2.</w:t>
            </w:r>
            <w:r>
              <w:rPr>
                <w:bCs/>
                <w:sz w:val="18"/>
                <w:szCs w:val="18"/>
                <w:lang w:val="en-US"/>
              </w:rPr>
              <w:t xml:space="preserve">7</w:t>
            </w:r>
            <w:r>
              <w:rPr>
                <w:bCs/>
                <w:sz w:val="18"/>
                <w:szCs w:val="18"/>
              </w:rPr>
              <w:t xml:space="preserve">.</w:t>
            </w:r>
            <w:r>
              <w:rPr>
                <w:bCs/>
                <w:sz w:val="18"/>
                <w:szCs w:val="18"/>
              </w:rPr>
              <w:t xml:space="preserve">4</w:t>
            </w:r>
            <w:r>
              <w:rPr>
                <w:bCs/>
                <w:sz w:val="18"/>
                <w:szCs w:val="18"/>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100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spacing w:before="40" w:after="40"/>
              <w:rPr>
                <w:bCs/>
                <w:sz w:val="18"/>
                <w:szCs w:val="18"/>
              </w:rPr>
            </w:pPr>
            <w:r>
              <w:rPr>
                <w:bCs/>
                <w:sz w:val="18"/>
                <w:szCs w:val="18"/>
                <w:lang w:val="en-US"/>
              </w:rPr>
              <w:t xml:space="preserve">14.2.7.</w:t>
            </w:r>
            <w:r>
              <w:rPr>
                <w:bCs/>
                <w:sz w:val="18"/>
                <w:szCs w:val="18"/>
              </w:rPr>
              <w:t xml:space="preserve">5</w:t>
            </w:r>
            <w:r>
              <w:rPr>
                <w:bCs/>
                <w:sz w:val="18"/>
                <w:szCs w:val="18"/>
                <w:lang w:val="en-US"/>
              </w:rPr>
              <w:t xml:space="preserve">.</w:t>
            </w:r>
            <w:r>
              <w:rPr>
                <w:bCs/>
                <w:sz w:val="18"/>
                <w:szCs w:val="18"/>
              </w:rPr>
            </w:r>
            <w:r>
              <w:rPr>
                <w:bCs/>
                <w:sz w:val="18"/>
                <w:szCs w:val="18"/>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spacing w:before="40" w:after="40"/>
              <w:rPr>
                <w:bCs/>
                <w:sz w:val="20"/>
                <w:szCs w:val="20"/>
              </w:rPr>
            </w:pPr>
            <w:r>
              <w:rPr>
                <w:color w:val="000000"/>
                <w:sz w:val="20"/>
                <w:szCs w:val="20"/>
              </w:rPr>
              <w:t xml:space="preserve">30 руб. в месяц</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spacing w:before="40" w:after="40"/>
              <w:rPr>
                <w:bCs/>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 руб. за каждый лист</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руб. за каждый лист</w:t>
            </w:r>
            <w:r>
              <w:rPr>
                <w:sz w:val="20"/>
                <w:szCs w:val="20"/>
              </w:rPr>
            </w:r>
            <w:r>
              <w:rPr>
                <w:sz w:val="20"/>
                <w:szCs w:val="20"/>
              </w:rPr>
            </w:r>
          </w:p>
          <w:p>
            <w:pPr>
              <w:pStyle w:val="1160"/>
              <w:jc w:val="center"/>
              <w:rPr>
                <w:sz w:val="20"/>
                <w:szCs w:val="20"/>
              </w:rPr>
            </w:pPr>
            <w:r>
              <w:rPr>
                <w:sz w:val="20"/>
                <w:szCs w:val="20"/>
              </w:rPr>
              <w:t xml:space="preserve">минимум 300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pageBreakBefore/>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«поставка / 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600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ценных бумаг по </w:t>
            </w:r>
            <w:r>
              <w:rPr>
                <w:sz w:val="20"/>
                <w:szCs w:val="20"/>
              </w:rPr>
              <w:t xml:space="preserve">разделам счета депо (по счетам </w:t>
            </w:r>
            <w:r>
              <w:rPr>
                <w:sz w:val="20"/>
                <w:szCs w:val="20"/>
              </w:rPr>
              <w:t xml:space="preserve">АО «Россельхозбанк»,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Переводы ценных бумаг по операциям купли / продажи ценных бум</w:t>
            </w:r>
            <w:r>
              <w:rPr>
                <w:sz w:val="20"/>
                <w:szCs w:val="20"/>
              </w:rPr>
              <w:t xml:space="preserve">аг, совершенным через брокеров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0,1% от суммы сделки</w:t>
            </w:r>
            <w:r>
              <w:rPr>
                <w:sz w:val="20"/>
                <w:szCs w:val="20"/>
              </w:rPr>
            </w:r>
            <w:r>
              <w:rPr>
                <w:sz w:val="20"/>
                <w:szCs w:val="20"/>
              </w:rPr>
            </w:r>
          </w:p>
          <w:p>
            <w:pPr>
              <w:pStyle w:val="1160"/>
              <w:jc w:val="center"/>
              <w:rPr>
                <w:sz w:val="20"/>
                <w:szCs w:val="20"/>
              </w:rPr>
            </w:pPr>
            <w:r>
              <w:rPr>
                <w:sz w:val="20"/>
                <w:szCs w:val="20"/>
              </w:rPr>
              <w:t xml:space="preserve">максимум 5000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sz w:val="20"/>
                <w:szCs w:val="20"/>
              </w:rPr>
            </w:pPr>
            <w:r>
              <w:rPr>
                <w:sz w:val="20"/>
                <w:szCs w:val="20"/>
              </w:rPr>
              <w:t xml:space="preserve">14.5.1.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5" w:type="dxa"/>
            <w:vAlign w:val="top"/>
            <w:vMerge w:val="restart"/>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lang w:val="en-US"/>
              </w:rPr>
              <w:t xml:space="preserve">3 </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w:t>
            </w:r>
            <w:r>
              <w:rPr>
                <w:sz w:val="20"/>
                <w:szCs w:val="20"/>
              </w:rPr>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w:t>
            </w:r>
            <w:r>
              <w:rPr>
                <w:sz w:val="20"/>
                <w:szCs w:val="20"/>
              </w:rPr>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10 000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w:t>
            </w:r>
            <w:r>
              <w:rPr>
                <w:sz w:val="20"/>
                <w:szCs w:val="20"/>
              </w:rPr>
              <w:t xml:space="preserve">000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2 000 руб.</w:t>
            </w:r>
            <w:r>
              <w:rPr>
                <w:sz w:val="20"/>
                <w:szCs w:val="20"/>
              </w:rPr>
            </w:r>
            <w:r>
              <w:rPr>
                <w:sz w:val="20"/>
                <w:szCs w:val="20"/>
              </w:rPr>
            </w:r>
          </w:p>
          <w:p>
            <w:pPr>
              <w:pStyle w:val="1160"/>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Комиссия 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lang w:val="en-US"/>
              </w:rPr>
              <w:t xml:space="preserve">3</w:t>
            </w:r>
            <w:r>
              <w:rPr>
                <w:sz w:val="20"/>
                <w:szCs w:val="20"/>
              </w:rPr>
              <w:t xml:space="preserve">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6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2</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w:t>
            </w:r>
            <w:r>
              <w:rPr>
                <w:sz w:val="20"/>
                <w:szCs w:val="20"/>
                <w:lang w:val="en-US"/>
              </w:rPr>
              <w:t xml:space="preserve"> 0</w:t>
            </w:r>
            <w:r>
              <w:rPr>
                <w:sz w:val="20"/>
                <w:szCs w:val="20"/>
              </w:rPr>
              <w:t xml:space="preserve">00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w:t>
            </w:r>
            <w:r>
              <w:rPr>
                <w:sz w:val="20"/>
                <w:szCs w:val="20"/>
              </w:rPr>
              <w:t xml:space="preserve">4.8.</w:t>
            </w:r>
            <w:r>
              <w:rPr>
                <w:sz w:val="20"/>
                <w:szCs w:val="20"/>
                <w:lang w:val="en-US"/>
              </w:rPr>
              <w:t xml:space="preserve">3</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vMerge w:val="restart"/>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4</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3 000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116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5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rFonts w:eastAsia="Arial Unicode MS"/>
                <w:sz w:val="20"/>
                <w:szCs w:val="20"/>
              </w:rPr>
            </w:pPr>
            <w:r>
              <w:rPr>
                <w:sz w:val="20"/>
                <w:szCs w:val="20"/>
              </w:rPr>
              <w:t xml:space="preserve">14.8.</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lang w:val="en-US"/>
              </w:rPr>
            </w:pPr>
            <w:r>
              <w:rPr>
                <w:sz w:val="20"/>
                <w:szCs w:val="20"/>
              </w:rPr>
              <w:t xml:space="preserve">3 000 руб</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60"/>
              <w:jc w:val="center"/>
              <w:rPr>
                <w:sz w:val="20"/>
                <w:szCs w:val="20"/>
              </w:rPr>
            </w:pPr>
            <w:r>
              <w:rPr>
                <w:sz w:val="20"/>
                <w:szCs w:val="20"/>
              </w:rPr>
              <w:t xml:space="preserve">14.8.</w:t>
            </w:r>
            <w:r>
              <w:rPr>
                <w:sz w:val="20"/>
                <w:szCs w:val="20"/>
                <w:lang w:val="en-US"/>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60"/>
              <w:jc w:val="both"/>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60"/>
              <w:jc w:val="center"/>
              <w:rPr>
                <w:sz w:val="20"/>
                <w:szCs w:val="20"/>
              </w:rPr>
            </w:pPr>
            <w:r>
              <w:rPr>
                <w:sz w:val="20"/>
                <w:szCs w:val="20"/>
              </w:rPr>
              <w:t xml:space="preserve">100 руб. за лист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60"/>
              <w:rPr>
                <w:sz w:val="20"/>
                <w:szCs w:val="20"/>
              </w:rPr>
            </w:pPr>
            <w:r>
              <w:rPr>
                <w:sz w:val="20"/>
                <w:szCs w:val="20"/>
              </w:rPr>
            </w:r>
            <w:r>
              <w:rPr>
                <w:sz w:val="20"/>
                <w:szCs w:val="20"/>
              </w:rPr>
            </w:r>
            <w:r>
              <w:rPr>
                <w:sz w:val="20"/>
                <w:szCs w:val="20"/>
              </w:rPr>
            </w:r>
          </w:p>
        </w:tc>
      </w:tr>
    </w:tbl>
    <w:p>
      <w:pPr>
        <w:pStyle w:val="1160"/>
        <w:rPr>
          <w:i/>
          <w:sz w:val="16"/>
          <w:szCs w:val="16"/>
          <w:lang w:val="en-US"/>
        </w:rPr>
      </w:pPr>
      <w:r>
        <w:rPr>
          <w:i/>
          <w:sz w:val="16"/>
          <w:szCs w:val="16"/>
          <w:lang w:val="en-US"/>
        </w:rPr>
      </w:r>
      <w:r>
        <w:rPr>
          <w:i/>
          <w:sz w:val="16"/>
          <w:szCs w:val="16"/>
          <w:lang w:val="en-US"/>
        </w:rPr>
      </w:r>
      <w:r>
        <w:rPr>
          <w:i/>
          <w:sz w:val="16"/>
          <w:szCs w:val="16"/>
          <w:lang w:val="en-US"/>
        </w:rPr>
      </w:r>
    </w:p>
    <w:p>
      <w:pPr>
        <w:pStyle w:val="1160"/>
        <w:rPr>
          <w:i/>
          <w:sz w:val="16"/>
          <w:szCs w:val="16"/>
        </w:rPr>
      </w:pPr>
      <w:r>
        <w:rPr>
          <w:rFonts w:ascii="Symbol" w:hAnsi="Symbol" w:eastAsia="Symbol" w:cs="Symbol"/>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60"/>
      </w:pPr>
      <w:r/>
      <w:r/>
    </w:p>
    <w:p>
      <w:pPr>
        <w:pStyle w:val="1164"/>
      </w:pPr>
      <w:r>
        <w:t xml:space="preserve">15. Операции с монетами из драгоценных металлов</w:t>
      </w:r>
      <w:r/>
    </w:p>
    <w:p>
      <w:pPr>
        <w:pStyle w:val="116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60"/>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1984" w:type="dxa"/>
            <w:vAlign w:val="top"/>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6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60"/>
              <w:jc w:val="both"/>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60"/>
              <w:jc w:val="both"/>
              <w:rPr>
                <w:sz w:val="20"/>
                <w:szCs w:val="20"/>
              </w:rPr>
            </w:pPr>
            <w:r>
              <w:rPr>
                <w:sz w:val="20"/>
                <w:szCs w:val="20"/>
              </w:rPr>
            </w:r>
            <w:r>
              <w:rPr>
                <w:sz w:val="20"/>
                <w:szCs w:val="20"/>
              </w:rPr>
            </w:r>
            <w:r>
              <w:rPr>
                <w:sz w:val="20"/>
                <w:szCs w:val="20"/>
              </w:rPr>
            </w:r>
          </w:p>
          <w:p>
            <w:pPr>
              <w:pStyle w:val="1160"/>
              <w:jc w:val="both"/>
              <w:rPr>
                <w:sz w:val="20"/>
                <w:szCs w:val="20"/>
              </w:rPr>
            </w:pPr>
            <w:r>
              <w:rPr>
                <w:sz w:val="20"/>
                <w:szCs w:val="20"/>
              </w:rPr>
              <w:t xml:space="preserve">Характеристика и количество монет:</w:t>
            </w:r>
            <w:r>
              <w:rPr>
                <w:sz w:val="20"/>
                <w:szCs w:val="20"/>
              </w:rPr>
            </w:r>
            <w:r>
              <w:rPr>
                <w:sz w:val="20"/>
                <w:szCs w:val="20"/>
              </w:rPr>
            </w:r>
          </w:p>
          <w:p>
            <w:pPr>
              <w:pStyle w:val="1160"/>
              <w:jc w:val="both"/>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60"/>
              <w:rPr>
                <w:sz w:val="20"/>
                <w:szCs w:val="20"/>
              </w:rPr>
            </w:pPr>
            <w:r>
              <w:rPr>
                <w:sz w:val="20"/>
                <w:szCs w:val="20"/>
              </w:rPr>
              <w:t xml:space="preserve">от 300 до 499 шт.</w:t>
            </w:r>
            <w:r>
              <w:rPr>
                <w:sz w:val="20"/>
                <w:szCs w:val="20"/>
              </w:rPr>
            </w:r>
            <w:r>
              <w:rPr>
                <w:sz w:val="20"/>
                <w:szCs w:val="20"/>
              </w:rPr>
            </w:r>
          </w:p>
          <w:p>
            <w:pPr>
              <w:pStyle w:val="1160"/>
              <w:rPr>
                <w:sz w:val="20"/>
                <w:szCs w:val="20"/>
              </w:rPr>
            </w:pPr>
            <w:r>
              <w:rPr>
                <w:sz w:val="20"/>
                <w:szCs w:val="20"/>
              </w:rPr>
              <w:t xml:space="preserve">от 500 до 999 шт.</w:t>
            </w:r>
            <w:r>
              <w:rPr>
                <w:sz w:val="20"/>
                <w:szCs w:val="20"/>
              </w:rPr>
            </w:r>
            <w:r>
              <w:rPr>
                <w:sz w:val="20"/>
                <w:szCs w:val="20"/>
              </w:rPr>
            </w:r>
          </w:p>
          <w:p>
            <w:pPr>
              <w:pStyle w:val="1160"/>
              <w:rPr>
                <w:sz w:val="20"/>
                <w:szCs w:val="20"/>
              </w:rPr>
            </w:pPr>
            <w:r>
              <w:rPr>
                <w:sz w:val="20"/>
                <w:szCs w:val="20"/>
              </w:rPr>
              <w:t xml:space="preserve">от 1000 до 1499 шт.</w:t>
            </w:r>
            <w:r>
              <w:rPr>
                <w:sz w:val="20"/>
                <w:szCs w:val="20"/>
              </w:rPr>
            </w:r>
            <w:r>
              <w:rPr>
                <w:sz w:val="20"/>
                <w:szCs w:val="20"/>
              </w:rPr>
            </w:r>
          </w:p>
          <w:p>
            <w:pPr>
              <w:pStyle w:val="1160"/>
              <w:rPr>
                <w:sz w:val="20"/>
                <w:szCs w:val="20"/>
              </w:rPr>
            </w:pPr>
            <w:r>
              <w:rPr>
                <w:sz w:val="20"/>
                <w:szCs w:val="20"/>
              </w:rPr>
              <w:t xml:space="preserve">от 1500 и более шт.</w:t>
            </w:r>
            <w:r>
              <w:rPr>
                <w:sz w:val="20"/>
                <w:szCs w:val="20"/>
              </w:rPr>
            </w:r>
            <w:r>
              <w:rPr>
                <w:sz w:val="20"/>
                <w:szCs w:val="20"/>
              </w:rPr>
            </w:r>
          </w:p>
          <w:p>
            <w:pPr>
              <w:pStyle w:val="1160"/>
              <w:rPr>
                <w:sz w:val="20"/>
                <w:szCs w:val="20"/>
              </w:rPr>
            </w:pPr>
            <w:r>
              <w:rPr>
                <w:sz w:val="20"/>
                <w:szCs w:val="20"/>
              </w:rPr>
            </w:r>
            <w:r>
              <w:rPr>
                <w:sz w:val="20"/>
                <w:szCs w:val="20"/>
              </w:rPr>
            </w:r>
            <w:r>
              <w:rPr>
                <w:sz w:val="20"/>
                <w:szCs w:val="20"/>
              </w:rPr>
            </w:r>
          </w:p>
          <w:p>
            <w:pPr>
              <w:pStyle w:val="1160"/>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60"/>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t xml:space="preserve">305 руб./шт.</w:t>
            </w:r>
            <w:r>
              <w:rPr>
                <w:sz w:val="20"/>
                <w:szCs w:val="20"/>
              </w:rPr>
            </w:r>
            <w:r>
              <w:rPr>
                <w:sz w:val="20"/>
                <w:szCs w:val="20"/>
              </w:rPr>
            </w:r>
          </w:p>
          <w:p>
            <w:pPr>
              <w:pStyle w:val="1160"/>
              <w:jc w:val="center"/>
              <w:rPr>
                <w:sz w:val="20"/>
                <w:szCs w:val="20"/>
              </w:rPr>
            </w:pPr>
            <w:r>
              <w:rPr>
                <w:sz w:val="20"/>
                <w:szCs w:val="20"/>
              </w:rPr>
              <w:t xml:space="preserve">285 руб./шт.</w:t>
            </w:r>
            <w:r>
              <w:rPr>
                <w:sz w:val="20"/>
                <w:szCs w:val="20"/>
              </w:rPr>
            </w:r>
            <w:r>
              <w:rPr>
                <w:sz w:val="20"/>
                <w:szCs w:val="20"/>
              </w:rPr>
            </w:r>
          </w:p>
          <w:p>
            <w:pPr>
              <w:pStyle w:val="1160"/>
              <w:jc w:val="center"/>
              <w:rPr>
                <w:sz w:val="20"/>
                <w:szCs w:val="20"/>
              </w:rPr>
            </w:pPr>
            <w:r>
              <w:rPr>
                <w:sz w:val="20"/>
                <w:szCs w:val="20"/>
              </w:rPr>
              <w:t xml:space="preserve">265 руб./шт.</w:t>
            </w:r>
            <w:r>
              <w:rPr>
                <w:sz w:val="20"/>
                <w:szCs w:val="20"/>
              </w:rPr>
            </w:r>
            <w:r>
              <w:rPr>
                <w:sz w:val="20"/>
                <w:szCs w:val="20"/>
              </w:rPr>
            </w:r>
          </w:p>
          <w:p>
            <w:pPr>
              <w:pStyle w:val="1160"/>
              <w:jc w:val="center"/>
              <w:rPr>
                <w:sz w:val="20"/>
                <w:szCs w:val="20"/>
              </w:rPr>
            </w:pPr>
            <w:r>
              <w:rPr>
                <w:sz w:val="20"/>
                <w:szCs w:val="20"/>
              </w:rPr>
              <w:t xml:space="preserve">245 руб./шт.</w:t>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lang w:val="en-US"/>
              </w:rPr>
            </w:r>
            <w:r>
              <w:rPr>
                <w:sz w:val="20"/>
                <w:szCs w:val="20"/>
                <w:lang w:val="en-US"/>
              </w:rPr>
            </w:r>
            <w:r>
              <w:rPr>
                <w:sz w:val="20"/>
                <w:szCs w:val="20"/>
                <w:lang w:val="en-US"/>
              </w:rPr>
            </w:r>
          </w:p>
          <w:p>
            <w:pPr>
              <w:pStyle w:val="1160"/>
              <w:jc w:val="center"/>
              <w:rPr>
                <w:sz w:val="20"/>
                <w:szCs w:val="20"/>
                <w:lang w:val="en-US"/>
              </w:rPr>
            </w:pPr>
            <w:r>
              <w:rPr>
                <w:sz w:val="20"/>
                <w:szCs w:val="20"/>
              </w:rPr>
              <w:t xml:space="preserve">155 руб./шт.</w:t>
            </w:r>
            <w:r>
              <w:rPr>
                <w:sz w:val="20"/>
                <w:szCs w:val="20"/>
                <w:lang w:val="en-US"/>
              </w:rPr>
            </w:r>
            <w:r>
              <w:rPr>
                <w:sz w:val="20"/>
                <w:szCs w:val="20"/>
                <w:lang w:val="en-US"/>
              </w:rPr>
            </w:r>
          </w:p>
        </w:tc>
        <w:tc>
          <w:tcPr>
            <w:tcBorders>
              <w:bottom w:val="single" w:color="000000" w:sz="4" w:space="0"/>
            </w:tcBorders>
            <w:tcW w:w="3544" w:type="dxa"/>
            <w:vAlign w:val="top"/>
            <w:textDirection w:val="lrTb"/>
            <w:noWrap w:val="false"/>
          </w:tcPr>
          <w:p>
            <w:pPr>
              <w:pStyle w:val="1160"/>
              <w:rPr>
                <w:sz w:val="20"/>
                <w:szCs w:val="20"/>
              </w:rPr>
            </w:pPr>
            <w:r>
              <w:rPr>
                <w:sz w:val="20"/>
                <w:szCs w:val="20"/>
              </w:rPr>
              <w:t xml:space="preserve">Комиссия включает НДС</w:t>
            </w:r>
            <w:r>
              <w:rPr>
                <w:sz w:val="20"/>
                <w:szCs w:val="20"/>
              </w:rPr>
            </w:r>
            <w:r>
              <w:rPr>
                <w:sz w:val="20"/>
                <w:szCs w:val="20"/>
              </w:rPr>
            </w:r>
          </w:p>
        </w:tc>
      </w:tr>
    </w:tbl>
    <w:p>
      <w:pPr>
        <w:pStyle w:val="1160"/>
        <w:ind w:left="4395" w:right="-2"/>
        <w:jc w:val="both"/>
        <w:rPr>
          <w:sz w:val="20"/>
          <w:szCs w:val="20"/>
        </w:rPr>
      </w:pPr>
      <w:r>
        <w:rPr>
          <w:sz w:val="20"/>
          <w:szCs w:val="20"/>
        </w:rPr>
      </w:r>
      <w:r>
        <w:rPr>
          <w:sz w:val="20"/>
          <w:szCs w:val="20"/>
        </w:rPr>
      </w:r>
      <w:r>
        <w:rPr>
          <w:sz w:val="20"/>
          <w:szCs w:val="20"/>
        </w:rPr>
      </w:r>
    </w:p>
    <w:p>
      <w:pPr>
        <w:pStyle w:val="1160"/>
        <w:ind w:left="4395" w:right="-2"/>
        <w:jc w:val="both"/>
        <w:rPr>
          <w:sz w:val="20"/>
          <w:szCs w:val="20"/>
        </w:rPr>
      </w:pPr>
      <w:r>
        <w:rPr>
          <w:sz w:val="20"/>
          <w:szCs w:val="20"/>
        </w:rPr>
      </w:r>
      <w:r>
        <w:rPr>
          <w:sz w:val="20"/>
          <w:szCs w:val="20"/>
        </w:rPr>
      </w:r>
      <w:r>
        <w:rPr>
          <w:sz w:val="20"/>
          <w:szCs w:val="20"/>
        </w:rPr>
      </w:r>
    </w:p>
    <w:p>
      <w:pPr>
        <w:pStyle w:val="1164"/>
        <w:spacing w:after="240"/>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70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60"/>
              <w:jc w:val="center"/>
              <w:rPr>
                <w:b/>
                <w:sz w:val="20"/>
                <w:szCs w:val="20"/>
              </w:rPr>
            </w:pPr>
            <w:r>
              <w:rPr>
                <w:b/>
                <w:sz w:val="20"/>
                <w:szCs w:val="20"/>
              </w:rPr>
              <w:t xml:space="preserve">№</w:t>
            </w:r>
            <w:r>
              <w:rPr>
                <w:b/>
                <w:sz w:val="20"/>
                <w:szCs w:val="20"/>
              </w:rPr>
            </w:r>
            <w:r>
              <w:rPr>
                <w:b/>
                <w:sz w:val="20"/>
                <w:szCs w:val="20"/>
              </w:rPr>
            </w:r>
          </w:p>
          <w:p>
            <w:pPr>
              <w:pStyle w:val="1160"/>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60"/>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6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60"/>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6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4"/>
            <w:tcW w:w="8965" w:type="dxa"/>
            <w:vAlign w:val="top"/>
            <w:textDirection w:val="lrTb"/>
            <w:noWrap w:val="false"/>
          </w:tcPr>
          <w:p>
            <w:pPr>
              <w:pStyle w:val="1160"/>
              <w:spacing w:before="40" w:after="40"/>
              <w:tabs>
                <w:tab w:val="left" w:pos="284" w:leader="none"/>
                <w:tab w:val="left" w:pos="993" w:leader="none"/>
              </w:tabs>
              <w:rPr>
                <w:b/>
                <w:sz w:val="20"/>
                <w:szCs w:val="20"/>
              </w:rPr>
            </w:pPr>
            <w:r>
              <w:rPr>
                <w:b/>
                <w:sz w:val="20"/>
                <w:szCs w:val="20"/>
              </w:rPr>
              <w:t xml:space="preserve">Ведение </w:t>
            </w:r>
            <w:r>
              <w:rPr>
                <w:b/>
                <w:bCs/>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Открытие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Закрытие </w:t>
            </w:r>
            <w:r>
              <w:rPr>
                <w:bCs/>
                <w:sz w:val="20"/>
                <w:szCs w:val="20"/>
              </w:rPr>
              <w:t xml:space="preserve">банковск</w:t>
            </w:r>
            <w:r>
              <w:rPr>
                <w:bCs/>
                <w:sz w:val="20"/>
                <w:szCs w:val="20"/>
              </w:rPr>
              <w:t xml:space="preserve">ого</w:t>
            </w:r>
            <w:r>
              <w:rPr>
                <w:bCs/>
                <w:sz w:val="20"/>
                <w:szCs w:val="20"/>
              </w:rPr>
              <w:t xml:space="preserve"> счет</w:t>
            </w:r>
            <w:r>
              <w:rPr>
                <w:bCs/>
                <w:sz w:val="20"/>
                <w:szCs w:val="20"/>
              </w:rPr>
              <w:t xml:space="preserve">а</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Ежемесячное обслуживание </w:t>
            </w:r>
            <w:r>
              <w:rPr>
                <w:bCs/>
                <w:sz w:val="20"/>
                <w:szCs w:val="20"/>
              </w:rPr>
              <w:t xml:space="preserve">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выписки по </w:t>
            </w:r>
            <w:r>
              <w:rPr>
                <w:bCs/>
                <w:sz w:val="20"/>
                <w:szCs w:val="20"/>
              </w:rPr>
              <w:t xml:space="preserve">банковско</w:t>
            </w:r>
            <w:r>
              <w:rPr>
                <w:bCs/>
                <w:sz w:val="20"/>
                <w:szCs w:val="20"/>
              </w:rPr>
              <w:t xml:space="preserve">му</w:t>
            </w:r>
            <w:r>
              <w:rPr>
                <w:bCs/>
                <w:sz w:val="20"/>
                <w:szCs w:val="20"/>
              </w:rPr>
              <w:t xml:space="preserve"> счет</w:t>
            </w:r>
            <w:r>
              <w:rPr>
                <w:bCs/>
                <w:sz w:val="20"/>
                <w:szCs w:val="20"/>
              </w:rPr>
              <w:t xml:space="preserve">у</w:t>
            </w:r>
            <w:r>
              <w:rPr>
                <w:bCs/>
                <w:sz w:val="20"/>
                <w:szCs w:val="20"/>
              </w:rPr>
              <w:t xml:space="preserve"> в драгоценных металлах</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дубликата выписки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Предоставление справки по </w:t>
            </w:r>
            <w:r>
              <w:rPr>
                <w:bCs/>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2160"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4"/>
            <w:tcW w:w="8965" w:type="dxa"/>
            <w:vAlign w:val="top"/>
            <w:textDirection w:val="lrTb"/>
            <w:noWrap w:val="false"/>
          </w:tcPr>
          <w:p>
            <w:pPr>
              <w:pStyle w:val="1160"/>
              <w:jc w:val="both"/>
              <w:spacing w:before="40" w:after="40"/>
              <w:tabs>
                <w:tab w:val="left" w:pos="284" w:leader="none"/>
                <w:tab w:val="left" w:pos="993" w:leader="none"/>
              </w:tabs>
              <w:rPr>
                <w:sz w:val="20"/>
                <w:szCs w:val="20"/>
              </w:rPr>
            </w:pPr>
            <w:r>
              <w:rPr>
                <w:b/>
                <w:sz w:val="20"/>
                <w:szCs w:val="20"/>
              </w:rPr>
              <w:t xml:space="preserve">Операции по </w:t>
            </w:r>
            <w:r>
              <w:rPr>
                <w:b/>
                <w:bCs/>
                <w:sz w:val="20"/>
                <w:szCs w:val="20"/>
              </w:rPr>
              <w:t xml:space="preserve">банковск</w:t>
            </w:r>
            <w:r>
              <w:rPr>
                <w:b/>
                <w:bCs/>
                <w:sz w:val="20"/>
                <w:szCs w:val="20"/>
              </w:rPr>
              <w:t xml:space="preserve">им</w:t>
            </w:r>
            <w:r>
              <w:rPr>
                <w:b/>
                <w:bCs/>
                <w:sz w:val="20"/>
                <w:szCs w:val="20"/>
              </w:rPr>
              <w:t xml:space="preserve"> счета</w:t>
            </w:r>
            <w:r>
              <w:rPr>
                <w:b/>
                <w:bCs/>
                <w:sz w:val="20"/>
                <w:szCs w:val="20"/>
              </w:rPr>
              <w:t xml:space="preserve">м</w:t>
            </w:r>
            <w:r>
              <w:rPr>
                <w:b/>
                <w:bCs/>
                <w:sz w:val="20"/>
                <w:szCs w:val="20"/>
              </w:rPr>
              <w:t xml:space="preserve"> в драгоценных металлах</w:t>
            </w:r>
            <w:r>
              <w:rPr>
                <w:b/>
                <w:sz w:val="20"/>
                <w:szCs w:val="20"/>
                <w:vertAlign w:val="superscript"/>
              </w:rPr>
              <w:t xml:space="preserve">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Прием слитков драгоценных металлов для зачисления на </w:t>
            </w:r>
            <w:r>
              <w:rPr>
                <w:bCs/>
                <w:sz w:val="20"/>
                <w:szCs w:val="20"/>
              </w:rPr>
              <w:t xml:space="preserve">банковск</w:t>
            </w:r>
            <w:r>
              <w:rPr>
                <w:bCs/>
                <w:sz w:val="20"/>
                <w:szCs w:val="20"/>
              </w:rPr>
              <w:t xml:space="preserve">ий</w:t>
            </w:r>
            <w:r>
              <w:rPr>
                <w:bCs/>
                <w:sz w:val="20"/>
                <w:szCs w:val="20"/>
              </w:rPr>
              <w:t xml:space="preserve"> счет в драгоценных металлах</w:t>
            </w:r>
            <w:r>
              <w:rPr>
                <w:sz w:val="20"/>
                <w:szCs w:val="20"/>
              </w:rPr>
              <w:t xml:space="preserve">:</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gridSpan w:val="2"/>
            <w:tcW w:w="2869"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стандартных слитках</w:t>
            </w:r>
            <w:r>
              <w:rPr>
                <w:sz w:val="20"/>
                <w:szCs w:val="20"/>
              </w:rPr>
            </w:r>
            <w:r>
              <w:rPr>
                <w:sz w:val="20"/>
                <w:szCs w:val="20"/>
              </w:rPr>
            </w:r>
          </w:p>
        </w:tc>
        <w:tc>
          <w:tcPr>
            <w:gridSpan w:val="2"/>
            <w:tcW w:w="2869" w:type="dxa"/>
            <w:vAlign w:val="top"/>
            <w:textDirection w:val="lrTb"/>
            <w:noWrap w:val="false"/>
          </w:tcPr>
          <w:p>
            <w:pPr>
              <w:pStyle w:val="1160"/>
              <w:jc w:val="center"/>
              <w:tabs>
                <w:tab w:val="left" w:pos="284"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82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 мерных слитках</w:t>
            </w:r>
            <w:r>
              <w:rPr>
                <w:sz w:val="20"/>
                <w:szCs w:val="20"/>
              </w:rPr>
            </w:r>
            <w:r>
              <w:rPr>
                <w:sz w:val="20"/>
                <w:szCs w:val="20"/>
              </w:rPr>
            </w:r>
          </w:p>
        </w:tc>
        <w:tc>
          <w:tcPr>
            <w:gridSpan w:val="2"/>
            <w:tcW w:w="2869"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ind w:right="-108"/>
                    <w:jc w:val="center"/>
                    <w:tabs>
                      <w:tab w:val="left" w:pos="284" w:leader="none"/>
                      <w:tab w:val="left" w:pos="993"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tabs>
                      <w:tab w:val="left" w:pos="284" w:leader="none"/>
                      <w:tab w:val="left" w:pos="993"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60"/>
                    <w:jc w:val="center"/>
                    <w:spacing w:before="20"/>
                    <w:tabs>
                      <w:tab w:val="left" w:pos="284" w:leader="none"/>
                      <w:tab w:val="left" w:pos="993"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60"/>
              <w:jc w:val="center"/>
              <w:tabs>
                <w:tab w:val="left" w:pos="284" w:leader="none"/>
                <w:tab w:val="left" w:pos="993" w:leader="none"/>
              </w:tabs>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60"/>
              <w:jc w:val="both"/>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60"/>
        <w:tabs>
          <w:tab w:val="left" w:pos="0" w:leader="none"/>
        </w:tabs>
      </w:pPr>
      <w:r/>
      <w:r/>
    </w:p>
    <w:p>
      <w:pPr>
        <w:pStyle w:val="1164"/>
      </w:pPr>
      <w:r>
        <w:t xml:space="preserve">17</w:t>
      </w:r>
      <w:r>
        <w:t xml:space="preserve">. </w:t>
      </w:r>
      <w:r>
        <w:t xml:space="preserve">Обслуживание с использованием Торговой системы РСХБ-Дилинг АО «Россельхозбанк», Торговой системы РСХБ-Дилинг 2.0</w:t>
      </w:r>
      <w:r/>
    </w:p>
    <w:p>
      <w:pPr>
        <w:pStyle w:val="1160"/>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6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6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6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6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6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6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6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6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6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6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6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6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6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6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6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6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6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6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6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6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6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6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6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6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6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p>
            <w:pPr>
              <w:pStyle w:val="1160"/>
              <w:rPr>
                <w:sz w:val="20"/>
                <w:szCs w:val="20"/>
              </w:rPr>
            </w:pPr>
            <w:r>
              <w:rPr>
                <w:sz w:val="20"/>
                <w:szCs w:val="20"/>
              </w:rPr>
            </w:r>
            <w:r>
              <w:rPr>
                <w:sz w:val="20"/>
                <w:szCs w:val="20"/>
              </w:rPr>
            </w:r>
            <w:r>
              <w:rPr>
                <w:sz w:val="20"/>
                <w:szCs w:val="20"/>
              </w:rPr>
            </w:r>
          </w:p>
          <w:p>
            <w:pPr>
              <w:pStyle w:val="116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60"/>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6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6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60"/>
              <w:jc w:val="both"/>
              <w:spacing w:before="40"/>
              <w:rPr>
                <w:bCs/>
                <w:sz w:val="20"/>
                <w:szCs w:val="20"/>
              </w:rPr>
            </w:pPr>
            <w:r>
              <w:rPr>
                <w:bCs/>
                <w:sz w:val="20"/>
                <w:szCs w:val="20"/>
              </w:rPr>
            </w:r>
            <w:r>
              <w:rPr>
                <w:bCs/>
                <w:sz w:val="20"/>
                <w:szCs w:val="20"/>
              </w:rPr>
            </w:r>
            <w:r>
              <w:rPr>
                <w:bCs/>
                <w:sz w:val="20"/>
                <w:szCs w:val="20"/>
              </w:rPr>
            </w:r>
          </w:p>
        </w:tc>
      </w:tr>
    </w:tbl>
    <w:p>
      <w:pPr>
        <w:pStyle w:val="1160"/>
        <w:jc w:val="both"/>
        <w:rPr>
          <w:bCs/>
          <w:iCs/>
        </w:rPr>
      </w:pPr>
      <w:r>
        <w:rPr>
          <w:bCs/>
          <w:iCs/>
        </w:rPr>
      </w:r>
      <w:r>
        <w:rPr>
          <w:bCs/>
          <w:iCs/>
        </w:rPr>
      </w:r>
      <w:r>
        <w:rPr>
          <w:bCs/>
          <w:iCs/>
        </w:rPr>
      </w:r>
    </w:p>
    <w:p>
      <w:pPr>
        <w:pStyle w:val="116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6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60"/>
        <w:jc w:val="both"/>
        <w:keepNext/>
        <w:spacing w:after="40"/>
        <w:tabs>
          <w:tab w:val="left" w:pos="284" w:leader="none"/>
        </w:tabs>
        <w:rPr>
          <w:rFonts w:eastAsia="Calibri"/>
          <w:b/>
          <w:sz w:val="20"/>
          <w:szCs w:val="20"/>
          <w:lang w:val="en-U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Calibri"/>
          <w:b/>
          <w:sz w:val="20"/>
          <w:szCs w:val="20"/>
          <w:lang w:val="en-US"/>
        </w:rPr>
      </w:r>
      <w:r>
        <w:rPr>
          <w:rFonts w:eastAsia="Calibri"/>
          <w:b/>
          <w:sz w:val="20"/>
          <w:szCs w:val="20"/>
          <w:lang w:val="en-US"/>
        </w:rPr>
      </w:r>
    </w:p>
    <w:p>
      <w:pPr>
        <w:pStyle w:val="1160"/>
      </w:pPr>
      <w:r>
        <mc:AlternateContent>
          <mc:Choice Requires="wpg">
            <w:drawing>
              <wp:inline xmlns:wp="http://schemas.openxmlformats.org/drawingml/2006/wordprocessingDrawing" distT="0" distB="0" distL="0" distR="0">
                <wp:extent cx="6877751" cy="2769641"/>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extLst>
                            <a:ext uri="{96DAC541-7B7A-43D3-8B79-37D633B846F1}">
                              <asvg:svgBlip xmlns:asvg="http://schemas.microsoft.com/office/drawing/2016/SVG/main" r:embed="rId12"/>
                            </a:ext>
                          </a:extLst>
                        </a:blip>
                        <a:srcRect l="0" t="0" r="0" b="22869"/>
                        <a:stretch/>
                      </pic:blipFill>
                      <pic:spPr bwMode="auto">
                        <a:xfrm flipH="0" flipV="0">
                          <a:off x="0" y="0"/>
                          <a:ext cx="6877751" cy="276963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1.56pt;height:218.08pt;mso-wrap-distance-left:0.00pt;mso-wrap-distance-top:0.00pt;mso-wrap-distance-right:0.00pt;mso-wrap-distance-bottom:0.00pt;" stroked="f">
                <v:path textboxrect="0,0,0,0"/>
                <v:imagedata r:id="rId11" o:title=""/>
              </v:shape>
            </w:pict>
          </mc:Fallback>
        </mc:AlternateContent>
      </w:r>
      <w:r/>
    </w:p>
    <w:p>
      <w:pPr>
        <w:pStyle w:val="1160"/>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pStyle w:val="1160"/>
      </w:pPr>
      <w:r/>
      <w:r/>
    </w:p>
    <w:p>
      <w:pPr>
        <w:pStyle w:val="1160"/>
      </w:pPr>
      <w:r/>
      <w:r/>
    </w:p>
    <w:p>
      <w:pPr>
        <w:pStyle w:val="1160"/>
      </w:pPr>
      <w:r/>
      <w:r/>
    </w:p>
    <w:p>
      <w:pPr>
        <w:pStyle w:val="1160"/>
        <w:ind w:firstLine="709"/>
        <w:jc w:val="center"/>
        <w:rPr>
          <w:rFonts w:eastAsia="Calibri"/>
          <w:b/>
          <w:lang w:eastAsia="en-US"/>
        </w:rPr>
      </w:pPr>
      <w:r>
        <w:rPr>
          <w:rFonts w:eastAsia="Calibri"/>
          <w:b/>
          <w:lang w:eastAsia="en-US"/>
        </w:rPr>
        <w:t xml:space="preserve">18 </w:t>
      </w:r>
      <w:r>
        <w:rPr>
          <w:rFonts w:eastAsia="Calibri"/>
          <w:b/>
          <w:lang w:eastAsia="en-US"/>
        </w:rPr>
        <w:t xml:space="preserve">Операции с использованием цифрового рубля</w:t>
      </w:r>
      <w:r>
        <w:rPr>
          <w:rFonts w:eastAsia="Calibri"/>
          <w:b/>
          <w:lang w:eastAsia="en-US"/>
        </w:rPr>
      </w:r>
      <w:r>
        <w:rPr>
          <w:rFonts w:eastAsia="Calibri"/>
          <w:b/>
          <w:lang w:eastAsia="en-US"/>
        </w:rPr>
      </w:r>
    </w:p>
    <w:p>
      <w:pPr>
        <w:pStyle w:val="1160"/>
        <w:ind w:firstLine="709"/>
        <w:jc w:val="center"/>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60"/>
              <w:jc w:val="center"/>
              <w:rPr>
                <w:sz w:val="22"/>
                <w:szCs w:val="22"/>
              </w:rPr>
            </w:pPr>
            <w:r>
              <w:rPr>
                <w:sz w:val="22"/>
                <w:szCs w:val="22"/>
              </w:rPr>
              <w:t xml:space="preserve">№</w:t>
            </w:r>
            <w:r>
              <w:rPr>
                <w:sz w:val="22"/>
                <w:szCs w:val="22"/>
              </w:rPr>
            </w:r>
            <w:r>
              <w:rPr>
                <w:sz w:val="22"/>
                <w:szCs w:val="22"/>
              </w:rPr>
            </w:r>
          </w:p>
          <w:p>
            <w:pPr>
              <w:pStyle w:val="1160"/>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60"/>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60"/>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60"/>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60"/>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60"/>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60"/>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60"/>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60"/>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60"/>
      </w:pPr>
      <w:r>
        <w:t xml:space="preserve">* Срок действия – </w:t>
      </w:r>
      <w:r>
        <w:rPr>
          <w:rFonts w:ascii="Times New Roman" w:hAnsi="Times New Roman"/>
          <w:sz w:val="24"/>
          <w:szCs w:val="24"/>
        </w:rPr>
        <w:t xml:space="preserve">до </w:t>
      </w:r>
      <w:r>
        <w:rPr>
          <w:rFonts w:ascii="Times New Roman" w:hAnsi="Times New Roman"/>
          <w:sz w:val="24"/>
          <w:szCs w:val="24"/>
        </w:rPr>
        <w:t xml:space="preserve">31.12.2025</w:t>
      </w:r>
      <w:r>
        <w:rPr>
          <w:rFonts w:ascii="Times New Roman" w:hAnsi="Times New Roman"/>
          <w:sz w:val="24"/>
          <w:szCs w:val="24"/>
        </w:rPr>
        <w:t xml:space="preserve"> </w:t>
      </w:r>
      <w:r>
        <w:rPr>
          <w:rFonts w:ascii="Times New Roman" w:hAnsi="Times New Roman" w:eastAsia="Times New Roman"/>
          <w:sz w:val="24"/>
          <w:szCs w:val="24"/>
          <w:lang w:eastAsia="ru-RU"/>
        </w:rPr>
        <w:t xml:space="preserve">(включительно)</w:t>
      </w:r>
      <w:r>
        <w:t xml:space="preserve">.</w:t>
      </w:r>
      <w:r/>
    </w:p>
    <w:sectPr>
      <w:headerReference w:type="default" r:id="rId9"/>
      <w:headerReference w:type="first" r:id="rId10"/>
      <w:footnotePr/>
      <w:endnotePr/>
      <w:type w:val="nextPage"/>
      <w:pgSz w:w="11906" w:h="16838" w:orient="portrait"/>
      <w:pgMar w:top="851"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Times New Roman">
    <w:panose1 w:val="02020603050405020304"/>
  </w:font>
  <w:font w:name="Symbol">
    <w:panose1 w:val="05010000000000000000"/>
  </w:font>
  <w:font w:name="Courier New">
    <w:panose1 w:val="02070409020205020404"/>
  </w:font>
  <w:font w:name="Wingdings">
    <w:panose1 w:val="05000000000000000000"/>
  </w:font>
  <w:font w:name="TimesET">
    <w:panose1 w:val="02000603000000000000"/>
  </w:font>
  <w:font w:name="Calibri">
    <w:panose1 w:val="020F0502020204030204"/>
  </w:font>
  <w:font w:name="Tahoma">
    <w:panose1 w:val="020B060403050404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4"/>
      </w:pPr>
      <w:r>
        <w:rPr>
          <w:rStyle w:val="1173"/>
        </w:rPr>
        <w:footnoteRef/>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74"/>
      </w:pPr>
      <w:r>
        <w:rPr>
          <w:rStyle w:val="1173"/>
        </w:rPr>
        <w:footnoteRef/>
      </w:r>
      <w:r>
        <w:t xml:space="preserve"> [номер сноски указывается в соответствии с нумерацией сносок в Тарифах]</w:t>
      </w:r>
      <w:r/>
    </w:p>
    <w:p>
      <w:pPr>
        <w:pStyle w:val="1174"/>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4"/>
      </w:pPr>
      <w:r/>
      <w:r/>
    </w:p>
  </w:footnote>
  <w:footnote w:id="4">
    <w:p>
      <w:pPr>
        <w:pStyle w:val="1174"/>
        <w:jc w:val="both"/>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4"/>
      </w:pPr>
      <w:r>
        <w:rPr>
          <w:rStyle w:val="117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4"/>
      </w:pPr>
      <w:r>
        <w:t xml:space="preserve">В соответствии с пунктом 10.2 приказа АО «Россельхозбанк» от 01.08.2013 № 386-ОД.</w:t>
      </w:r>
      <w:r/>
    </w:p>
  </w:footnote>
  <w:footnote w:id="6">
    <w:p>
      <w:pPr>
        <w:pStyle w:val="1160"/>
        <w:ind w:left="-2" w:right="-18"/>
        <w:jc w:val="both"/>
        <w:spacing w:before="40" w:after="40"/>
        <w:tabs>
          <w:tab w:val="left" w:pos="4464" w:leader="none"/>
          <w:tab w:val="left" w:pos="5760" w:leader="none"/>
        </w:tabs>
        <w:rPr>
          <w:i/>
          <w:sz w:val="16"/>
          <w:szCs w:val="16"/>
        </w:rPr>
      </w:pPr>
      <w:r>
        <w:rPr>
          <w:rStyle w:val="1173"/>
        </w:rPr>
        <w:footnoteRef/>
      </w:r>
      <w:r>
        <w:t xml:space="preserve"> </w:t>
      </w:r>
      <w:r>
        <w:rPr>
          <w:i/>
          <w:sz w:val="16"/>
          <w:szCs w:val="16"/>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74"/>
        <w:rPr>
          <w:i/>
          <w:sz w:val="16"/>
          <w:szCs w:val="16"/>
        </w:rPr>
      </w:pPr>
      <w:r>
        <w:rPr>
          <w:rStyle w:val="1173"/>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8">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74"/>
        <w:jc w:val="both"/>
        <w:rPr>
          <w:sz w:val="18"/>
          <w:szCs w:val="18"/>
        </w:rPr>
      </w:pPr>
      <w:r>
        <w:rPr>
          <w:rStyle w:val="117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4"/>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160"/>
        <w:jc w:val="both"/>
        <w:rPr>
          <w:bCs/>
          <w:sz w:val="18"/>
          <w:szCs w:val="18"/>
          <w:lang w:eastAsia="en-US"/>
        </w:rPr>
      </w:pPr>
      <w:r>
        <w:rPr>
          <w:rStyle w:val="117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4"/>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0"/>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72</w:t>
    </w:r>
    <w:r>
      <w:rPr>
        <w:sz w:val="20"/>
        <w:szCs w:val="20"/>
      </w:rPr>
      <w:fldChar w:fldCharType="end"/>
    </w:r>
    <w:r>
      <w:rPr>
        <w:sz w:val="20"/>
        <w:szCs w:val="20"/>
      </w:rPr>
    </w:r>
    <w:r>
      <w:rPr>
        <w:sz w:val="20"/>
        <w:szCs w:val="20"/>
      </w:rPr>
    </w:r>
  </w:p>
  <w:p>
    <w:pPr>
      <w:pStyle w:val="1160"/>
      <w:rPr>
        <w:sz w:val="20"/>
        <w:szCs w:val="20"/>
      </w:rPr>
    </w:pPr>
    <w:r>
      <w:rPr>
        <w:sz w:val="20"/>
        <w:szCs w:val="20"/>
      </w:rPr>
    </w:r>
    <w:r>
      <w:rPr>
        <w:sz w:val="20"/>
        <w:szCs w:val="20"/>
      </w:rPr>
    </w:r>
    <w:r>
      <w:rPr>
        <w:sz w:val="20"/>
        <w:szCs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6"/>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0"/>
      <w:numFmt w:val="bullet"/>
      <w:isLgl w:val="false"/>
      <w:suff w:val="tab"/>
      <w:lvlText w:val="-"/>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6">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9">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3"/>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2"/>
      <w:numFmt w:val="bullet"/>
      <w:isLgl w:val="false"/>
      <w:suff w:val="tab"/>
      <w:lvlText w:val="-"/>
      <w:lvlJc w:val="left"/>
      <w:pPr>
        <w:ind w:left="434" w:hanging="360"/>
      </w:pPr>
      <w:rPr>
        <w:rFonts w:ascii="Times New Roman" w:hAnsi="Times New Roman" w:eastAsia="Calibri" w:cs="Times New Roman"/>
        <w:color w:val="000000"/>
        <w:sz w:val="22"/>
      </w:rPr>
    </w:lvl>
    <w:lvl w:ilvl="1">
      <w:start w:val="1"/>
      <w:numFmt w:val="bullet"/>
      <w:isLgl w:val="false"/>
      <w:suff w:val="tab"/>
      <w:lvlText w:val="o"/>
      <w:lvlJc w:val="left"/>
      <w:pPr>
        <w:ind w:left="1154" w:hanging="360"/>
      </w:pPr>
      <w:rPr>
        <w:rFonts w:ascii="Courier New" w:hAnsi="Courier New" w:cs="Courier New"/>
      </w:rPr>
    </w:lvl>
    <w:lvl w:ilvl="2">
      <w:start w:val="1"/>
      <w:numFmt w:val="bullet"/>
      <w:isLgl w:val="false"/>
      <w:suff w:val="tab"/>
      <w:lvlText w:val=""/>
      <w:lvlJc w:val="left"/>
      <w:pPr>
        <w:ind w:left="1874" w:hanging="360"/>
      </w:pPr>
      <w:rPr>
        <w:rFonts w:ascii="Wingdings" w:hAnsi="Wingdings"/>
      </w:rPr>
    </w:lvl>
    <w:lvl w:ilvl="3">
      <w:start w:val="1"/>
      <w:numFmt w:val="bullet"/>
      <w:isLgl w:val="false"/>
      <w:suff w:val="tab"/>
      <w:lvlText w:val=""/>
      <w:lvlJc w:val="left"/>
      <w:pPr>
        <w:ind w:left="2594" w:hanging="360"/>
      </w:pPr>
      <w:rPr>
        <w:rFonts w:ascii="Symbol" w:hAnsi="Symbol"/>
      </w:rPr>
    </w:lvl>
    <w:lvl w:ilvl="4">
      <w:start w:val="1"/>
      <w:numFmt w:val="bullet"/>
      <w:isLgl w:val="false"/>
      <w:suff w:val="tab"/>
      <w:lvlText w:val="o"/>
      <w:lvlJc w:val="left"/>
      <w:pPr>
        <w:ind w:left="3314" w:hanging="360"/>
      </w:pPr>
      <w:rPr>
        <w:rFonts w:ascii="Courier New" w:hAnsi="Courier New" w:cs="Courier New"/>
      </w:rPr>
    </w:lvl>
    <w:lvl w:ilvl="5">
      <w:start w:val="1"/>
      <w:numFmt w:val="bullet"/>
      <w:isLgl w:val="false"/>
      <w:suff w:val="tab"/>
      <w:lvlText w:val=""/>
      <w:lvlJc w:val="left"/>
      <w:pPr>
        <w:ind w:left="4034" w:hanging="360"/>
      </w:pPr>
      <w:rPr>
        <w:rFonts w:ascii="Wingdings" w:hAnsi="Wingdings"/>
      </w:rPr>
    </w:lvl>
    <w:lvl w:ilvl="6">
      <w:start w:val="1"/>
      <w:numFmt w:val="bullet"/>
      <w:isLgl w:val="false"/>
      <w:suff w:val="tab"/>
      <w:lvlText w:val=""/>
      <w:lvlJc w:val="left"/>
      <w:pPr>
        <w:ind w:left="4754" w:hanging="360"/>
      </w:pPr>
      <w:rPr>
        <w:rFonts w:ascii="Symbol" w:hAnsi="Symbol"/>
      </w:rPr>
    </w:lvl>
    <w:lvl w:ilvl="7">
      <w:start w:val="1"/>
      <w:numFmt w:val="bullet"/>
      <w:isLgl w:val="false"/>
      <w:suff w:val="tab"/>
      <w:lvlText w:val="o"/>
      <w:lvlJc w:val="left"/>
      <w:pPr>
        <w:ind w:left="5474" w:hanging="360"/>
      </w:pPr>
      <w:rPr>
        <w:rFonts w:ascii="Courier New" w:hAnsi="Courier New" w:cs="Courier New"/>
      </w:rPr>
    </w:lvl>
    <w:lvl w:ilvl="8">
      <w:start w:val="1"/>
      <w:numFmt w:val="bullet"/>
      <w:isLgl w:val="false"/>
      <w:suff w:val="tab"/>
      <w:lvlText w:val=""/>
      <w:lvlJc w:val="left"/>
      <w:pPr>
        <w:ind w:left="6194"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2"/>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pPr>
      <w:rPr>
        <w:sz w:val="3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0">
    <w:multiLevelType w:val="hybridMultilevel"/>
    <w:lvl w:ilvl="0">
      <w:start w:val="1"/>
      <w:numFmt w:val="decimal"/>
      <w:isLgl w:val="false"/>
      <w:suff w:val="tab"/>
      <w:lvlText w:val="%1."/>
      <w:lvlJc w:val="left"/>
      <w:pPr>
        <w:ind w:left="720" w:hanging="360"/>
        <w:tabs>
          <w:tab w:val="num" w:pos="720" w:leader="none"/>
        </w:tabs>
      </w:pPr>
      <w:rPr>
        <w:sz w:val="32"/>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9"/>
  </w:num>
  <w:num w:numId="2">
    <w:abstractNumId w:val="44"/>
  </w:num>
  <w:num w:numId="3">
    <w:abstractNumId w:val="15"/>
  </w:num>
  <w:num w:numId="4">
    <w:abstractNumId w:val="23"/>
  </w:num>
  <w:num w:numId="5">
    <w:abstractNumId w:val="47"/>
  </w:num>
  <w:num w:numId="6">
    <w:abstractNumId w:val="21"/>
  </w:num>
  <w:num w:numId="7">
    <w:abstractNumId w:val="43"/>
  </w:num>
  <w:num w:numId="8">
    <w:abstractNumId w:val="5"/>
  </w:num>
  <w:num w:numId="9">
    <w:abstractNumId w:val="2"/>
  </w:num>
  <w:num w:numId="10">
    <w:abstractNumId w:val="12"/>
  </w:num>
  <w:num w:numId="11">
    <w:abstractNumId w:val="22"/>
  </w:num>
  <w:num w:numId="12">
    <w:abstractNumId w:val="41"/>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39"/>
  </w:num>
  <w:num w:numId="16">
    <w:abstractNumId w:val="17"/>
  </w:num>
  <w:num w:numId="17">
    <w:abstractNumId w:val="8"/>
  </w:num>
  <w:num w:numId="18">
    <w:abstractNumId w:val="9"/>
  </w:num>
  <w:num w:numId="19">
    <w:abstractNumId w:val="4"/>
  </w:num>
  <w:num w:numId="20">
    <w:abstractNumId w:val="40"/>
  </w:num>
  <w:num w:numId="21">
    <w:abstractNumId w:val="42"/>
  </w:num>
  <w:num w:numId="22">
    <w:abstractNumId w:val="13"/>
  </w:num>
  <w:num w:numId="23">
    <w:abstractNumId w:val="18"/>
  </w:num>
  <w:num w:numId="24">
    <w:abstractNumId w:val="35"/>
  </w:num>
  <w:num w:numId="25">
    <w:abstractNumId w:val="31"/>
  </w:num>
  <w:num w:numId="26">
    <w:abstractNumId w:val="33"/>
  </w:num>
  <w:num w:numId="27">
    <w:abstractNumId w:val="1"/>
  </w:num>
  <w:num w:numId="28">
    <w:abstractNumId w:val="0"/>
  </w:num>
  <w:num w:numId="29">
    <w:abstractNumId w:val="37"/>
  </w:num>
  <w:num w:numId="30">
    <w:abstractNumId w:val="32"/>
  </w:num>
  <w:num w:numId="31">
    <w:abstractNumId w:val="20"/>
  </w:num>
  <w:num w:numId="32">
    <w:abstractNumId w:val="19"/>
  </w:num>
  <w:num w:numId="33">
    <w:abstractNumId w:val="26"/>
  </w:num>
  <w:num w:numId="34">
    <w:abstractNumId w:val="16"/>
  </w:num>
  <w:num w:numId="35">
    <w:abstractNumId w:val="24"/>
  </w:num>
  <w:num w:numId="36">
    <w:abstractNumId w:val="28"/>
  </w:num>
  <w:num w:numId="37">
    <w:abstractNumId w:val="34"/>
  </w:num>
  <w:num w:numId="38">
    <w:abstractNumId w:val="11"/>
  </w:num>
  <w:num w:numId="39">
    <w:abstractNumId w:val="36"/>
  </w:num>
  <w:num w:numId="40">
    <w:abstractNumId w:val="30"/>
  </w:num>
  <w:num w:numId="41">
    <w:abstractNumId w:val="25"/>
  </w:num>
  <w:num w:numId="42">
    <w:abstractNumId w:val="7"/>
  </w:num>
  <w:num w:numId="43">
    <w:abstractNumId w:val="27"/>
  </w:num>
  <w:num w:numId="44">
    <w:abstractNumId w:val="6"/>
  </w:num>
  <w:num w:numId="45">
    <w:abstractNumId w:val="14"/>
  </w:num>
  <w:num w:numId="46">
    <w:abstractNumId w:val="38"/>
  </w:num>
  <w:num w:numId="47">
    <w:abstractNumId w:val="10"/>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2">
    <w:name w:val="Heading 1"/>
    <w:basedOn w:val="1160"/>
    <w:next w:val="1160"/>
    <w:link w:val="983"/>
    <w:uiPriority w:val="9"/>
    <w:qFormat/>
    <w:pPr>
      <w:keepLines/>
      <w:keepNext/>
      <w:spacing w:before="480" w:after="200"/>
      <w:outlineLvl w:val="0"/>
    </w:pPr>
    <w:rPr>
      <w:rFonts w:ascii="Arial" w:hAnsi="Arial" w:eastAsia="Arial" w:cs="Arial"/>
      <w:sz w:val="40"/>
      <w:szCs w:val="40"/>
    </w:rPr>
  </w:style>
  <w:style w:type="character" w:styleId="983">
    <w:name w:val="Heading 1 Char"/>
    <w:link w:val="982"/>
    <w:uiPriority w:val="9"/>
    <w:rPr>
      <w:rFonts w:ascii="Arial" w:hAnsi="Arial" w:eastAsia="Arial" w:cs="Arial"/>
      <w:sz w:val="40"/>
      <w:szCs w:val="40"/>
    </w:rPr>
  </w:style>
  <w:style w:type="paragraph" w:styleId="984">
    <w:name w:val="Heading 2"/>
    <w:basedOn w:val="1160"/>
    <w:next w:val="1160"/>
    <w:link w:val="985"/>
    <w:uiPriority w:val="9"/>
    <w:unhideWhenUsed/>
    <w:qFormat/>
    <w:pPr>
      <w:keepLines/>
      <w:keepNext/>
      <w:spacing w:before="360" w:after="200"/>
      <w:outlineLvl w:val="1"/>
    </w:pPr>
    <w:rPr>
      <w:rFonts w:ascii="Arial" w:hAnsi="Arial" w:eastAsia="Arial" w:cs="Arial"/>
      <w:sz w:val="34"/>
    </w:rPr>
  </w:style>
  <w:style w:type="character" w:styleId="985">
    <w:name w:val="Heading 2 Char"/>
    <w:link w:val="984"/>
    <w:uiPriority w:val="9"/>
    <w:rPr>
      <w:rFonts w:ascii="Arial" w:hAnsi="Arial" w:eastAsia="Arial" w:cs="Arial"/>
      <w:sz w:val="34"/>
    </w:rPr>
  </w:style>
  <w:style w:type="paragraph" w:styleId="986">
    <w:name w:val="Heading 3"/>
    <w:basedOn w:val="1160"/>
    <w:next w:val="1160"/>
    <w:link w:val="987"/>
    <w:uiPriority w:val="9"/>
    <w:unhideWhenUsed/>
    <w:qFormat/>
    <w:pPr>
      <w:keepLines/>
      <w:keepNext/>
      <w:spacing w:before="320" w:after="200"/>
      <w:outlineLvl w:val="2"/>
    </w:pPr>
    <w:rPr>
      <w:rFonts w:ascii="Arial" w:hAnsi="Arial" w:eastAsia="Arial" w:cs="Arial"/>
      <w:sz w:val="30"/>
      <w:szCs w:val="30"/>
    </w:rPr>
  </w:style>
  <w:style w:type="character" w:styleId="987">
    <w:name w:val="Heading 3 Char"/>
    <w:link w:val="986"/>
    <w:uiPriority w:val="9"/>
    <w:rPr>
      <w:rFonts w:ascii="Arial" w:hAnsi="Arial" w:eastAsia="Arial" w:cs="Arial"/>
      <w:sz w:val="30"/>
      <w:szCs w:val="30"/>
    </w:rPr>
  </w:style>
  <w:style w:type="paragraph" w:styleId="988">
    <w:name w:val="Heading 4"/>
    <w:basedOn w:val="1160"/>
    <w:next w:val="1160"/>
    <w:link w:val="989"/>
    <w:uiPriority w:val="9"/>
    <w:unhideWhenUsed/>
    <w:qFormat/>
    <w:pPr>
      <w:keepLines/>
      <w:keepNext/>
      <w:spacing w:before="320" w:after="200"/>
      <w:outlineLvl w:val="3"/>
    </w:pPr>
    <w:rPr>
      <w:rFonts w:ascii="Arial" w:hAnsi="Arial" w:eastAsia="Arial" w:cs="Arial"/>
      <w:b/>
      <w:bCs/>
      <w:sz w:val="26"/>
      <w:szCs w:val="26"/>
    </w:rPr>
  </w:style>
  <w:style w:type="character" w:styleId="989">
    <w:name w:val="Heading 4 Char"/>
    <w:link w:val="988"/>
    <w:uiPriority w:val="9"/>
    <w:rPr>
      <w:rFonts w:ascii="Arial" w:hAnsi="Arial" w:eastAsia="Arial" w:cs="Arial"/>
      <w:b/>
      <w:bCs/>
      <w:sz w:val="26"/>
      <w:szCs w:val="26"/>
    </w:rPr>
  </w:style>
  <w:style w:type="paragraph" w:styleId="990">
    <w:name w:val="Heading 5"/>
    <w:basedOn w:val="1160"/>
    <w:next w:val="1160"/>
    <w:link w:val="991"/>
    <w:uiPriority w:val="9"/>
    <w:unhideWhenUsed/>
    <w:qFormat/>
    <w:pPr>
      <w:keepLines/>
      <w:keepNext/>
      <w:spacing w:before="320" w:after="200"/>
      <w:outlineLvl w:val="4"/>
    </w:pPr>
    <w:rPr>
      <w:rFonts w:ascii="Arial" w:hAnsi="Arial" w:eastAsia="Arial" w:cs="Arial"/>
      <w:b/>
      <w:bCs/>
      <w:sz w:val="24"/>
      <w:szCs w:val="24"/>
    </w:rPr>
  </w:style>
  <w:style w:type="character" w:styleId="991">
    <w:name w:val="Heading 5 Char"/>
    <w:link w:val="990"/>
    <w:uiPriority w:val="9"/>
    <w:rPr>
      <w:rFonts w:ascii="Arial" w:hAnsi="Arial" w:eastAsia="Arial" w:cs="Arial"/>
      <w:b/>
      <w:bCs/>
      <w:sz w:val="24"/>
      <w:szCs w:val="24"/>
    </w:rPr>
  </w:style>
  <w:style w:type="paragraph" w:styleId="992">
    <w:name w:val="Heading 6"/>
    <w:basedOn w:val="1160"/>
    <w:next w:val="1160"/>
    <w:link w:val="993"/>
    <w:uiPriority w:val="9"/>
    <w:unhideWhenUsed/>
    <w:qFormat/>
    <w:pPr>
      <w:keepLines/>
      <w:keepNext/>
      <w:spacing w:before="320" w:after="200"/>
      <w:outlineLvl w:val="5"/>
    </w:pPr>
    <w:rPr>
      <w:rFonts w:ascii="Arial" w:hAnsi="Arial" w:eastAsia="Arial" w:cs="Arial"/>
      <w:b/>
      <w:bCs/>
      <w:sz w:val="22"/>
      <w:szCs w:val="22"/>
    </w:rPr>
  </w:style>
  <w:style w:type="character" w:styleId="993">
    <w:name w:val="Heading 6 Char"/>
    <w:link w:val="992"/>
    <w:uiPriority w:val="9"/>
    <w:rPr>
      <w:rFonts w:ascii="Arial" w:hAnsi="Arial" w:eastAsia="Arial" w:cs="Arial"/>
      <w:b/>
      <w:bCs/>
      <w:sz w:val="22"/>
      <w:szCs w:val="22"/>
    </w:rPr>
  </w:style>
  <w:style w:type="paragraph" w:styleId="994">
    <w:name w:val="Heading 7"/>
    <w:basedOn w:val="1160"/>
    <w:next w:val="1160"/>
    <w:link w:val="995"/>
    <w:uiPriority w:val="9"/>
    <w:unhideWhenUsed/>
    <w:qFormat/>
    <w:pPr>
      <w:keepLines/>
      <w:keepNext/>
      <w:spacing w:before="320" w:after="200"/>
      <w:outlineLvl w:val="6"/>
    </w:pPr>
    <w:rPr>
      <w:rFonts w:ascii="Arial" w:hAnsi="Arial" w:eastAsia="Arial" w:cs="Arial"/>
      <w:b/>
      <w:bCs/>
      <w:i/>
      <w:iCs/>
      <w:sz w:val="22"/>
      <w:szCs w:val="22"/>
    </w:rPr>
  </w:style>
  <w:style w:type="character" w:styleId="995">
    <w:name w:val="Heading 7 Char"/>
    <w:link w:val="994"/>
    <w:uiPriority w:val="9"/>
    <w:rPr>
      <w:rFonts w:ascii="Arial" w:hAnsi="Arial" w:eastAsia="Arial" w:cs="Arial"/>
      <w:b/>
      <w:bCs/>
      <w:i/>
      <w:iCs/>
      <w:sz w:val="22"/>
      <w:szCs w:val="22"/>
    </w:rPr>
  </w:style>
  <w:style w:type="paragraph" w:styleId="996">
    <w:name w:val="Heading 8"/>
    <w:basedOn w:val="1160"/>
    <w:next w:val="1160"/>
    <w:link w:val="997"/>
    <w:uiPriority w:val="9"/>
    <w:unhideWhenUsed/>
    <w:qFormat/>
    <w:pPr>
      <w:keepLines/>
      <w:keepNext/>
      <w:spacing w:before="320" w:after="200"/>
      <w:outlineLvl w:val="7"/>
    </w:pPr>
    <w:rPr>
      <w:rFonts w:ascii="Arial" w:hAnsi="Arial" w:eastAsia="Arial" w:cs="Arial"/>
      <w:i/>
      <w:iCs/>
      <w:sz w:val="22"/>
      <w:szCs w:val="22"/>
    </w:rPr>
  </w:style>
  <w:style w:type="character" w:styleId="997">
    <w:name w:val="Heading 8 Char"/>
    <w:link w:val="996"/>
    <w:uiPriority w:val="9"/>
    <w:rPr>
      <w:rFonts w:ascii="Arial" w:hAnsi="Arial" w:eastAsia="Arial" w:cs="Arial"/>
      <w:i/>
      <w:iCs/>
      <w:sz w:val="22"/>
      <w:szCs w:val="22"/>
    </w:rPr>
  </w:style>
  <w:style w:type="paragraph" w:styleId="998">
    <w:name w:val="Heading 9"/>
    <w:basedOn w:val="1160"/>
    <w:next w:val="1160"/>
    <w:link w:val="999"/>
    <w:uiPriority w:val="9"/>
    <w:unhideWhenUsed/>
    <w:qFormat/>
    <w:pPr>
      <w:keepLines/>
      <w:keepNext/>
      <w:spacing w:before="320" w:after="200"/>
      <w:outlineLvl w:val="8"/>
    </w:pPr>
    <w:rPr>
      <w:rFonts w:ascii="Arial" w:hAnsi="Arial" w:eastAsia="Arial" w:cs="Arial"/>
      <w:i/>
      <w:iCs/>
      <w:sz w:val="21"/>
      <w:szCs w:val="21"/>
    </w:rPr>
  </w:style>
  <w:style w:type="character" w:styleId="999">
    <w:name w:val="Heading 9 Char"/>
    <w:link w:val="998"/>
    <w:uiPriority w:val="9"/>
    <w:rPr>
      <w:rFonts w:ascii="Arial" w:hAnsi="Arial" w:eastAsia="Arial" w:cs="Arial"/>
      <w:i/>
      <w:iCs/>
      <w:sz w:val="21"/>
      <w:szCs w:val="21"/>
    </w:rPr>
  </w:style>
  <w:style w:type="paragraph" w:styleId="1000">
    <w:name w:val="List Paragraph"/>
    <w:basedOn w:val="1160"/>
    <w:uiPriority w:val="34"/>
    <w:qFormat/>
    <w:pPr>
      <w:contextualSpacing/>
      <w:ind w:left="720"/>
    </w:pPr>
  </w:style>
  <w:style w:type="paragraph" w:styleId="1001">
    <w:name w:val="No Spacing"/>
    <w:uiPriority w:val="1"/>
    <w:qFormat/>
    <w:pPr>
      <w:spacing w:before="0" w:after="0" w:line="240" w:lineRule="auto"/>
    </w:pPr>
  </w:style>
  <w:style w:type="paragraph" w:styleId="1002">
    <w:name w:val="Title"/>
    <w:basedOn w:val="1160"/>
    <w:next w:val="1160"/>
    <w:link w:val="1003"/>
    <w:uiPriority w:val="10"/>
    <w:qFormat/>
    <w:pPr>
      <w:contextualSpacing/>
      <w:spacing w:before="300" w:after="200"/>
    </w:pPr>
    <w:rPr>
      <w:sz w:val="48"/>
      <w:szCs w:val="48"/>
    </w:rPr>
  </w:style>
  <w:style w:type="character" w:styleId="1003">
    <w:name w:val="Title Char"/>
    <w:link w:val="1002"/>
    <w:uiPriority w:val="10"/>
    <w:rPr>
      <w:sz w:val="48"/>
      <w:szCs w:val="48"/>
    </w:rPr>
  </w:style>
  <w:style w:type="paragraph" w:styleId="1004">
    <w:name w:val="Subtitle"/>
    <w:basedOn w:val="1160"/>
    <w:next w:val="1160"/>
    <w:link w:val="1005"/>
    <w:uiPriority w:val="11"/>
    <w:qFormat/>
    <w:pPr>
      <w:spacing w:before="200" w:after="200"/>
    </w:pPr>
    <w:rPr>
      <w:sz w:val="24"/>
      <w:szCs w:val="24"/>
    </w:rPr>
  </w:style>
  <w:style w:type="character" w:styleId="1005">
    <w:name w:val="Subtitle Char"/>
    <w:link w:val="1004"/>
    <w:uiPriority w:val="11"/>
    <w:rPr>
      <w:sz w:val="24"/>
      <w:szCs w:val="24"/>
    </w:rPr>
  </w:style>
  <w:style w:type="paragraph" w:styleId="1006">
    <w:name w:val="Quote"/>
    <w:basedOn w:val="1160"/>
    <w:next w:val="1160"/>
    <w:link w:val="1007"/>
    <w:uiPriority w:val="29"/>
    <w:qFormat/>
    <w:pPr>
      <w:ind w:left="720" w:right="720"/>
    </w:pPr>
    <w:rPr>
      <w:i/>
    </w:rPr>
  </w:style>
  <w:style w:type="character" w:styleId="1007">
    <w:name w:val="Quote Char"/>
    <w:link w:val="1006"/>
    <w:uiPriority w:val="29"/>
    <w:rPr>
      <w:i/>
    </w:rPr>
  </w:style>
  <w:style w:type="paragraph" w:styleId="1008">
    <w:name w:val="Intense Quote"/>
    <w:basedOn w:val="1160"/>
    <w:next w:val="1160"/>
    <w:link w:val="10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9">
    <w:name w:val="Intense Quote Char"/>
    <w:link w:val="1008"/>
    <w:uiPriority w:val="30"/>
    <w:rPr>
      <w:i/>
    </w:rPr>
  </w:style>
  <w:style w:type="paragraph" w:styleId="1010">
    <w:name w:val="Header"/>
    <w:basedOn w:val="1160"/>
    <w:link w:val="1011"/>
    <w:uiPriority w:val="99"/>
    <w:unhideWhenUsed/>
    <w:pPr>
      <w:spacing w:after="0" w:line="240" w:lineRule="auto"/>
      <w:tabs>
        <w:tab w:val="center" w:pos="7143" w:leader="none"/>
        <w:tab w:val="right" w:pos="14287" w:leader="none"/>
      </w:tabs>
    </w:pPr>
  </w:style>
  <w:style w:type="character" w:styleId="1011">
    <w:name w:val="Header Char"/>
    <w:link w:val="1010"/>
    <w:uiPriority w:val="99"/>
  </w:style>
  <w:style w:type="paragraph" w:styleId="1012">
    <w:name w:val="Footer"/>
    <w:basedOn w:val="1160"/>
    <w:link w:val="1015"/>
    <w:uiPriority w:val="99"/>
    <w:unhideWhenUsed/>
    <w:pPr>
      <w:spacing w:after="0" w:line="240" w:lineRule="auto"/>
      <w:tabs>
        <w:tab w:val="center" w:pos="7143" w:leader="none"/>
        <w:tab w:val="right" w:pos="14287" w:leader="none"/>
      </w:tabs>
    </w:pPr>
  </w:style>
  <w:style w:type="character" w:styleId="1013">
    <w:name w:val="Footer Char"/>
    <w:link w:val="1012"/>
    <w:uiPriority w:val="99"/>
  </w:style>
  <w:style w:type="paragraph" w:styleId="1014">
    <w:name w:val="Caption"/>
    <w:basedOn w:val="1160"/>
    <w:next w:val="1160"/>
    <w:link w:val="1015"/>
    <w:uiPriority w:val="35"/>
    <w:semiHidden/>
    <w:unhideWhenUsed/>
    <w:qFormat/>
    <w:pPr>
      <w:spacing w:line="276" w:lineRule="auto"/>
    </w:pPr>
    <w:rPr>
      <w:b/>
      <w:bCs/>
      <w:color w:val="4f81bd" w:themeColor="accent1"/>
      <w:sz w:val="18"/>
      <w:szCs w:val="18"/>
    </w:rPr>
  </w:style>
  <w:style w:type="character" w:styleId="1015">
    <w:name w:val="Caption Char"/>
    <w:basedOn w:val="1014"/>
    <w:link w:val="1012"/>
    <w:uiPriority w:val="99"/>
  </w:style>
  <w:style w:type="table" w:styleId="101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2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2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2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2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2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2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3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3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3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3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3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3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4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5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5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5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5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5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5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6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6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6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6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6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7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7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7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7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8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8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8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8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8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8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9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9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9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9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0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1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1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1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1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1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1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2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2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4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4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42">
    <w:name w:val="Hyperlink"/>
    <w:uiPriority w:val="99"/>
    <w:unhideWhenUsed/>
    <w:rPr>
      <w:color w:val="0000ff" w:themeColor="hyperlink"/>
      <w:u w:val="single"/>
    </w:rPr>
  </w:style>
  <w:style w:type="paragraph" w:styleId="1143">
    <w:name w:val="footnote text"/>
    <w:basedOn w:val="1160"/>
    <w:link w:val="1144"/>
    <w:uiPriority w:val="99"/>
    <w:semiHidden/>
    <w:unhideWhenUsed/>
    <w:pPr>
      <w:spacing w:after="40" w:line="240" w:lineRule="auto"/>
    </w:pPr>
    <w:rPr>
      <w:sz w:val="18"/>
    </w:rPr>
  </w:style>
  <w:style w:type="character" w:styleId="1144">
    <w:name w:val="Footnote Text Char"/>
    <w:link w:val="1143"/>
    <w:uiPriority w:val="99"/>
    <w:rPr>
      <w:sz w:val="18"/>
    </w:rPr>
  </w:style>
  <w:style w:type="character" w:styleId="1145">
    <w:name w:val="footnote reference"/>
    <w:uiPriority w:val="99"/>
    <w:unhideWhenUsed/>
    <w:rPr>
      <w:vertAlign w:val="superscript"/>
    </w:rPr>
  </w:style>
  <w:style w:type="paragraph" w:styleId="1146">
    <w:name w:val="endnote text"/>
    <w:basedOn w:val="1160"/>
    <w:link w:val="1147"/>
    <w:uiPriority w:val="99"/>
    <w:semiHidden/>
    <w:unhideWhenUsed/>
    <w:pPr>
      <w:spacing w:after="0" w:line="240" w:lineRule="auto"/>
    </w:pPr>
    <w:rPr>
      <w:sz w:val="20"/>
    </w:rPr>
  </w:style>
  <w:style w:type="character" w:styleId="1147">
    <w:name w:val="Endnote Text Char"/>
    <w:link w:val="1146"/>
    <w:uiPriority w:val="99"/>
    <w:rPr>
      <w:sz w:val="20"/>
    </w:rPr>
  </w:style>
  <w:style w:type="character" w:styleId="1148">
    <w:name w:val="endnote reference"/>
    <w:uiPriority w:val="99"/>
    <w:semiHidden/>
    <w:unhideWhenUsed/>
    <w:rPr>
      <w:vertAlign w:val="superscript"/>
    </w:rPr>
  </w:style>
  <w:style w:type="paragraph" w:styleId="1149">
    <w:name w:val="toc 1"/>
    <w:basedOn w:val="1160"/>
    <w:next w:val="1160"/>
    <w:uiPriority w:val="39"/>
    <w:unhideWhenUsed/>
    <w:pPr>
      <w:ind w:left="0" w:right="0" w:firstLine="0"/>
      <w:spacing w:after="57"/>
    </w:pPr>
  </w:style>
  <w:style w:type="paragraph" w:styleId="1150">
    <w:name w:val="toc 2"/>
    <w:basedOn w:val="1160"/>
    <w:next w:val="1160"/>
    <w:uiPriority w:val="39"/>
    <w:unhideWhenUsed/>
    <w:pPr>
      <w:ind w:left="283" w:right="0" w:firstLine="0"/>
      <w:spacing w:after="57"/>
    </w:pPr>
  </w:style>
  <w:style w:type="paragraph" w:styleId="1151">
    <w:name w:val="toc 3"/>
    <w:basedOn w:val="1160"/>
    <w:next w:val="1160"/>
    <w:uiPriority w:val="39"/>
    <w:unhideWhenUsed/>
    <w:pPr>
      <w:ind w:left="567" w:right="0" w:firstLine="0"/>
      <w:spacing w:after="57"/>
    </w:pPr>
  </w:style>
  <w:style w:type="paragraph" w:styleId="1152">
    <w:name w:val="toc 4"/>
    <w:basedOn w:val="1160"/>
    <w:next w:val="1160"/>
    <w:uiPriority w:val="39"/>
    <w:unhideWhenUsed/>
    <w:pPr>
      <w:ind w:left="850" w:right="0" w:firstLine="0"/>
      <w:spacing w:after="57"/>
    </w:pPr>
  </w:style>
  <w:style w:type="paragraph" w:styleId="1153">
    <w:name w:val="toc 5"/>
    <w:basedOn w:val="1160"/>
    <w:next w:val="1160"/>
    <w:uiPriority w:val="39"/>
    <w:unhideWhenUsed/>
    <w:pPr>
      <w:ind w:left="1134" w:right="0" w:firstLine="0"/>
      <w:spacing w:after="57"/>
    </w:pPr>
  </w:style>
  <w:style w:type="paragraph" w:styleId="1154">
    <w:name w:val="toc 6"/>
    <w:basedOn w:val="1160"/>
    <w:next w:val="1160"/>
    <w:uiPriority w:val="39"/>
    <w:unhideWhenUsed/>
    <w:pPr>
      <w:ind w:left="1417" w:right="0" w:firstLine="0"/>
      <w:spacing w:after="57"/>
    </w:pPr>
  </w:style>
  <w:style w:type="paragraph" w:styleId="1155">
    <w:name w:val="toc 7"/>
    <w:basedOn w:val="1160"/>
    <w:next w:val="1160"/>
    <w:uiPriority w:val="39"/>
    <w:unhideWhenUsed/>
    <w:pPr>
      <w:ind w:left="1701" w:right="0" w:firstLine="0"/>
      <w:spacing w:after="57"/>
    </w:pPr>
  </w:style>
  <w:style w:type="paragraph" w:styleId="1156">
    <w:name w:val="toc 8"/>
    <w:basedOn w:val="1160"/>
    <w:next w:val="1160"/>
    <w:uiPriority w:val="39"/>
    <w:unhideWhenUsed/>
    <w:pPr>
      <w:ind w:left="1984" w:right="0" w:firstLine="0"/>
      <w:spacing w:after="57"/>
    </w:pPr>
  </w:style>
  <w:style w:type="paragraph" w:styleId="1157">
    <w:name w:val="toc 9"/>
    <w:basedOn w:val="1160"/>
    <w:next w:val="1160"/>
    <w:uiPriority w:val="39"/>
    <w:unhideWhenUsed/>
    <w:pPr>
      <w:ind w:left="2268" w:right="0" w:firstLine="0"/>
      <w:spacing w:after="57"/>
    </w:pPr>
  </w:style>
  <w:style w:type="paragraph" w:styleId="1158">
    <w:name w:val="TOC Heading"/>
    <w:uiPriority w:val="39"/>
    <w:unhideWhenUsed/>
  </w:style>
  <w:style w:type="paragraph" w:styleId="1159">
    <w:name w:val="table of figures"/>
    <w:basedOn w:val="1160"/>
    <w:next w:val="1160"/>
    <w:uiPriority w:val="99"/>
    <w:unhideWhenUsed/>
    <w:pPr>
      <w:spacing w:after="0" w:afterAutospacing="0"/>
    </w:pPr>
  </w:style>
  <w:style w:type="paragraph" w:styleId="1160" w:default="1">
    <w:name w:val="Normal"/>
    <w:next w:val="1160"/>
    <w:link w:val="1160"/>
    <w:qFormat/>
    <w:rPr>
      <w:sz w:val="24"/>
      <w:szCs w:val="24"/>
      <w:lang w:val="ru-RU" w:eastAsia="ru-RU" w:bidi="ar-SA"/>
    </w:rPr>
  </w:style>
  <w:style w:type="paragraph" w:styleId="1161">
    <w:name w:val="Заголовок 1"/>
    <w:basedOn w:val="1160"/>
    <w:next w:val="1160"/>
    <w:link w:val="1160"/>
    <w:qFormat/>
    <w:pPr>
      <w:ind w:firstLine="709"/>
      <w:jc w:val="both"/>
      <w:keepNext/>
      <w:spacing w:before="240" w:after="60"/>
      <w:outlineLvl w:val="0"/>
    </w:pPr>
    <w:rPr>
      <w:b/>
      <w:bCs/>
      <w:sz w:val="32"/>
      <w:szCs w:val="32"/>
    </w:rPr>
  </w:style>
  <w:style w:type="paragraph" w:styleId="1162">
    <w:name w:val="Заголовок 2"/>
    <w:basedOn w:val="1160"/>
    <w:next w:val="1160"/>
    <w:link w:val="1160"/>
    <w:qFormat/>
    <w:pPr>
      <w:ind w:firstLine="709"/>
      <w:jc w:val="both"/>
      <w:keepNext/>
      <w:spacing w:before="240" w:after="60"/>
      <w:outlineLvl w:val="1"/>
    </w:pPr>
    <w:rPr>
      <w:b/>
      <w:bCs/>
      <w:i/>
      <w:iCs/>
    </w:rPr>
  </w:style>
  <w:style w:type="paragraph" w:styleId="1163">
    <w:name w:val="Заголовок 3"/>
    <w:basedOn w:val="1160"/>
    <w:next w:val="1160"/>
    <w:link w:val="1160"/>
    <w:qFormat/>
    <w:pPr>
      <w:ind w:firstLine="709"/>
      <w:jc w:val="both"/>
      <w:keepNext/>
      <w:spacing w:before="240" w:after="60"/>
      <w:outlineLvl w:val="2"/>
    </w:pPr>
    <w:rPr>
      <w:b/>
      <w:bCs/>
      <w:sz w:val="28"/>
      <w:szCs w:val="28"/>
    </w:rPr>
  </w:style>
  <w:style w:type="paragraph" w:styleId="1164">
    <w:name w:val="Заголовок 4"/>
    <w:basedOn w:val="1160"/>
    <w:next w:val="1160"/>
    <w:link w:val="1160"/>
    <w:qFormat/>
    <w:pPr>
      <w:jc w:val="center"/>
      <w:keepNext/>
      <w:outlineLvl w:val="3"/>
    </w:pPr>
    <w:rPr>
      <w:b/>
      <w:bCs/>
      <w:sz w:val="22"/>
    </w:rPr>
  </w:style>
  <w:style w:type="paragraph" w:styleId="1165">
    <w:name w:val="Заголовок 5"/>
    <w:basedOn w:val="1160"/>
    <w:next w:val="1160"/>
    <w:link w:val="1160"/>
    <w:qFormat/>
    <w:pPr>
      <w:keepNext/>
      <w:outlineLvl w:val="4"/>
    </w:pPr>
    <w:rPr>
      <w:b/>
      <w:bCs/>
      <w:sz w:val="28"/>
      <w:szCs w:val="28"/>
    </w:rPr>
  </w:style>
  <w:style w:type="paragraph" w:styleId="1166">
    <w:name w:val="Заголовок 6"/>
    <w:basedOn w:val="1160"/>
    <w:next w:val="1160"/>
    <w:link w:val="1160"/>
    <w:qFormat/>
    <w:pPr>
      <w:jc w:val="center"/>
      <w:keepNext/>
      <w:outlineLvl w:val="5"/>
    </w:pPr>
    <w:rPr>
      <w:b/>
      <w:bCs/>
    </w:rPr>
  </w:style>
  <w:style w:type="paragraph" w:styleId="1167">
    <w:name w:val="Заголовок 7"/>
    <w:basedOn w:val="1160"/>
    <w:next w:val="1160"/>
    <w:link w:val="1160"/>
    <w:qFormat/>
    <w:pPr>
      <w:jc w:val="center"/>
      <w:keepNext/>
      <w:outlineLvl w:val="6"/>
    </w:pPr>
    <w:rPr>
      <w:b/>
      <w:bCs/>
      <w:sz w:val="32"/>
      <w:szCs w:val="32"/>
    </w:rPr>
  </w:style>
  <w:style w:type="paragraph" w:styleId="1168">
    <w:name w:val="Заголовок 8"/>
    <w:basedOn w:val="1160"/>
    <w:next w:val="1160"/>
    <w:link w:val="1160"/>
    <w:qFormat/>
    <w:pPr>
      <w:keepNext/>
      <w:outlineLvl w:val="7"/>
    </w:pPr>
    <w:rPr>
      <w:b/>
      <w:bCs/>
    </w:rPr>
  </w:style>
  <w:style w:type="paragraph" w:styleId="1169">
    <w:name w:val="Заголовок 9"/>
    <w:basedOn w:val="1160"/>
    <w:next w:val="1160"/>
    <w:link w:val="1160"/>
    <w:qFormat/>
    <w:pPr>
      <w:keepNext/>
      <w:outlineLvl w:val="8"/>
    </w:pPr>
    <w:rPr>
      <w:b/>
      <w:bCs/>
      <w:sz w:val="20"/>
      <w:szCs w:val="20"/>
    </w:rPr>
  </w:style>
  <w:style w:type="character" w:styleId="1170">
    <w:name w:val="Основной шрифт абзаца"/>
    <w:next w:val="1170"/>
    <w:link w:val="1160"/>
    <w:uiPriority w:val="1"/>
    <w:unhideWhenUsed/>
  </w:style>
  <w:style w:type="table" w:styleId="1171">
    <w:name w:val="Обычная таблица"/>
    <w:next w:val="1171"/>
    <w:link w:val="1160"/>
    <w:uiPriority w:val="99"/>
    <w:semiHidden/>
    <w:unhideWhenUsed/>
    <w:qFormat/>
    <w:tblPr/>
  </w:style>
  <w:style w:type="numbering" w:styleId="1172">
    <w:name w:val="Нет списка"/>
    <w:next w:val="1172"/>
    <w:link w:val="1160"/>
    <w:uiPriority w:val="99"/>
    <w:semiHidden/>
    <w:unhideWhenUsed/>
  </w:style>
  <w:style w:type="character" w:styleId="1173">
    <w:name w:val="Знак сноски"/>
    <w:next w:val="1173"/>
    <w:link w:val="1160"/>
    <w:rPr>
      <w:vertAlign w:val="superscript"/>
    </w:rPr>
  </w:style>
  <w:style w:type="paragraph" w:styleId="117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60"/>
    <w:next w:val="1174"/>
    <w:link w:val="1188"/>
    <w:qFormat/>
    <w:rPr>
      <w:sz w:val="20"/>
      <w:szCs w:val="20"/>
    </w:rPr>
  </w:style>
  <w:style w:type="paragraph" w:styleId="1175">
    <w:name w:val="Текст выноски"/>
    <w:basedOn w:val="1160"/>
    <w:next w:val="1175"/>
    <w:link w:val="1160"/>
    <w:semiHidden/>
    <w:rPr>
      <w:rFonts w:ascii="Tahoma" w:hAnsi="Tahoma" w:cs="Tahoma"/>
      <w:sz w:val="16"/>
      <w:szCs w:val="16"/>
    </w:rPr>
  </w:style>
  <w:style w:type="character" w:styleId="1176">
    <w:name w:val="Гиперссылка"/>
    <w:next w:val="1176"/>
    <w:link w:val="1160"/>
    <w:uiPriority w:val="99"/>
    <w:unhideWhenUsed/>
    <w:rPr>
      <w:color w:val="0000ff"/>
      <w:u w:val="single"/>
    </w:rPr>
  </w:style>
  <w:style w:type="paragraph" w:styleId="1177">
    <w:name w:val="Без интервала"/>
    <w:next w:val="1177"/>
    <w:link w:val="1178"/>
    <w:uiPriority w:val="99"/>
    <w:qFormat/>
    <w:rPr>
      <w:rFonts w:ascii="Calibri" w:hAnsi="Calibri"/>
      <w:sz w:val="22"/>
      <w:szCs w:val="22"/>
      <w:lang w:val="ru-RU" w:eastAsia="en-US" w:bidi="ar-SA"/>
    </w:rPr>
  </w:style>
  <w:style w:type="character" w:styleId="1178">
    <w:name w:val="Без интервала Знак"/>
    <w:next w:val="1178"/>
    <w:link w:val="1177"/>
    <w:uiPriority w:val="99"/>
    <w:rPr>
      <w:rFonts w:ascii="Calibri" w:hAnsi="Calibri"/>
      <w:sz w:val="22"/>
      <w:szCs w:val="22"/>
      <w:lang w:val="ru-RU" w:eastAsia="en-US" w:bidi="ar-SA"/>
    </w:rPr>
  </w:style>
  <w:style w:type="paragraph" w:styleId="1179">
    <w:name w:val="Оглавление 4"/>
    <w:basedOn w:val="1160"/>
    <w:next w:val="1160"/>
    <w:link w:val="1160"/>
    <w:uiPriority w:val="39"/>
    <w:pPr>
      <w:spacing w:line="360" w:lineRule="auto"/>
      <w:tabs>
        <w:tab w:val="right" w:pos="10065" w:leader="dot"/>
      </w:tabs>
    </w:pPr>
    <w:rPr>
      <w:sz w:val="22"/>
    </w:rPr>
  </w:style>
  <w:style w:type="paragraph" w:styleId="1180">
    <w:name w:val="Оглавление 2"/>
    <w:basedOn w:val="1160"/>
    <w:next w:val="1160"/>
    <w:link w:val="1160"/>
    <w:semiHidden/>
    <w:pPr>
      <w:ind w:left="240"/>
    </w:pPr>
  </w:style>
  <w:style w:type="paragraph" w:styleId="1181">
    <w:name w:val="Оглавление 3"/>
    <w:basedOn w:val="1160"/>
    <w:next w:val="1160"/>
    <w:link w:val="1160"/>
    <w:semiHidden/>
    <w:pPr>
      <w:ind w:left="480"/>
    </w:pPr>
  </w:style>
  <w:style w:type="paragraph" w:styleId="1182">
    <w:name w:val="Основной текст с отступом 2"/>
    <w:basedOn w:val="1160"/>
    <w:next w:val="1182"/>
    <w:link w:val="1160"/>
    <w:pPr>
      <w:ind w:left="283"/>
      <w:spacing w:after="120" w:line="480" w:lineRule="auto"/>
    </w:pPr>
    <w:rPr>
      <w:sz w:val="20"/>
      <w:szCs w:val="20"/>
    </w:rPr>
  </w:style>
  <w:style w:type="paragraph" w:styleId="1183">
    <w:name w:val="Основной текст"/>
    <w:basedOn w:val="1160"/>
    <w:next w:val="1183"/>
    <w:link w:val="1160"/>
    <w:pPr>
      <w:spacing w:after="120"/>
    </w:pPr>
  </w:style>
  <w:style w:type="paragraph" w:styleId="1184">
    <w:name w:val="Основной текст 2"/>
    <w:basedOn w:val="1160"/>
    <w:next w:val="1184"/>
    <w:link w:val="1160"/>
    <w:pPr>
      <w:spacing w:after="120" w:line="480" w:lineRule="auto"/>
    </w:pPr>
  </w:style>
  <w:style w:type="paragraph" w:styleId="1185">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60"/>
    <w:next w:val="1185"/>
    <w:link w:val="1160"/>
    <w:pPr>
      <w:ind w:left="283"/>
      <w:spacing w:after="120"/>
    </w:pPr>
    <w:rPr>
      <w:sz w:val="20"/>
      <w:szCs w:val="20"/>
    </w:rPr>
  </w:style>
  <w:style w:type="paragraph" w:styleId="1186">
    <w:name w:val="Верхний колонтитул,ВерхКолонтитул"/>
    <w:basedOn w:val="1160"/>
    <w:next w:val="1186"/>
    <w:link w:val="1187"/>
    <w:uiPriority w:val="99"/>
    <w:pPr>
      <w:tabs>
        <w:tab w:val="center" w:pos="4677" w:leader="none"/>
        <w:tab w:val="right" w:pos="9355" w:leader="none"/>
      </w:tabs>
    </w:pPr>
    <w:rPr>
      <w:sz w:val="20"/>
      <w:szCs w:val="20"/>
    </w:rPr>
  </w:style>
  <w:style w:type="character" w:styleId="1187">
    <w:name w:val="Верхний колонтитул Знак,ВерхКолонтитул Знак"/>
    <w:next w:val="1187"/>
    <w:link w:val="1186"/>
    <w:uiPriority w:val="99"/>
    <w:rPr>
      <w:lang w:val="ru-RU" w:eastAsia="ru-RU" w:bidi="ar-SA"/>
    </w:rPr>
  </w:style>
  <w:style w:type="character" w:styleId="118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8"/>
    <w:link w:val="1174"/>
    <w:rPr>
      <w:lang w:val="ru-RU" w:eastAsia="ru-RU" w:bidi="ar-SA"/>
    </w:rPr>
  </w:style>
  <w:style w:type="paragraph" w:styleId="1189">
    <w:name w:val="Нижний колонтитул"/>
    <w:basedOn w:val="1160"/>
    <w:next w:val="1189"/>
    <w:link w:val="1190"/>
    <w:pPr>
      <w:tabs>
        <w:tab w:val="center" w:pos="4677" w:leader="none"/>
        <w:tab w:val="right" w:pos="9355" w:leader="none"/>
      </w:tabs>
    </w:pPr>
    <w:rPr>
      <w:lang w:val="en-US" w:eastAsia="en-US"/>
    </w:rPr>
  </w:style>
  <w:style w:type="character" w:styleId="1190">
    <w:name w:val="Нижний колонтитул Знак"/>
    <w:next w:val="1190"/>
    <w:link w:val="1189"/>
    <w:rPr>
      <w:sz w:val="24"/>
      <w:szCs w:val="24"/>
    </w:rPr>
  </w:style>
  <w:style w:type="paragraph" w:styleId="1191">
    <w:name w:val="Текст концевой сноски"/>
    <w:basedOn w:val="1160"/>
    <w:next w:val="1191"/>
    <w:link w:val="1192"/>
    <w:rPr>
      <w:sz w:val="20"/>
      <w:szCs w:val="20"/>
    </w:rPr>
  </w:style>
  <w:style w:type="character" w:styleId="1192">
    <w:name w:val="Текст концевой сноски Знак"/>
    <w:basedOn w:val="1170"/>
    <w:next w:val="1192"/>
    <w:link w:val="1191"/>
  </w:style>
  <w:style w:type="character" w:styleId="1193">
    <w:name w:val="Знак концевой сноски"/>
    <w:next w:val="1193"/>
    <w:link w:val="1160"/>
    <w:rPr>
      <w:vertAlign w:val="superscript"/>
    </w:rPr>
  </w:style>
  <w:style w:type="paragraph" w:styleId="1194">
    <w:name w:val="Название"/>
    <w:basedOn w:val="1160"/>
    <w:next w:val="1194"/>
    <w:link w:val="1195"/>
    <w:qFormat/>
    <w:pPr>
      <w:jc w:val="center"/>
    </w:pPr>
    <w:rPr>
      <w:b/>
      <w:bCs/>
      <w:sz w:val="28"/>
      <w:szCs w:val="28"/>
      <w:lang w:val="en-US" w:eastAsia="en-US"/>
    </w:rPr>
  </w:style>
  <w:style w:type="character" w:styleId="1195">
    <w:name w:val="Название Знак"/>
    <w:next w:val="1195"/>
    <w:link w:val="1194"/>
    <w:rPr>
      <w:b/>
      <w:bCs/>
      <w:sz w:val="28"/>
      <w:szCs w:val="28"/>
    </w:rPr>
  </w:style>
  <w:style w:type="paragraph" w:styleId="1196">
    <w:name w:val="Абзац списка"/>
    <w:basedOn w:val="1160"/>
    <w:next w:val="1196"/>
    <w:link w:val="1160"/>
    <w:uiPriority w:val="34"/>
    <w:qFormat/>
    <w:pPr>
      <w:contextualSpacing/>
      <w:ind w:left="720"/>
    </w:pPr>
  </w:style>
  <w:style w:type="paragraph" w:styleId="1197">
    <w:name w:val="Нормальный"/>
    <w:next w:val="1197"/>
    <w:link w:val="1160"/>
    <w:rPr>
      <w:rFonts w:ascii="TimesET" w:hAnsi="TimesET" w:eastAsia="Calibri" w:cs="TimesET"/>
      <w:b/>
      <w:bCs/>
      <w:i/>
      <w:iCs/>
      <w:smallCaps/>
      <w:sz w:val="24"/>
      <w:szCs w:val="24"/>
      <w:lang w:val="ru-RU" w:eastAsia="ru-RU" w:bidi="ar-SA"/>
    </w:rPr>
  </w:style>
  <w:style w:type="paragraph" w:styleId="1198">
    <w:name w:val="Абзац списка1"/>
    <w:basedOn w:val="1160"/>
    <w:next w:val="1198"/>
    <w:link w:val="1160"/>
    <w:pPr>
      <w:contextualSpacing/>
      <w:ind w:left="720"/>
      <w:spacing w:after="200" w:line="276" w:lineRule="auto"/>
    </w:pPr>
    <w:rPr>
      <w:rFonts w:ascii="Calibri" w:hAnsi="Calibri"/>
      <w:sz w:val="22"/>
      <w:szCs w:val="22"/>
      <w:lang w:eastAsia="en-US"/>
    </w:rPr>
  </w:style>
  <w:style w:type="character" w:styleId="1199">
    <w:name w:val="Основной текст (3)_"/>
    <w:next w:val="1199"/>
    <w:link w:val="1200"/>
    <w:rPr>
      <w:b/>
      <w:bCs/>
      <w:i/>
      <w:iCs/>
      <w:spacing w:val="1"/>
      <w:sz w:val="19"/>
      <w:szCs w:val="19"/>
      <w:shd w:val="clear" w:color="auto" w:fill="ffffff"/>
    </w:rPr>
  </w:style>
  <w:style w:type="paragraph" w:styleId="1200">
    <w:name w:val="Основной текст (3)"/>
    <w:basedOn w:val="1160"/>
    <w:next w:val="1200"/>
    <w:link w:val="1199"/>
    <w:pPr>
      <w:jc w:val="right"/>
      <w:spacing w:after="60" w:line="0" w:lineRule="atLeast"/>
      <w:shd w:val="clear" w:color="auto" w:fill="ffffff"/>
      <w:widowControl w:val="off"/>
    </w:pPr>
    <w:rPr>
      <w:b/>
      <w:bCs/>
      <w:i/>
      <w:iCs/>
      <w:spacing w:val="1"/>
      <w:sz w:val="19"/>
      <w:szCs w:val="19"/>
    </w:rPr>
  </w:style>
  <w:style w:type="character" w:styleId="1201" w:default="1">
    <w:name w:val="Default Paragraph Font"/>
    <w:uiPriority w:val="1"/>
    <w:semiHidden/>
    <w:unhideWhenUsed/>
  </w:style>
  <w:style w:type="numbering" w:styleId="1202" w:default="1">
    <w:name w:val="No List"/>
    <w:uiPriority w:val="99"/>
    <w:semiHidden/>
    <w:unhideWhenUsed/>
  </w:style>
  <w:style w:type="table" w:styleId="120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RSB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andreeva-eyu</cp:lastModifiedBy>
  <cp:revision>47</cp:revision>
  <dcterms:created xsi:type="dcterms:W3CDTF">2023-07-12T01:02:00Z</dcterms:created>
  <dcterms:modified xsi:type="dcterms:W3CDTF">2025-08-13T11:00:06Z</dcterms:modified>
  <cp:version>917504</cp:version>
</cp:coreProperties>
</file>