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2911"/>
        <w:gridCol w:w="6236"/>
        <w:gridCol w:w="1512"/>
        <w:gridCol w:w="1756"/>
        <w:gridCol w:w="56"/>
      </w:tblGrid>
      <w:tr w:rsidR="002201B5" w:rsidTr="002201B5">
        <w:trPr>
          <w:trHeight w:val="831"/>
          <w:jc w:val="center"/>
        </w:trPr>
        <w:tc>
          <w:tcPr>
            <w:tcW w:w="13245" w:type="dxa"/>
            <w:gridSpan w:val="6"/>
            <w:tcBorders>
              <w:top w:val="nil"/>
            </w:tcBorders>
          </w:tcPr>
          <w:p w:rsidR="002201B5" w:rsidRPr="0049391C" w:rsidRDefault="002201B5" w:rsidP="00D02FB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201B5" w:rsidRPr="002201B5" w:rsidTr="00C45C46">
        <w:trPr>
          <w:gridAfter w:val="1"/>
          <w:wAfter w:w="56" w:type="dxa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Pr="006E227F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27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Pr="006E227F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27F">
              <w:rPr>
                <w:rFonts w:ascii="Times New Roman" w:hAnsi="Times New Roman"/>
                <w:sz w:val="20"/>
                <w:szCs w:val="20"/>
              </w:rPr>
              <w:t>Информация, которую должны раскрывать профессиональные участники в соответствии с Указанием 6496-У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Pr="006E227F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27F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  <w:r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Pr="006E227F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27F">
              <w:rPr>
                <w:rFonts w:ascii="Times New Roman" w:hAnsi="Times New Roman"/>
                <w:sz w:val="20"/>
                <w:szCs w:val="20"/>
              </w:rPr>
              <w:t>Дата и время размещения информации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1B5" w:rsidRPr="006E227F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27F">
              <w:rPr>
                <w:rFonts w:ascii="Times New Roman" w:hAnsi="Times New Roman"/>
                <w:sz w:val="20"/>
                <w:szCs w:val="20"/>
              </w:rPr>
              <w:t>Дата начала и дата окончания срока актуальности информации (для информации утратившей актуальность)</w:t>
            </w:r>
          </w:p>
        </w:tc>
      </w:tr>
      <w:tr w:rsidR="007D57EC" w:rsidRPr="002201B5" w:rsidTr="002201B5">
        <w:trPr>
          <w:gridAfter w:val="1"/>
          <w:wAfter w:w="56" w:type="dxa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EC" w:rsidRPr="002201B5" w:rsidRDefault="007D57EC" w:rsidP="007D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EC" w:rsidRPr="00FD7F4A" w:rsidRDefault="007D57EC" w:rsidP="007D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4A">
              <w:rPr>
                <w:rFonts w:ascii="Times New Roman" w:hAnsi="Times New Roman"/>
                <w:sz w:val="20"/>
                <w:szCs w:val="20"/>
              </w:rPr>
              <w:t xml:space="preserve"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</w:t>
            </w:r>
          </w:p>
          <w:p w:rsidR="007D57EC" w:rsidRPr="00FD7F4A" w:rsidRDefault="007D57EC" w:rsidP="007D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57EC" w:rsidRPr="002201B5" w:rsidRDefault="007D57EC" w:rsidP="007D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57EC" w:rsidRPr="002201B5" w:rsidRDefault="007D57EC" w:rsidP="007D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57EC" w:rsidRPr="002201B5" w:rsidRDefault="007D57EC" w:rsidP="007D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7EC" w:rsidRPr="002201B5" w:rsidTr="002201B5">
        <w:trPr>
          <w:gridAfter w:val="1"/>
          <w:wAfter w:w="56" w:type="dxa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EC" w:rsidRPr="002201B5" w:rsidRDefault="007D57EC" w:rsidP="007D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EC" w:rsidRPr="00FD7F4A" w:rsidRDefault="007D57EC" w:rsidP="007D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127">
              <w:rPr>
                <w:rFonts w:ascii="Times New Roman" w:hAnsi="Times New Roman"/>
                <w:sz w:val="20"/>
                <w:szCs w:val="20"/>
              </w:rPr>
              <w:t xml:space="preserve">Информация об используемых инвестиционным советником в своей деятельности по инвестиционному консультированию программах </w:t>
            </w:r>
          </w:p>
          <w:p w:rsidR="007D57EC" w:rsidRPr="00FD7F4A" w:rsidRDefault="007D57EC" w:rsidP="007D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57EC" w:rsidRPr="002201B5" w:rsidRDefault="007D57EC" w:rsidP="007D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57EC" w:rsidRPr="002201B5" w:rsidRDefault="007D57EC" w:rsidP="007D57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57EC" w:rsidRPr="002201B5" w:rsidRDefault="007D57EC" w:rsidP="007D57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974" w:rsidRDefault="00817974"/>
    <w:sectPr w:rsidR="00817974" w:rsidSect="00220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B5"/>
    <w:rsid w:val="002201B5"/>
    <w:rsid w:val="0049391C"/>
    <w:rsid w:val="007D57EC"/>
    <w:rsid w:val="00817974"/>
    <w:rsid w:val="00D4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8689"/>
  <w15:chartTrackingRefBased/>
  <w15:docId w15:val="{2BC445F3-A063-4CB6-8A81-69966F2E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1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Александр Владимирович</dc:creator>
  <cp:keywords/>
  <dc:description/>
  <cp:lastModifiedBy>Шарабрин Олег Георгиевич</cp:lastModifiedBy>
  <cp:revision>2</cp:revision>
  <dcterms:created xsi:type="dcterms:W3CDTF">2024-07-11T13:27:00Z</dcterms:created>
  <dcterms:modified xsi:type="dcterms:W3CDTF">2024-07-11T13:27:00Z</dcterms:modified>
</cp:coreProperties>
</file>