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FE22" w14:textId="68021826" w:rsidR="00F578EF" w:rsidRPr="00F578EF" w:rsidRDefault="009B17F3" w:rsidP="00F578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F578EF">
        <w:rPr>
          <w:rFonts w:ascii="Times New Roman" w:eastAsia="Times New Roman" w:hAnsi="Times New Roman" w:cs="Times New Roman"/>
          <w:b/>
          <w:bCs/>
          <w:sz w:val="28"/>
          <w:szCs w:val="28"/>
          <w:lang w:eastAsia="ru-RU"/>
        </w:rPr>
        <w:t>Стандарт</w:t>
      </w:r>
    </w:p>
    <w:p w14:paraId="1D001E0B" w14:textId="77777777" w:rsidR="00F578EF" w:rsidRPr="00F578EF" w:rsidRDefault="00F578EF" w:rsidP="00F578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88D4E9C" w14:textId="6A71C861" w:rsidR="00F578EF" w:rsidRPr="00F578EF" w:rsidRDefault="009841F8" w:rsidP="00F578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78EF">
        <w:rPr>
          <w:rFonts w:ascii="Times New Roman" w:eastAsia="Times New Roman" w:hAnsi="Times New Roman" w:cs="Times New Roman"/>
          <w:b/>
          <w:bCs/>
          <w:sz w:val="28"/>
          <w:szCs w:val="28"/>
          <w:lang w:eastAsia="ru-RU"/>
        </w:rPr>
        <w:t>защиты прав и интересов заемщиков</w:t>
      </w:r>
      <w:r>
        <w:rPr>
          <w:rFonts w:ascii="Times New Roman" w:eastAsia="Times New Roman" w:hAnsi="Times New Roman" w:cs="Times New Roman"/>
          <w:b/>
          <w:bCs/>
          <w:sz w:val="28"/>
          <w:szCs w:val="28"/>
          <w:lang w:eastAsia="ru-RU"/>
        </w:rPr>
        <w:t xml:space="preserve"> – </w:t>
      </w:r>
      <w:r w:rsidRPr="00F578EF">
        <w:rPr>
          <w:rFonts w:ascii="Times New Roman" w:eastAsia="Times New Roman" w:hAnsi="Times New Roman" w:cs="Times New Roman"/>
          <w:b/>
          <w:bCs/>
          <w:sz w:val="28"/>
          <w:szCs w:val="28"/>
          <w:lang w:eastAsia="ru-RU"/>
        </w:rPr>
        <w:t>физических лиц при урегулировании задолженности по кредитным договорам, заключенным в целях, не связанных с осуществлением предпринимательской деятельности</w:t>
      </w:r>
    </w:p>
    <w:p w14:paraId="500D7C81" w14:textId="77777777" w:rsidR="00F578EF" w:rsidRPr="00F578EF" w:rsidRDefault="00F578EF" w:rsidP="00F57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6E45CB" w14:textId="17BB73DA" w:rsidR="00F578EF" w:rsidRPr="00F578EF" w:rsidRDefault="00F578EF" w:rsidP="000570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Настоящий Стандарт устанавливает</w:t>
      </w:r>
      <w:r w:rsidR="00C44F82">
        <w:rPr>
          <w:rFonts w:ascii="Times New Roman" w:eastAsia="Times New Roman" w:hAnsi="Times New Roman" w:cs="Times New Roman"/>
          <w:sz w:val="28"/>
          <w:szCs w:val="28"/>
          <w:lang w:eastAsia="ru-RU"/>
        </w:rPr>
        <w:t xml:space="preserve"> рекомендации</w:t>
      </w:r>
      <w:r w:rsidRPr="00F578EF">
        <w:rPr>
          <w:rFonts w:ascii="Times New Roman" w:eastAsia="Times New Roman" w:hAnsi="Times New Roman" w:cs="Times New Roman"/>
          <w:sz w:val="28"/>
          <w:szCs w:val="28"/>
          <w:lang w:eastAsia="ru-RU"/>
        </w:rPr>
        <w:t>, которыми кредитны</w:t>
      </w:r>
      <w:r w:rsidR="001963AB">
        <w:rPr>
          <w:rFonts w:ascii="Times New Roman" w:eastAsia="Times New Roman" w:hAnsi="Times New Roman" w:cs="Times New Roman"/>
          <w:sz w:val="28"/>
          <w:szCs w:val="28"/>
          <w:lang w:eastAsia="ru-RU"/>
        </w:rPr>
        <w:t>е</w:t>
      </w:r>
      <w:r w:rsidRPr="00F578EF">
        <w:rPr>
          <w:rFonts w:ascii="Times New Roman" w:eastAsia="Times New Roman" w:hAnsi="Times New Roman" w:cs="Times New Roman"/>
          <w:sz w:val="28"/>
          <w:szCs w:val="28"/>
          <w:lang w:eastAsia="ru-RU"/>
        </w:rPr>
        <w:t xml:space="preserve"> организаци</w:t>
      </w:r>
      <w:r w:rsidR="001963AB">
        <w:rPr>
          <w:rFonts w:ascii="Times New Roman" w:eastAsia="Times New Roman" w:hAnsi="Times New Roman" w:cs="Times New Roman"/>
          <w:sz w:val="28"/>
          <w:szCs w:val="28"/>
          <w:lang w:eastAsia="ru-RU"/>
        </w:rPr>
        <w:t>и</w:t>
      </w:r>
      <w:r w:rsidRPr="00F578EF">
        <w:rPr>
          <w:rFonts w:ascii="Times New Roman" w:eastAsia="Times New Roman" w:hAnsi="Times New Roman" w:cs="Times New Roman"/>
          <w:sz w:val="28"/>
          <w:szCs w:val="28"/>
          <w:lang w:eastAsia="ru-RU"/>
        </w:rPr>
        <w:t xml:space="preserve"> </w:t>
      </w:r>
      <w:r w:rsidR="00E85E53">
        <w:rPr>
          <w:rFonts w:ascii="Times New Roman" w:eastAsia="Times New Roman" w:hAnsi="Times New Roman" w:cs="Times New Roman"/>
          <w:sz w:val="28"/>
          <w:szCs w:val="28"/>
          <w:lang w:eastAsia="ru-RU"/>
        </w:rPr>
        <w:t>могут</w:t>
      </w:r>
      <w:r w:rsidR="00E85E53" w:rsidRPr="00F578EF">
        <w:rPr>
          <w:rFonts w:ascii="Times New Roman" w:eastAsia="Times New Roman" w:hAnsi="Times New Roman" w:cs="Times New Roman"/>
          <w:sz w:val="28"/>
          <w:szCs w:val="28"/>
          <w:lang w:eastAsia="ru-RU"/>
        </w:rPr>
        <w:t xml:space="preserve"> руководствоваться</w:t>
      </w:r>
      <w:r w:rsidRPr="00F578EF">
        <w:rPr>
          <w:rFonts w:ascii="Times New Roman" w:eastAsia="Times New Roman" w:hAnsi="Times New Roman" w:cs="Times New Roman"/>
          <w:sz w:val="28"/>
          <w:szCs w:val="28"/>
          <w:lang w:eastAsia="ru-RU"/>
        </w:rPr>
        <w:t xml:space="preserve"> в процессе урегулирования задолженности по договорам потребительского кредита, в том числе договорам потребительского кредита с лимитом кредитования, либо кредитным договорам, которые заключены с физическими лицами в целях, не связанных с осуществлением ими предпринимательской деятельности, </w:t>
      </w:r>
      <w:r w:rsidR="009841F8">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и обязательства заемщика по которым обеспечены ипотекой.</w:t>
      </w:r>
    </w:p>
    <w:p w14:paraId="117849ED" w14:textId="77777777" w:rsidR="00F578EF" w:rsidRPr="00F578EF" w:rsidRDefault="00F578EF" w:rsidP="00EC7C7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14:paraId="4EB8C005" w14:textId="77777777" w:rsidR="00F578EF" w:rsidRPr="00F578EF" w:rsidRDefault="00F578EF" w:rsidP="000570D4">
      <w:pPr>
        <w:widowControl w:val="0"/>
        <w:autoSpaceDE w:val="0"/>
        <w:autoSpaceDN w:val="0"/>
        <w:adjustRightInd w:val="0"/>
        <w:spacing w:after="0" w:line="360" w:lineRule="auto"/>
        <w:ind w:firstLine="284"/>
        <w:jc w:val="both"/>
        <w:outlineLvl w:val="1"/>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1. Основные понятия, используемые в настоящем Стандарте</w:t>
      </w:r>
    </w:p>
    <w:p w14:paraId="20AB5F21" w14:textId="77777777" w:rsidR="00F578EF" w:rsidRPr="00F578EF" w:rsidRDefault="00F578EF" w:rsidP="00EC7C77">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sz w:val="28"/>
          <w:szCs w:val="28"/>
          <w:lang w:eastAsia="ru-RU"/>
        </w:rPr>
      </w:pPr>
    </w:p>
    <w:p w14:paraId="696D2A43" w14:textId="0BD2142C" w:rsidR="00F578EF" w:rsidRPr="000570D4" w:rsidRDefault="00F578EF" w:rsidP="000570D4">
      <w:pPr>
        <w:pStyle w:val="af"/>
        <w:widowControl w:val="0"/>
        <w:numPr>
          <w:ilvl w:val="1"/>
          <w:numId w:val="2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Для целей настоящего Стандарта используются следующие основные понятия:</w:t>
      </w:r>
    </w:p>
    <w:p w14:paraId="1BFB2BCD" w14:textId="60F59F03" w:rsidR="00F578EF" w:rsidRPr="00F578EF" w:rsidRDefault="00F578EF" w:rsidP="000570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заемщик – физическое лицо, являющееся стороной договора потребительского кредита, в том числе договора потребительского кредита </w:t>
      </w:r>
      <w:r w:rsidR="009841F8">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 xml:space="preserve">с лимитом кредитования, или кредитного договора, который заключен </w:t>
      </w:r>
      <w:r w:rsidR="009841F8">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(в том числе наследник заемщика, принявший наследство);</w:t>
      </w:r>
    </w:p>
    <w:p w14:paraId="0DCC1AB0" w14:textId="0A1476D2" w:rsidR="00F578EF" w:rsidRPr="00F578EF" w:rsidRDefault="00F578EF" w:rsidP="000570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кредитор – кредитная организация, заключившая с заемщиком договор потребительского кредита или кредитный договор, который заключен с заемщиком в целях, не связанных с осуществлением им предпринимательской деятельности, и обязательства заемщика по которому обеспечены ипотекой</w:t>
      </w:r>
      <w:r w:rsidR="008231B9">
        <w:rPr>
          <w:rFonts w:ascii="Times New Roman" w:eastAsia="Times New Roman" w:hAnsi="Times New Roman" w:cs="Times New Roman"/>
          <w:sz w:val="28"/>
          <w:szCs w:val="28"/>
          <w:lang w:eastAsia="ru-RU"/>
        </w:rPr>
        <w:t>, а также кредитная организация, которой уступлены права (требования) по указанным кредитным договорам</w:t>
      </w:r>
      <w:r w:rsidRPr="00F578EF">
        <w:rPr>
          <w:rFonts w:ascii="Times New Roman" w:eastAsia="Times New Roman" w:hAnsi="Times New Roman" w:cs="Times New Roman"/>
          <w:sz w:val="28"/>
          <w:szCs w:val="28"/>
          <w:lang w:eastAsia="ru-RU"/>
        </w:rPr>
        <w:t>;</w:t>
      </w:r>
    </w:p>
    <w:p w14:paraId="6A2882CA" w14:textId="77C56270" w:rsidR="00F578EF" w:rsidRPr="00F578EF" w:rsidRDefault="00F578EF" w:rsidP="000570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lastRenderedPageBreak/>
        <w:t xml:space="preserve">кредитный договор – договор потребительского кредита, в том числе договор потребительского кредита с лимитом кредитования, либо кредитный договор, который заключен с заемщиком в целях, не связанных </w:t>
      </w:r>
      <w:r w:rsidR="009841F8">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с осуществлением им предпринимательской деятельности, и обязательства заемщика по которому обеспечены ипотекой;</w:t>
      </w:r>
    </w:p>
    <w:p w14:paraId="2F2E69B5" w14:textId="77777777" w:rsidR="00F578EF" w:rsidRPr="00F578EF" w:rsidRDefault="00F578EF" w:rsidP="000570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урегулирование задолженности – комплекс процедур, направленных на восстановление и (или) поддержание платежеспособности заемщика (заемщиков) и обеспечение исполнения заемщиком (заемщиками) своих обязательств по кредитному договору с учетом его (их) платежеспособности;</w:t>
      </w:r>
    </w:p>
    <w:p w14:paraId="229A14EE" w14:textId="77777777" w:rsidR="00F578EF" w:rsidRPr="00F578EF" w:rsidRDefault="00F578EF" w:rsidP="000570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оценка финансового состояния заемщика (заемщиков) – комплекс процедур, осуществляемый кредитором в целях анализа платежеспособности заемщика (заемщиков) для урегулирования задолженности. </w:t>
      </w:r>
    </w:p>
    <w:p w14:paraId="0C21AF94" w14:textId="72BB5CC2" w:rsidR="00F578EF" w:rsidRPr="000570D4" w:rsidRDefault="00F578EF" w:rsidP="000570D4">
      <w:pPr>
        <w:pStyle w:val="af"/>
        <w:widowControl w:val="0"/>
        <w:numPr>
          <w:ilvl w:val="1"/>
          <w:numId w:val="2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Иные понятия и термины, используемые в настоящем Стандарте, применяются в том значении, в каком они используются в законодательстве Российской Федерации.</w:t>
      </w:r>
    </w:p>
    <w:p w14:paraId="03596E53" w14:textId="77777777" w:rsidR="00F578EF" w:rsidRPr="00F578EF" w:rsidRDefault="00F578EF" w:rsidP="00EC7C77">
      <w:pPr>
        <w:widowControl w:val="0"/>
        <w:autoSpaceDE w:val="0"/>
        <w:autoSpaceDN w:val="0"/>
        <w:adjustRightInd w:val="0"/>
        <w:spacing w:after="0" w:line="360" w:lineRule="auto"/>
        <w:jc w:val="both"/>
        <w:outlineLvl w:val="1"/>
        <w:rPr>
          <w:rFonts w:ascii="Times New Roman" w:eastAsia="Times New Roman" w:hAnsi="Times New Roman" w:cs="Times New Roman"/>
          <w:b/>
          <w:sz w:val="28"/>
          <w:szCs w:val="28"/>
          <w:lang w:eastAsia="ru-RU"/>
        </w:rPr>
      </w:pPr>
    </w:p>
    <w:p w14:paraId="18EA2A6A" w14:textId="77777777" w:rsidR="00F578EF" w:rsidRPr="00F578EF" w:rsidRDefault="00F578EF" w:rsidP="000570D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2. Предмет регулирования и сфера применения настоящего Стандарта</w:t>
      </w:r>
    </w:p>
    <w:p w14:paraId="6A69EA30" w14:textId="77777777" w:rsidR="00F578EF" w:rsidRPr="00F578EF" w:rsidRDefault="00F578EF" w:rsidP="00EC7C7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C4A30CA" w14:textId="56F64807" w:rsidR="00F578EF" w:rsidRPr="000570D4" w:rsidRDefault="00F578EF" w:rsidP="000570D4">
      <w:pPr>
        <w:pStyle w:val="af"/>
        <w:widowControl w:val="0"/>
        <w:numPr>
          <w:ilvl w:val="1"/>
          <w:numId w:val="2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Предметом регулирования настоящего Стандарта являются отношения по урегулированию задолженности, возникшей из кредитного договора, заключенного между кредитором</w:t>
      </w:r>
      <w:r w:rsidR="00BD2AFB">
        <w:rPr>
          <w:rFonts w:ascii="Times New Roman" w:eastAsia="Times New Roman" w:hAnsi="Times New Roman" w:cs="Times New Roman"/>
          <w:sz w:val="28"/>
          <w:szCs w:val="28"/>
          <w:lang w:eastAsia="ru-RU"/>
        </w:rPr>
        <w:t xml:space="preserve"> (кредиторами)</w:t>
      </w:r>
      <w:r w:rsidRPr="000570D4">
        <w:rPr>
          <w:rFonts w:ascii="Times New Roman" w:eastAsia="Times New Roman" w:hAnsi="Times New Roman" w:cs="Times New Roman"/>
          <w:sz w:val="28"/>
          <w:szCs w:val="28"/>
          <w:lang w:eastAsia="ru-RU"/>
        </w:rPr>
        <w:t xml:space="preserve"> и заемщиком</w:t>
      </w:r>
      <w:r w:rsidR="00BD2AFB">
        <w:rPr>
          <w:rFonts w:ascii="Times New Roman" w:eastAsia="Times New Roman" w:hAnsi="Times New Roman" w:cs="Times New Roman"/>
          <w:sz w:val="28"/>
          <w:szCs w:val="28"/>
          <w:lang w:eastAsia="ru-RU"/>
        </w:rPr>
        <w:t xml:space="preserve"> (заемщиками)</w:t>
      </w:r>
      <w:r w:rsidRPr="000570D4">
        <w:rPr>
          <w:rFonts w:ascii="Times New Roman" w:eastAsia="Times New Roman" w:hAnsi="Times New Roman" w:cs="Times New Roman"/>
          <w:sz w:val="28"/>
          <w:szCs w:val="28"/>
          <w:lang w:eastAsia="ru-RU"/>
        </w:rPr>
        <w:t>.</w:t>
      </w:r>
    </w:p>
    <w:p w14:paraId="453EB12A" w14:textId="7CEE9739" w:rsidR="00F578EF" w:rsidRPr="000570D4" w:rsidRDefault="00F578EF" w:rsidP="000570D4">
      <w:pPr>
        <w:pStyle w:val="af"/>
        <w:widowControl w:val="0"/>
        <w:numPr>
          <w:ilvl w:val="1"/>
          <w:numId w:val="2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Настоящий Стандарт реализует следующие задачи:</w:t>
      </w:r>
    </w:p>
    <w:p w14:paraId="111F74CC" w14:textId="4C8824B7" w:rsidR="00F578EF" w:rsidRPr="00F578EF" w:rsidRDefault="00F578EF" w:rsidP="00A540BE">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повышение информационной открытости рынка </w:t>
      </w:r>
      <w:r w:rsidR="007772EC">
        <w:rPr>
          <w:rFonts w:ascii="Times New Roman" w:eastAsia="Times New Roman" w:hAnsi="Times New Roman" w:cs="Times New Roman"/>
          <w:sz w:val="28"/>
          <w:szCs w:val="28"/>
          <w:lang w:eastAsia="ru-RU"/>
        </w:rPr>
        <w:t xml:space="preserve">потребительского </w:t>
      </w:r>
      <w:r w:rsidRPr="00F578EF">
        <w:rPr>
          <w:rFonts w:ascii="Times New Roman" w:eastAsia="Times New Roman" w:hAnsi="Times New Roman" w:cs="Times New Roman"/>
          <w:sz w:val="28"/>
          <w:szCs w:val="28"/>
          <w:lang w:eastAsia="ru-RU"/>
        </w:rPr>
        <w:t>кредитования в Российской Федерации, а также повышение уровня финансовой грамотности и информированности заемщиков о деятельности кредиторов и способах урегулирования задолженности, возникшей из кредитных договоров;</w:t>
      </w:r>
    </w:p>
    <w:p w14:paraId="7ED07618" w14:textId="7E8C57C9" w:rsidR="00F578EF" w:rsidRPr="00F578EF" w:rsidRDefault="00F578EF" w:rsidP="00A540BE">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повышение качества сопровождения кредиторами в соответствии с настоящим Стандартом процессов урегулирования задолженности по </w:t>
      </w:r>
      <w:r w:rsidRPr="00F578EF">
        <w:rPr>
          <w:rFonts w:ascii="Times New Roman" w:eastAsia="Times New Roman" w:hAnsi="Times New Roman" w:cs="Times New Roman"/>
          <w:sz w:val="28"/>
          <w:szCs w:val="28"/>
          <w:lang w:eastAsia="ru-RU"/>
        </w:rPr>
        <w:lastRenderedPageBreak/>
        <w:t>кредитным договорам;</w:t>
      </w:r>
    </w:p>
    <w:p w14:paraId="1E4F7B92" w14:textId="5B20226A" w:rsidR="00F578EF" w:rsidRPr="00F578EF" w:rsidRDefault="00F578EF" w:rsidP="00A540BE">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 защита прав и интересов заемщиков</w:t>
      </w:r>
      <w:r w:rsidR="009421AF">
        <w:rPr>
          <w:rFonts w:ascii="Times New Roman" w:eastAsia="Times New Roman" w:hAnsi="Times New Roman" w:cs="Times New Roman"/>
          <w:sz w:val="28"/>
          <w:szCs w:val="28"/>
          <w:lang w:eastAsia="ru-RU"/>
        </w:rPr>
        <w:t xml:space="preserve"> – </w:t>
      </w:r>
      <w:r w:rsidRPr="00F578EF">
        <w:rPr>
          <w:rFonts w:ascii="Times New Roman" w:eastAsia="Times New Roman" w:hAnsi="Times New Roman" w:cs="Times New Roman"/>
          <w:sz w:val="28"/>
          <w:szCs w:val="28"/>
          <w:lang w:eastAsia="ru-RU"/>
        </w:rPr>
        <w:t>физических лиц.</w:t>
      </w:r>
    </w:p>
    <w:p w14:paraId="6A444576" w14:textId="760E0287" w:rsidR="00F578EF" w:rsidRPr="000570D4" w:rsidRDefault="00F578EF" w:rsidP="000570D4">
      <w:pPr>
        <w:pStyle w:val="af"/>
        <w:widowControl w:val="0"/>
        <w:numPr>
          <w:ilvl w:val="1"/>
          <w:numId w:val="2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Настоящий Стандарт рекомендован к применению кредит</w:t>
      </w:r>
      <w:r w:rsidR="00391334">
        <w:rPr>
          <w:rFonts w:ascii="Times New Roman" w:eastAsia="Times New Roman" w:hAnsi="Times New Roman" w:cs="Times New Roman"/>
          <w:sz w:val="28"/>
          <w:szCs w:val="28"/>
          <w:lang w:eastAsia="ru-RU"/>
        </w:rPr>
        <w:t>орами</w:t>
      </w:r>
      <w:r w:rsidRPr="000570D4">
        <w:rPr>
          <w:rFonts w:ascii="Times New Roman" w:eastAsia="Times New Roman" w:hAnsi="Times New Roman" w:cs="Times New Roman"/>
          <w:sz w:val="28"/>
          <w:szCs w:val="28"/>
          <w:lang w:eastAsia="ru-RU"/>
        </w:rPr>
        <w:t xml:space="preserve"> при урегулировании задолженности по кредитным договорам и действует в части, не противоречащей законодательству Российской Федерации. Настоящий Стандарт также может применяться иными кредиторами, в том числе являющимися институтами развития.</w:t>
      </w:r>
    </w:p>
    <w:p w14:paraId="5829AD43" w14:textId="7EA596AB" w:rsidR="00F578EF" w:rsidRPr="000570D4" w:rsidRDefault="00F578EF" w:rsidP="000570D4">
      <w:pPr>
        <w:pStyle w:val="af"/>
        <w:widowControl w:val="0"/>
        <w:numPr>
          <w:ilvl w:val="1"/>
          <w:numId w:val="2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В процессе урегулирования задолженности по кредитному договору в соответствии с правилами, рекомендованными настоящим Стандартом, кредитор не вправе навязывать заемщику дополнительные платные услуги.</w:t>
      </w:r>
    </w:p>
    <w:p w14:paraId="51E8C4AC" w14:textId="7C4C5D08" w:rsidR="00F578EF" w:rsidRPr="000570D4" w:rsidRDefault="00F578EF" w:rsidP="000570D4">
      <w:pPr>
        <w:pStyle w:val="af"/>
        <w:widowControl w:val="0"/>
        <w:numPr>
          <w:ilvl w:val="1"/>
          <w:numId w:val="2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В процессе урегулирования задолженности по кредитному договору в соответствии с правилами, рекомендованными настоящим Стандартом, кредитор </w:t>
      </w:r>
      <w:r w:rsidR="00C44F82" w:rsidRPr="000570D4">
        <w:rPr>
          <w:rFonts w:ascii="Times New Roman" w:eastAsia="Times New Roman" w:hAnsi="Times New Roman" w:cs="Times New Roman"/>
          <w:sz w:val="28"/>
          <w:szCs w:val="28"/>
          <w:lang w:eastAsia="ru-RU"/>
        </w:rPr>
        <w:t>обеспечивает</w:t>
      </w:r>
      <w:r w:rsidRPr="000570D4">
        <w:rPr>
          <w:rFonts w:ascii="Times New Roman" w:eastAsia="Times New Roman" w:hAnsi="Times New Roman" w:cs="Times New Roman"/>
          <w:sz w:val="28"/>
          <w:szCs w:val="28"/>
          <w:lang w:eastAsia="ru-RU"/>
        </w:rPr>
        <w:t xml:space="preserve"> соблюдение таких правил третьими лицами, действующими по поручению, от имени и за счет кредитора, в том числе на основании гражданско-правовых договоров или доверенностей.</w:t>
      </w:r>
    </w:p>
    <w:p w14:paraId="69CDD273" w14:textId="66A2DB45" w:rsidR="00F578EF" w:rsidRPr="000570D4" w:rsidRDefault="00F578EF" w:rsidP="000570D4">
      <w:pPr>
        <w:pStyle w:val="af"/>
        <w:widowControl w:val="0"/>
        <w:numPr>
          <w:ilvl w:val="1"/>
          <w:numId w:val="2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В процессе урегулирования задолженности по кредитному договору в соответствии с правилами, рекомендованными настоящим Стандартом, кредитор информирует заемщика о том, что урегулирование задолженности в соответствии с настоящим Стандартом не является урегулированием задолженности по кредитному договору в порядке, предусмотренном статьей 6 Федерального закона от 03.04.2020 № 106-ФЗ </w:t>
      </w:r>
      <w:r w:rsidR="000829D2">
        <w:rPr>
          <w:rFonts w:ascii="Times New Roman" w:eastAsia="Times New Roman" w:hAnsi="Times New Roman" w:cs="Times New Roman"/>
          <w:sz w:val="28"/>
          <w:szCs w:val="28"/>
          <w:lang w:eastAsia="ru-RU"/>
        </w:rPr>
        <w:br/>
      </w:r>
      <w:r w:rsidRPr="000570D4">
        <w:rPr>
          <w:rFonts w:ascii="Times New Roman" w:eastAsia="Times New Roman" w:hAnsi="Times New Roman" w:cs="Times New Roman"/>
          <w:sz w:val="28"/>
          <w:szCs w:val="28"/>
          <w:lang w:eastAsia="ru-RU"/>
        </w:rPr>
        <w:t xml:space="preserve">«О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или статьей 6.1-1 Федерального закона </w:t>
      </w:r>
      <w:r w:rsidR="000829D2">
        <w:rPr>
          <w:rFonts w:ascii="Times New Roman" w:eastAsia="Times New Roman" w:hAnsi="Times New Roman" w:cs="Times New Roman"/>
          <w:sz w:val="28"/>
          <w:szCs w:val="28"/>
          <w:lang w:eastAsia="ru-RU"/>
        </w:rPr>
        <w:br/>
      </w:r>
      <w:r w:rsidRPr="000570D4">
        <w:rPr>
          <w:rFonts w:ascii="Times New Roman" w:eastAsia="Times New Roman" w:hAnsi="Times New Roman" w:cs="Times New Roman"/>
          <w:sz w:val="28"/>
          <w:szCs w:val="28"/>
          <w:lang w:eastAsia="ru-RU"/>
        </w:rPr>
        <w:t xml:space="preserve">от 21.12.2013 № 353-ФЗ «О потребительском кредите (займе)», или статьей 1 Федерального закона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w:t>
      </w:r>
      <w:r w:rsidRPr="000570D4">
        <w:rPr>
          <w:rFonts w:ascii="Times New Roman" w:eastAsia="Times New Roman" w:hAnsi="Times New Roman" w:cs="Times New Roman"/>
          <w:sz w:val="28"/>
          <w:szCs w:val="28"/>
          <w:lang w:eastAsia="ru-RU"/>
        </w:rPr>
        <w:lastRenderedPageBreak/>
        <w:t>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положениями иных нормативных правовых актов Российской Федерации.</w:t>
      </w:r>
    </w:p>
    <w:p w14:paraId="180F690F" w14:textId="0777FDE5" w:rsidR="00733F42" w:rsidRPr="000570D4" w:rsidRDefault="00733F42" w:rsidP="000570D4">
      <w:pPr>
        <w:pStyle w:val="af"/>
        <w:widowControl w:val="0"/>
        <w:numPr>
          <w:ilvl w:val="1"/>
          <w:numId w:val="2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Урегулирование задолженности по кредитным договорам, обязательства заемщика</w:t>
      </w:r>
      <w:r w:rsidR="00BD2AFB">
        <w:rPr>
          <w:rFonts w:ascii="Times New Roman" w:eastAsia="Times New Roman" w:hAnsi="Times New Roman" w:cs="Times New Roman"/>
          <w:sz w:val="28"/>
          <w:szCs w:val="28"/>
          <w:lang w:eastAsia="ru-RU"/>
        </w:rPr>
        <w:t xml:space="preserve"> (заемщиков)</w:t>
      </w:r>
      <w:r w:rsidRPr="000570D4">
        <w:rPr>
          <w:rFonts w:ascii="Times New Roman" w:eastAsia="Times New Roman" w:hAnsi="Times New Roman" w:cs="Times New Roman"/>
          <w:sz w:val="28"/>
          <w:szCs w:val="28"/>
          <w:lang w:eastAsia="ru-RU"/>
        </w:rPr>
        <w:t xml:space="preserve"> по которым обеспечены ипотекой, осуществляется кредит</w:t>
      </w:r>
      <w:r w:rsidR="00BD2AFB">
        <w:rPr>
          <w:rFonts w:ascii="Times New Roman" w:eastAsia="Times New Roman" w:hAnsi="Times New Roman" w:cs="Times New Roman"/>
          <w:sz w:val="28"/>
          <w:szCs w:val="28"/>
          <w:lang w:eastAsia="ru-RU"/>
        </w:rPr>
        <w:t>орами</w:t>
      </w:r>
      <w:r w:rsidRPr="000570D4">
        <w:rPr>
          <w:rFonts w:ascii="Times New Roman" w:eastAsia="Times New Roman" w:hAnsi="Times New Roman" w:cs="Times New Roman"/>
          <w:sz w:val="28"/>
          <w:szCs w:val="28"/>
          <w:lang w:eastAsia="ru-RU"/>
        </w:rPr>
        <w:t xml:space="preserve"> в соответствии со Стандартом в части, не противоречащей Стандарту ипотечного кредитования, рекомендованному </w:t>
      </w:r>
      <w:r w:rsidR="000829D2">
        <w:rPr>
          <w:rFonts w:ascii="Times New Roman" w:eastAsia="Times New Roman" w:hAnsi="Times New Roman" w:cs="Times New Roman"/>
          <w:sz w:val="28"/>
          <w:szCs w:val="28"/>
          <w:lang w:eastAsia="ru-RU"/>
        </w:rPr>
        <w:br/>
      </w:r>
      <w:r w:rsidRPr="000570D4">
        <w:rPr>
          <w:rFonts w:ascii="Times New Roman" w:eastAsia="Times New Roman" w:hAnsi="Times New Roman" w:cs="Times New Roman"/>
          <w:sz w:val="28"/>
          <w:szCs w:val="28"/>
          <w:lang w:eastAsia="ru-RU"/>
        </w:rPr>
        <w:t xml:space="preserve">к применению информационным письмом Банка России от 11.11.2019 </w:t>
      </w:r>
      <w:r w:rsidR="000829D2">
        <w:rPr>
          <w:rFonts w:ascii="Times New Roman" w:eastAsia="Times New Roman" w:hAnsi="Times New Roman" w:cs="Times New Roman"/>
          <w:sz w:val="28"/>
          <w:szCs w:val="28"/>
          <w:lang w:eastAsia="ru-RU"/>
        </w:rPr>
        <w:br/>
      </w:r>
      <w:r w:rsidRPr="000570D4">
        <w:rPr>
          <w:rFonts w:ascii="Times New Roman" w:eastAsia="Times New Roman" w:hAnsi="Times New Roman" w:cs="Times New Roman"/>
          <w:sz w:val="28"/>
          <w:szCs w:val="28"/>
          <w:lang w:eastAsia="ru-RU"/>
        </w:rPr>
        <w:t>№ ИН-06-59/82, в случае если кредитор присоединился к Стандарту ипотечного кредитования.</w:t>
      </w:r>
    </w:p>
    <w:p w14:paraId="223E31C7" w14:textId="77777777" w:rsidR="00F578EF" w:rsidRPr="00F578EF" w:rsidRDefault="00F578EF" w:rsidP="00EC7C7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14:paraId="47086427" w14:textId="77777777" w:rsidR="00F578EF" w:rsidRPr="00F578EF" w:rsidRDefault="00F578EF" w:rsidP="000829D2">
      <w:pPr>
        <w:widowControl w:val="0"/>
        <w:autoSpaceDE w:val="0"/>
        <w:autoSpaceDN w:val="0"/>
        <w:adjustRightInd w:val="0"/>
        <w:spacing w:after="0" w:line="360" w:lineRule="auto"/>
        <w:ind w:firstLine="1701"/>
        <w:jc w:val="both"/>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3. Способы урегулирования задолженности</w:t>
      </w:r>
    </w:p>
    <w:p w14:paraId="27F7033D" w14:textId="77777777" w:rsidR="00F578EF" w:rsidRPr="00F578EF" w:rsidRDefault="00F578EF" w:rsidP="00EC7C7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14:paraId="4A43F12F" w14:textId="2CC6E2D4"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Задолженность по кредитному договору может быть урегулирована следующими способами</w:t>
      </w:r>
      <w:r w:rsidR="00391334">
        <w:rPr>
          <w:rFonts w:ascii="Times New Roman" w:eastAsia="Times New Roman" w:hAnsi="Times New Roman" w:cs="Times New Roman"/>
          <w:sz w:val="28"/>
          <w:szCs w:val="28"/>
          <w:lang w:eastAsia="ru-RU"/>
        </w:rPr>
        <w:t>, согласованными сторонами</w:t>
      </w:r>
      <w:r w:rsidRPr="000570D4">
        <w:rPr>
          <w:rFonts w:ascii="Times New Roman" w:eastAsia="Times New Roman" w:hAnsi="Times New Roman" w:cs="Times New Roman"/>
          <w:sz w:val="28"/>
          <w:szCs w:val="28"/>
          <w:lang w:eastAsia="ru-RU"/>
        </w:rPr>
        <w:t>:</w:t>
      </w:r>
    </w:p>
    <w:p w14:paraId="2B88707E" w14:textId="77777777"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снижение размера или отмена начисленных неустоек (полностью или частично);</w:t>
      </w:r>
    </w:p>
    <w:p w14:paraId="2C505223" w14:textId="391A5773"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отсрочка исполнения обязательств по погашению основного долга и (или) начисленных процентов (части начисленных процентов) (льготный период) с возможностью одновременного снижения размера периодических платежей по кредитному договору и (или) увеличения общего срока кредитования;</w:t>
      </w:r>
    </w:p>
    <w:p w14:paraId="206BE3AE" w14:textId="77777777"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изменение даты периодического платежа по кредитному договору; </w:t>
      </w:r>
    </w:p>
    <w:p w14:paraId="660A5151" w14:textId="1204F6E4"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прекращение обязательств по кредитному договору по соглашению сторон предоставлени</w:t>
      </w:r>
      <w:r w:rsidR="00391334">
        <w:rPr>
          <w:rFonts w:ascii="Times New Roman" w:eastAsia="Times New Roman" w:hAnsi="Times New Roman" w:cs="Times New Roman"/>
          <w:sz w:val="28"/>
          <w:szCs w:val="28"/>
          <w:lang w:eastAsia="ru-RU"/>
        </w:rPr>
        <w:t>ем</w:t>
      </w:r>
      <w:r w:rsidRPr="00F578EF">
        <w:rPr>
          <w:rFonts w:ascii="Times New Roman" w:eastAsia="Times New Roman" w:hAnsi="Times New Roman" w:cs="Times New Roman"/>
          <w:sz w:val="28"/>
          <w:szCs w:val="28"/>
          <w:lang w:eastAsia="ru-RU"/>
        </w:rPr>
        <w:t xml:space="preserve"> заемщиком отступного;</w:t>
      </w:r>
    </w:p>
    <w:p w14:paraId="34DE78BA" w14:textId="2C3D5247"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реализация имущества, заложенного в целях обеспечения исполнения обязательств заемщика (заемщиков) по кредитному договору;</w:t>
      </w:r>
    </w:p>
    <w:p w14:paraId="55CA4B6A" w14:textId="77777777"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замена предмета залога</w:t>
      </w:r>
      <w:r w:rsidRPr="00F578EF">
        <w:rPr>
          <w:rFonts w:ascii="Times New Roman" w:eastAsia="Times New Roman" w:hAnsi="Times New Roman" w:cs="Times New Roman"/>
          <w:sz w:val="28"/>
          <w:szCs w:val="28"/>
          <w:lang w:val="en-US" w:eastAsia="ru-RU"/>
        </w:rPr>
        <w:t>;</w:t>
      </w:r>
    </w:p>
    <w:p w14:paraId="4CBC0529" w14:textId="77777777" w:rsidR="00F578EF" w:rsidRPr="00F578EF" w:rsidRDefault="00F578EF" w:rsidP="000829D2">
      <w:pPr>
        <w:widowControl w:val="0"/>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иными способами, не запрещенными законодательством </w:t>
      </w:r>
      <w:r w:rsidRPr="00F578EF">
        <w:rPr>
          <w:rFonts w:ascii="Times New Roman" w:eastAsia="Times New Roman" w:hAnsi="Times New Roman" w:cs="Times New Roman"/>
          <w:sz w:val="28"/>
          <w:szCs w:val="28"/>
          <w:lang w:eastAsia="ru-RU"/>
        </w:rPr>
        <w:lastRenderedPageBreak/>
        <w:t>Российской Федерации.</w:t>
      </w:r>
    </w:p>
    <w:p w14:paraId="641EE60F" w14:textId="5C32E9ED" w:rsidR="00F578EF" w:rsidRPr="00F578EF" w:rsidRDefault="00391334" w:rsidP="000829D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Урегулирование </w:t>
      </w:r>
      <w:r w:rsidR="00F578EF" w:rsidRPr="00F578EF">
        <w:rPr>
          <w:rFonts w:ascii="Times New Roman" w:eastAsia="Times New Roman" w:hAnsi="Times New Roman" w:cs="Times New Roman"/>
          <w:sz w:val="28"/>
          <w:szCs w:val="28"/>
          <w:lang w:eastAsia="ru-RU"/>
        </w:rPr>
        <w:t xml:space="preserve">задолженности в соответствии со Стандартом </w:t>
      </w:r>
      <w:r>
        <w:rPr>
          <w:rFonts w:ascii="Times New Roman" w:eastAsia="Times New Roman" w:hAnsi="Times New Roman" w:cs="Times New Roman"/>
          <w:sz w:val="28"/>
          <w:szCs w:val="28"/>
          <w:lang w:eastAsia="ru-RU"/>
        </w:rPr>
        <w:t>не препятствует применению мер</w:t>
      </w:r>
      <w:r w:rsidR="00F578EF" w:rsidRPr="00F578EF">
        <w:rPr>
          <w:rFonts w:ascii="Times New Roman" w:eastAsia="Times New Roman" w:hAnsi="Times New Roman" w:cs="Times New Roman"/>
          <w:sz w:val="28"/>
          <w:szCs w:val="28"/>
          <w:lang w:eastAsia="ru-RU"/>
        </w:rPr>
        <w:t xml:space="preserve"> государственной поддержки отдельных категорий заемщиков в порядке и на условиях, установленных соответствующими нормативными правовыми актами Российской Федерации. </w:t>
      </w:r>
    </w:p>
    <w:p w14:paraId="106CCA6F" w14:textId="447648F3" w:rsidR="00F578EF" w:rsidRPr="00F578EF" w:rsidRDefault="00F578EF" w:rsidP="000829D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Стороны кредитного договора вправе урегулировать задолженность по нему одним или несколькими из указанных выше способов одновременно.</w:t>
      </w:r>
    </w:p>
    <w:p w14:paraId="389EB6E7" w14:textId="128E115E"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Процедуре урегулирования задолженности подлежит как задолженность, исполнение обязательств по погашению которой просрочено, так и задолженность, срок исполнения обязательств по погашению которой не наступил.</w:t>
      </w:r>
    </w:p>
    <w:p w14:paraId="3BDB86B2" w14:textId="7127CA48"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Процедуре урегулирования задолженности подлежит задолженность по кредитным договорам заемщиков, в отношении которых на дату подачи заемщиком соответствующего заявления </w:t>
      </w:r>
      <w:r w:rsidR="00AF372D" w:rsidRPr="000570D4">
        <w:rPr>
          <w:rFonts w:ascii="Times New Roman" w:eastAsia="Times New Roman" w:hAnsi="Times New Roman" w:cs="Times New Roman"/>
          <w:sz w:val="28"/>
          <w:szCs w:val="28"/>
          <w:lang w:eastAsia="ru-RU"/>
        </w:rPr>
        <w:t>отсутствует вступившее в силу решение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в Едином федеральном реестре сведений о банкротстве отсутствуют сведения о признании заемщика банкротом</w:t>
      </w:r>
      <w:r w:rsidRPr="000570D4">
        <w:rPr>
          <w:rFonts w:ascii="Times New Roman" w:eastAsia="Times New Roman" w:hAnsi="Times New Roman" w:cs="Times New Roman"/>
          <w:sz w:val="28"/>
          <w:szCs w:val="28"/>
          <w:lang w:eastAsia="ru-RU"/>
        </w:rPr>
        <w:t>, а равно не начата процедура взыскания задолженности по кредитному договору в судебном</w:t>
      </w:r>
      <w:r w:rsidR="00491A50" w:rsidRPr="000570D4">
        <w:rPr>
          <w:rFonts w:ascii="Times New Roman" w:eastAsia="Times New Roman" w:hAnsi="Times New Roman" w:cs="Times New Roman"/>
          <w:sz w:val="28"/>
          <w:szCs w:val="28"/>
          <w:lang w:eastAsia="ru-RU"/>
        </w:rPr>
        <w:t xml:space="preserve"> порядке</w:t>
      </w:r>
      <w:r w:rsidRPr="000570D4">
        <w:rPr>
          <w:rFonts w:ascii="Times New Roman" w:eastAsia="Times New Roman" w:hAnsi="Times New Roman" w:cs="Times New Roman"/>
          <w:sz w:val="28"/>
          <w:szCs w:val="28"/>
          <w:lang w:eastAsia="ru-RU"/>
        </w:rPr>
        <w:t xml:space="preserve"> (в том числе в суд не направлено исковое заявление или заявление о выдаче судебного приказа)</w:t>
      </w:r>
      <w:r w:rsidR="00AF372D" w:rsidRPr="000570D4">
        <w:rPr>
          <w:rFonts w:ascii="Times New Roman" w:eastAsia="Times New Roman" w:hAnsi="Times New Roman" w:cs="Times New Roman"/>
          <w:sz w:val="28"/>
          <w:szCs w:val="28"/>
          <w:lang w:eastAsia="ru-RU"/>
        </w:rPr>
        <w:t>.</w:t>
      </w:r>
      <w:r w:rsidRPr="000570D4">
        <w:rPr>
          <w:rFonts w:ascii="Times New Roman" w:eastAsia="Times New Roman" w:hAnsi="Times New Roman" w:cs="Times New Roman"/>
          <w:sz w:val="28"/>
          <w:szCs w:val="28"/>
          <w:lang w:eastAsia="ru-RU"/>
        </w:rPr>
        <w:t xml:space="preserve"> </w:t>
      </w:r>
      <w:r w:rsidR="00391334">
        <w:rPr>
          <w:rFonts w:ascii="Times New Roman" w:eastAsia="Times New Roman" w:hAnsi="Times New Roman" w:cs="Times New Roman"/>
          <w:sz w:val="28"/>
          <w:szCs w:val="28"/>
          <w:lang w:eastAsia="ru-RU"/>
        </w:rPr>
        <w:t>При этом</w:t>
      </w:r>
      <w:r w:rsidRPr="000570D4">
        <w:rPr>
          <w:rFonts w:ascii="Times New Roman" w:eastAsia="Times New Roman" w:hAnsi="Times New Roman" w:cs="Times New Roman"/>
          <w:sz w:val="28"/>
          <w:szCs w:val="28"/>
          <w:lang w:eastAsia="ru-RU"/>
        </w:rPr>
        <w:t xml:space="preserve"> кредитор (кредиторы) вправе применять настоящий Стандарт</w:t>
      </w:r>
      <w:r w:rsidR="00391334">
        <w:rPr>
          <w:rFonts w:ascii="Times New Roman" w:eastAsia="Times New Roman" w:hAnsi="Times New Roman" w:cs="Times New Roman"/>
          <w:sz w:val="28"/>
          <w:szCs w:val="28"/>
          <w:lang w:eastAsia="ru-RU"/>
        </w:rPr>
        <w:t xml:space="preserve"> по аналогии</w:t>
      </w:r>
      <w:r w:rsidRPr="000570D4">
        <w:rPr>
          <w:rFonts w:ascii="Times New Roman" w:eastAsia="Times New Roman" w:hAnsi="Times New Roman" w:cs="Times New Roman"/>
          <w:sz w:val="28"/>
          <w:szCs w:val="28"/>
          <w:lang w:eastAsia="ru-RU"/>
        </w:rPr>
        <w:t xml:space="preserve"> при наступлении указанных событий, в том числе при определении условий мировых или медиативных соглашений на стадии судебного или исполнительного производства.</w:t>
      </w:r>
    </w:p>
    <w:p w14:paraId="6FCB3F24" w14:textId="51166427"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Заявление об урегулировании задолженности, а также иные документы могут быть направлены кредитору любым способом, предусмотренным кредитным договором или иным </w:t>
      </w:r>
      <w:r w:rsidR="00391334">
        <w:rPr>
          <w:rFonts w:ascii="Times New Roman" w:eastAsia="Times New Roman" w:hAnsi="Times New Roman" w:cs="Times New Roman"/>
          <w:sz w:val="28"/>
          <w:szCs w:val="28"/>
          <w:lang w:eastAsia="ru-RU"/>
        </w:rPr>
        <w:t>соглашением</w:t>
      </w:r>
      <w:r w:rsidRPr="000570D4">
        <w:rPr>
          <w:rFonts w:ascii="Times New Roman" w:eastAsia="Times New Roman" w:hAnsi="Times New Roman" w:cs="Times New Roman"/>
          <w:sz w:val="28"/>
          <w:szCs w:val="28"/>
          <w:lang w:eastAsia="ru-RU"/>
        </w:rPr>
        <w:t xml:space="preserve"> между заемщиком и кредитором.</w:t>
      </w:r>
    </w:p>
    <w:p w14:paraId="6342382B" w14:textId="60E0BFD6"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В целях урегулирования задолженности кредитор (каждый кредитор) проводит оценку финансового состояния заемщика в соответствии с законодательством Российской Федерации и в рамках собственных процедур.</w:t>
      </w:r>
    </w:p>
    <w:p w14:paraId="7E71BFA1" w14:textId="509C035A"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Рекомендованный срок действия принятого кредитором решения об урегулировании задолженности по кредитному договору не может быть менее 1 (одного) календарного месяца с даты уведомления заемщика о принятом решении</w:t>
      </w:r>
      <w:r w:rsidR="00391334" w:rsidRPr="00391334">
        <w:rPr>
          <w:rFonts w:ascii="Times New Roman" w:eastAsia="Times New Roman" w:hAnsi="Times New Roman" w:cs="Times New Roman"/>
          <w:sz w:val="28"/>
          <w:szCs w:val="28"/>
          <w:lang w:eastAsia="ru-RU"/>
        </w:rPr>
        <w:t xml:space="preserve"> </w:t>
      </w:r>
      <w:r w:rsidR="00391334">
        <w:rPr>
          <w:rFonts w:ascii="Times New Roman" w:eastAsia="Times New Roman" w:hAnsi="Times New Roman" w:cs="Times New Roman"/>
          <w:sz w:val="28"/>
          <w:szCs w:val="28"/>
          <w:lang w:eastAsia="ru-RU"/>
        </w:rPr>
        <w:t>в любой форме, позволяющей подтвердить факт  направления</w:t>
      </w:r>
      <w:r w:rsidR="00AA4502">
        <w:rPr>
          <w:rFonts w:ascii="Times New Roman" w:eastAsia="Times New Roman" w:hAnsi="Times New Roman" w:cs="Times New Roman"/>
          <w:sz w:val="28"/>
          <w:szCs w:val="28"/>
          <w:lang w:eastAsia="ru-RU"/>
        </w:rPr>
        <w:t xml:space="preserve"> уведомления</w:t>
      </w:r>
      <w:r w:rsidRPr="000570D4">
        <w:rPr>
          <w:rFonts w:ascii="Times New Roman" w:eastAsia="Times New Roman" w:hAnsi="Times New Roman" w:cs="Times New Roman"/>
          <w:sz w:val="28"/>
          <w:szCs w:val="28"/>
          <w:lang w:eastAsia="ru-RU"/>
        </w:rPr>
        <w:t>. Допускается сокращение срока действия решения</w:t>
      </w:r>
      <w:r w:rsidR="00391334">
        <w:rPr>
          <w:rFonts w:ascii="Times New Roman" w:eastAsia="Times New Roman" w:hAnsi="Times New Roman" w:cs="Times New Roman"/>
          <w:sz w:val="28"/>
          <w:szCs w:val="28"/>
          <w:lang w:eastAsia="ru-RU"/>
        </w:rPr>
        <w:t xml:space="preserve"> об урегулировании задолженности по кредитному договору</w:t>
      </w:r>
      <w:r w:rsidRPr="000570D4">
        <w:rPr>
          <w:rFonts w:ascii="Times New Roman" w:eastAsia="Times New Roman" w:hAnsi="Times New Roman" w:cs="Times New Roman"/>
          <w:sz w:val="28"/>
          <w:szCs w:val="28"/>
          <w:lang w:eastAsia="ru-RU"/>
        </w:rPr>
        <w:t>, если кредитор имеет основания для обращения в суд, но не менее чем до 15 (пятнадцати) календарных дней.</w:t>
      </w:r>
    </w:p>
    <w:p w14:paraId="6CD186E9" w14:textId="2E1478A6"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Стороны кредитного договора вправе урегулировать задолженность по нему на приемлемых для </w:t>
      </w:r>
      <w:r w:rsidR="00391334">
        <w:rPr>
          <w:rFonts w:ascii="Times New Roman" w:eastAsia="Times New Roman" w:hAnsi="Times New Roman" w:cs="Times New Roman"/>
          <w:sz w:val="28"/>
          <w:szCs w:val="28"/>
          <w:lang w:eastAsia="ru-RU"/>
        </w:rPr>
        <w:t>сторон</w:t>
      </w:r>
      <w:r w:rsidRPr="000570D4">
        <w:rPr>
          <w:rFonts w:ascii="Times New Roman" w:eastAsia="Times New Roman" w:hAnsi="Times New Roman" w:cs="Times New Roman"/>
          <w:sz w:val="28"/>
          <w:szCs w:val="28"/>
          <w:lang w:eastAsia="ru-RU"/>
        </w:rPr>
        <w:t xml:space="preserve"> условиях, в том числе заключив </w:t>
      </w:r>
      <w:r w:rsidR="00980EF7" w:rsidRPr="000570D4">
        <w:rPr>
          <w:rFonts w:ascii="Times New Roman" w:eastAsia="Times New Roman" w:hAnsi="Times New Roman" w:cs="Times New Roman"/>
          <w:sz w:val="28"/>
          <w:szCs w:val="28"/>
          <w:lang w:eastAsia="ru-RU"/>
        </w:rPr>
        <w:t xml:space="preserve">медиативное </w:t>
      </w:r>
      <w:r w:rsidRPr="000570D4">
        <w:rPr>
          <w:rFonts w:ascii="Times New Roman" w:eastAsia="Times New Roman" w:hAnsi="Times New Roman" w:cs="Times New Roman"/>
          <w:sz w:val="28"/>
          <w:szCs w:val="28"/>
          <w:lang w:eastAsia="ru-RU"/>
        </w:rPr>
        <w:t>соглашение (</w:t>
      </w:r>
      <w:r w:rsidR="009E4A5D">
        <w:rPr>
          <w:rFonts w:ascii="Times New Roman" w:eastAsia="Times New Roman" w:hAnsi="Times New Roman" w:cs="Times New Roman"/>
          <w:sz w:val="28"/>
          <w:szCs w:val="28"/>
          <w:lang w:eastAsia="ru-RU"/>
        </w:rPr>
        <w:t>п</w:t>
      </w:r>
      <w:r w:rsidRPr="000570D4">
        <w:rPr>
          <w:rFonts w:ascii="Times New Roman" w:eastAsia="Times New Roman" w:hAnsi="Times New Roman" w:cs="Times New Roman"/>
          <w:sz w:val="28"/>
          <w:szCs w:val="28"/>
          <w:lang w:eastAsia="ru-RU"/>
        </w:rPr>
        <w:t>риложение 1 к настоящему Стандарту). Стороны кредитного договора также вправе включить в него положения о возможности взыскания задолженности по исполнительной надписи нотариуса в случае нарушения заемщиком (заемщиками) условий кредитного договора, измененных в соответствии с настоящим Стандартом, а также иные условия, не противоречащие указанным в настоящем пункте.</w:t>
      </w:r>
    </w:p>
    <w:p w14:paraId="3D318990" w14:textId="5EA312FB"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Кредитору рекомендуется посредством размещения соответствующей информации на своем официальном сайте </w:t>
      </w:r>
      <w:r w:rsidR="009E4A5D">
        <w:rPr>
          <w:rFonts w:ascii="Times New Roman" w:eastAsia="Times New Roman" w:hAnsi="Times New Roman" w:cs="Times New Roman"/>
          <w:sz w:val="28"/>
          <w:szCs w:val="28"/>
          <w:lang w:eastAsia="ru-RU"/>
        </w:rPr>
        <w:br/>
      </w:r>
      <w:r w:rsidRPr="000570D4">
        <w:rPr>
          <w:rFonts w:ascii="Times New Roman" w:eastAsia="Times New Roman" w:hAnsi="Times New Roman" w:cs="Times New Roman"/>
          <w:sz w:val="28"/>
          <w:szCs w:val="28"/>
          <w:lang w:eastAsia="ru-RU"/>
        </w:rPr>
        <w:t xml:space="preserve">в информационно-телекоммуникационной сети «Интернет» (далее – сеть «Интернет) довести до сведения заинтересованных лиц информацию о порядке урегулирования задолженности, способах подачи заявления об урегулировании задолженности по кредитному договору в соответствии с настоящим Стандартом (в том числе в части предоставления одновременно с таким заявлением документов, подтверждающих наступление трудной жизненной ситуации, </w:t>
      </w:r>
      <w:r w:rsidR="00391334">
        <w:rPr>
          <w:rFonts w:ascii="Times New Roman" w:eastAsia="Times New Roman" w:hAnsi="Times New Roman" w:cs="Times New Roman"/>
          <w:sz w:val="28"/>
          <w:szCs w:val="28"/>
          <w:lang w:eastAsia="ru-RU"/>
        </w:rPr>
        <w:t>указанной</w:t>
      </w:r>
      <w:r w:rsidRPr="000570D4">
        <w:rPr>
          <w:rFonts w:ascii="Times New Roman" w:eastAsia="Times New Roman" w:hAnsi="Times New Roman" w:cs="Times New Roman"/>
          <w:sz w:val="28"/>
          <w:szCs w:val="28"/>
          <w:lang w:eastAsia="ru-RU"/>
        </w:rPr>
        <w:t xml:space="preserve"> в пункте </w:t>
      </w:r>
      <w:r w:rsidR="009E4A5D">
        <w:rPr>
          <w:rFonts w:ascii="Times New Roman" w:eastAsia="Times New Roman" w:hAnsi="Times New Roman" w:cs="Times New Roman"/>
          <w:sz w:val="28"/>
          <w:szCs w:val="28"/>
          <w:lang w:eastAsia="ru-RU"/>
        </w:rPr>
        <w:t>4.</w:t>
      </w:r>
      <w:r w:rsidRPr="000570D4">
        <w:rPr>
          <w:rFonts w:ascii="Times New Roman" w:eastAsia="Times New Roman" w:hAnsi="Times New Roman" w:cs="Times New Roman"/>
          <w:sz w:val="28"/>
          <w:szCs w:val="28"/>
          <w:lang w:eastAsia="ru-RU"/>
        </w:rPr>
        <w:t>2 статьи 4 настоящего Стандарта, последствий подачи такого заявления, сроков его рассмотре</w:t>
      </w:r>
      <w:r w:rsidR="0050194A" w:rsidRPr="000570D4">
        <w:rPr>
          <w:rFonts w:ascii="Times New Roman" w:eastAsia="Times New Roman" w:hAnsi="Times New Roman" w:cs="Times New Roman"/>
          <w:sz w:val="28"/>
          <w:szCs w:val="28"/>
          <w:lang w:eastAsia="ru-RU"/>
        </w:rPr>
        <w:t>ния и иных существенных условий</w:t>
      </w:r>
      <w:r w:rsidRPr="000570D4">
        <w:rPr>
          <w:rFonts w:ascii="Times New Roman" w:eastAsia="Times New Roman" w:hAnsi="Times New Roman" w:cs="Times New Roman"/>
          <w:sz w:val="28"/>
          <w:szCs w:val="28"/>
          <w:lang w:eastAsia="ru-RU"/>
        </w:rPr>
        <w:t xml:space="preserve"> урегулирования задолженности). Указанная информация раскрывается на официальном сайте кредитора в сети «Интернет» в разделе, в котором раскрывается информация о порядке и условиях урегулирования задолженности по кредитным договорам заемщиков.</w:t>
      </w:r>
    </w:p>
    <w:p w14:paraId="307728F6" w14:textId="0308C6F6" w:rsidR="00F578EF" w:rsidRPr="000570D4" w:rsidRDefault="00F578EF" w:rsidP="000570D4">
      <w:pPr>
        <w:pStyle w:val="af"/>
        <w:widowControl w:val="0"/>
        <w:numPr>
          <w:ilvl w:val="1"/>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570D4">
        <w:rPr>
          <w:rFonts w:ascii="Times New Roman" w:eastAsia="Times New Roman" w:hAnsi="Times New Roman" w:cs="Times New Roman"/>
          <w:sz w:val="28"/>
          <w:szCs w:val="28"/>
          <w:lang w:eastAsia="ru-RU"/>
        </w:rPr>
        <w:t xml:space="preserve">Рекомендованный предельный срок рассмотрения кредитором заявления об урегулировании задолженности (комплексном урегулировании задолженности) составляет </w:t>
      </w:r>
      <w:r w:rsidR="00391334">
        <w:rPr>
          <w:rFonts w:ascii="Times New Roman" w:eastAsia="Times New Roman" w:hAnsi="Times New Roman" w:cs="Times New Roman"/>
          <w:sz w:val="28"/>
          <w:szCs w:val="28"/>
          <w:lang w:eastAsia="ru-RU"/>
        </w:rPr>
        <w:t>3</w:t>
      </w:r>
      <w:r w:rsidRPr="000570D4">
        <w:rPr>
          <w:rFonts w:ascii="Times New Roman" w:eastAsia="Times New Roman" w:hAnsi="Times New Roman" w:cs="Times New Roman"/>
          <w:sz w:val="28"/>
          <w:szCs w:val="28"/>
          <w:lang w:eastAsia="ru-RU"/>
        </w:rPr>
        <w:t>0 (</w:t>
      </w:r>
      <w:r w:rsidR="00391334">
        <w:rPr>
          <w:rFonts w:ascii="Times New Roman" w:eastAsia="Times New Roman" w:hAnsi="Times New Roman" w:cs="Times New Roman"/>
          <w:sz w:val="28"/>
          <w:szCs w:val="28"/>
          <w:lang w:eastAsia="ru-RU"/>
        </w:rPr>
        <w:t>тридцать</w:t>
      </w:r>
      <w:r w:rsidRPr="000570D4">
        <w:rPr>
          <w:rFonts w:ascii="Times New Roman" w:eastAsia="Times New Roman" w:hAnsi="Times New Roman" w:cs="Times New Roman"/>
          <w:sz w:val="28"/>
          <w:szCs w:val="28"/>
          <w:lang w:eastAsia="ru-RU"/>
        </w:rPr>
        <w:t xml:space="preserve">) </w:t>
      </w:r>
      <w:r w:rsidR="00391334">
        <w:rPr>
          <w:rFonts w:ascii="Times New Roman" w:eastAsia="Times New Roman" w:hAnsi="Times New Roman" w:cs="Times New Roman"/>
          <w:sz w:val="28"/>
          <w:szCs w:val="28"/>
          <w:lang w:eastAsia="ru-RU"/>
        </w:rPr>
        <w:t xml:space="preserve">календарных </w:t>
      </w:r>
      <w:r w:rsidRPr="000570D4">
        <w:rPr>
          <w:rFonts w:ascii="Times New Roman" w:eastAsia="Times New Roman" w:hAnsi="Times New Roman" w:cs="Times New Roman"/>
          <w:sz w:val="28"/>
          <w:szCs w:val="28"/>
          <w:lang w:eastAsia="ru-RU"/>
        </w:rPr>
        <w:t xml:space="preserve">дней. Указанный срок может быть продлен, но не более чем на </w:t>
      </w:r>
      <w:r w:rsidR="00E6754C">
        <w:rPr>
          <w:rFonts w:ascii="Times New Roman" w:eastAsia="Times New Roman" w:hAnsi="Times New Roman" w:cs="Times New Roman"/>
          <w:sz w:val="28"/>
          <w:szCs w:val="28"/>
          <w:lang w:eastAsia="ru-RU"/>
        </w:rPr>
        <w:t>2</w:t>
      </w:r>
      <w:r w:rsidR="00E6754C" w:rsidRPr="00F578EF">
        <w:rPr>
          <w:rFonts w:ascii="Times New Roman" w:eastAsia="Times New Roman" w:hAnsi="Times New Roman" w:cs="Times New Roman"/>
          <w:sz w:val="28"/>
          <w:szCs w:val="28"/>
          <w:lang w:eastAsia="ru-RU"/>
        </w:rPr>
        <w:t>0 (д</w:t>
      </w:r>
      <w:r w:rsidR="00E6754C">
        <w:rPr>
          <w:rFonts w:ascii="Times New Roman" w:eastAsia="Times New Roman" w:hAnsi="Times New Roman" w:cs="Times New Roman"/>
          <w:sz w:val="28"/>
          <w:szCs w:val="28"/>
          <w:lang w:eastAsia="ru-RU"/>
        </w:rPr>
        <w:t>вадцать</w:t>
      </w:r>
      <w:r w:rsidR="00E6754C" w:rsidRPr="00F578EF">
        <w:rPr>
          <w:rFonts w:ascii="Times New Roman" w:eastAsia="Times New Roman" w:hAnsi="Times New Roman" w:cs="Times New Roman"/>
          <w:sz w:val="28"/>
          <w:szCs w:val="28"/>
          <w:lang w:eastAsia="ru-RU"/>
        </w:rPr>
        <w:t xml:space="preserve">) </w:t>
      </w:r>
      <w:r w:rsidR="00E6754C">
        <w:rPr>
          <w:rFonts w:ascii="Times New Roman" w:eastAsia="Times New Roman" w:hAnsi="Times New Roman" w:cs="Times New Roman"/>
          <w:sz w:val="28"/>
          <w:szCs w:val="28"/>
          <w:lang w:eastAsia="ru-RU"/>
        </w:rPr>
        <w:t>календарных</w:t>
      </w:r>
      <w:r w:rsidRPr="000570D4">
        <w:rPr>
          <w:rFonts w:ascii="Times New Roman" w:eastAsia="Times New Roman" w:hAnsi="Times New Roman" w:cs="Times New Roman"/>
          <w:sz w:val="28"/>
          <w:szCs w:val="28"/>
          <w:lang w:eastAsia="ru-RU"/>
        </w:rPr>
        <w:t xml:space="preserve"> дней.</w:t>
      </w:r>
    </w:p>
    <w:p w14:paraId="666B426D" w14:textId="77777777" w:rsidR="00F578EF" w:rsidRPr="00F578EF" w:rsidRDefault="00F578EF" w:rsidP="009E4A5D">
      <w:pPr>
        <w:spacing w:after="0" w:line="360" w:lineRule="auto"/>
        <w:ind w:firstLine="709"/>
        <w:jc w:val="both"/>
        <w:rPr>
          <w:rFonts w:ascii="Times New Roman" w:eastAsia="Times New Roman" w:hAnsi="Times New Roman" w:cs="Times New Roman"/>
          <w:b/>
          <w:sz w:val="28"/>
          <w:szCs w:val="28"/>
          <w:lang w:eastAsia="ru-RU"/>
        </w:rPr>
      </w:pPr>
    </w:p>
    <w:p w14:paraId="3BE0405E" w14:textId="77777777" w:rsidR="00F578EF" w:rsidRPr="00F578EF" w:rsidRDefault="00F578EF" w:rsidP="000570D4">
      <w:pPr>
        <w:spacing w:after="0" w:line="240" w:lineRule="auto"/>
        <w:jc w:val="center"/>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4. Процедура урегулирования задолженности по кредитному договору, заключенному заемщиком с одним кредитором</w:t>
      </w:r>
    </w:p>
    <w:p w14:paraId="251217CA" w14:textId="77777777" w:rsidR="00F578EF" w:rsidRPr="00F578EF" w:rsidRDefault="00F578EF" w:rsidP="00EC7C77">
      <w:pPr>
        <w:spacing w:after="0" w:line="360" w:lineRule="auto"/>
        <w:jc w:val="both"/>
        <w:rPr>
          <w:rFonts w:ascii="Times New Roman" w:eastAsia="Times New Roman" w:hAnsi="Times New Roman" w:cs="Times New Roman"/>
          <w:b/>
          <w:sz w:val="28"/>
          <w:szCs w:val="28"/>
          <w:lang w:eastAsia="ru-RU"/>
        </w:rPr>
      </w:pPr>
    </w:p>
    <w:p w14:paraId="4227585B" w14:textId="5395647B" w:rsidR="00F578EF" w:rsidRPr="000570D4" w:rsidRDefault="001963AB"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0570D4">
        <w:rPr>
          <w:rFonts w:ascii="Times New Roman" w:eastAsia="Calibri" w:hAnsi="Times New Roman" w:cs="Times New Roman"/>
          <w:sz w:val="28"/>
          <w:szCs w:val="28"/>
        </w:rPr>
        <w:t xml:space="preserve">В целях проведения процедуры урегулирования задолженности по кредитному договору кредитору направляется соответствующее </w:t>
      </w:r>
      <w:r w:rsidR="00E6754C">
        <w:rPr>
          <w:rFonts w:ascii="Times New Roman" w:eastAsia="Calibri" w:hAnsi="Times New Roman" w:cs="Times New Roman"/>
          <w:sz w:val="28"/>
          <w:szCs w:val="28"/>
        </w:rPr>
        <w:t xml:space="preserve">мотивированное </w:t>
      </w:r>
      <w:r w:rsidRPr="000570D4">
        <w:rPr>
          <w:rFonts w:ascii="Times New Roman" w:eastAsia="Calibri" w:hAnsi="Times New Roman" w:cs="Times New Roman"/>
          <w:sz w:val="28"/>
          <w:szCs w:val="28"/>
        </w:rPr>
        <w:t>заявление з</w:t>
      </w:r>
      <w:r w:rsidR="00F578EF" w:rsidRPr="000570D4">
        <w:rPr>
          <w:rFonts w:ascii="Times New Roman" w:eastAsia="Calibri" w:hAnsi="Times New Roman" w:cs="Times New Roman"/>
          <w:sz w:val="28"/>
          <w:szCs w:val="28"/>
        </w:rPr>
        <w:t>аемщик</w:t>
      </w:r>
      <w:r w:rsidRPr="000570D4">
        <w:rPr>
          <w:rFonts w:ascii="Times New Roman" w:eastAsia="Calibri" w:hAnsi="Times New Roman" w:cs="Times New Roman"/>
          <w:sz w:val="28"/>
          <w:szCs w:val="28"/>
        </w:rPr>
        <w:t>а</w:t>
      </w:r>
      <w:r w:rsidR="00F578EF" w:rsidRPr="000570D4">
        <w:rPr>
          <w:rFonts w:ascii="Times New Roman" w:eastAsia="Calibri" w:hAnsi="Times New Roman" w:cs="Times New Roman"/>
          <w:sz w:val="28"/>
          <w:szCs w:val="28"/>
        </w:rPr>
        <w:t>, либо од</w:t>
      </w:r>
      <w:r w:rsidRPr="000570D4">
        <w:rPr>
          <w:rFonts w:ascii="Times New Roman" w:eastAsia="Calibri" w:hAnsi="Times New Roman" w:cs="Times New Roman"/>
          <w:sz w:val="28"/>
          <w:szCs w:val="28"/>
        </w:rPr>
        <w:t>ного</w:t>
      </w:r>
      <w:r w:rsidR="00F578EF" w:rsidRPr="000570D4">
        <w:rPr>
          <w:rFonts w:ascii="Times New Roman" w:eastAsia="Calibri" w:hAnsi="Times New Roman" w:cs="Times New Roman"/>
          <w:sz w:val="28"/>
          <w:szCs w:val="28"/>
        </w:rPr>
        <w:t xml:space="preserve"> из заемщиков, либо представител</w:t>
      </w:r>
      <w:r w:rsidRPr="000570D4">
        <w:rPr>
          <w:rFonts w:ascii="Times New Roman" w:eastAsia="Calibri" w:hAnsi="Times New Roman" w:cs="Times New Roman"/>
          <w:sz w:val="28"/>
          <w:szCs w:val="28"/>
        </w:rPr>
        <w:t>я</w:t>
      </w:r>
      <w:r w:rsidR="00F578EF" w:rsidRPr="000570D4">
        <w:rPr>
          <w:rFonts w:ascii="Times New Roman" w:eastAsia="Calibri" w:hAnsi="Times New Roman" w:cs="Times New Roman"/>
          <w:sz w:val="28"/>
          <w:szCs w:val="28"/>
        </w:rPr>
        <w:t xml:space="preserve"> заемщика (одного из заемщиков).</w:t>
      </w:r>
    </w:p>
    <w:p w14:paraId="7A7568D5" w14:textId="5459B415" w:rsidR="00F578EF" w:rsidRPr="000570D4" w:rsidRDefault="00F578EF"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0570D4">
        <w:rPr>
          <w:rFonts w:ascii="Times New Roman" w:eastAsia="Calibri" w:hAnsi="Times New Roman" w:cs="Times New Roman"/>
          <w:sz w:val="28"/>
          <w:szCs w:val="28"/>
        </w:rPr>
        <w:t>Кредитор рассматривает заявление об урегулировании задолженности по кредитному договору, если заемщик (один из заемщиков) находится в трудной жизненной ситуации, обусловленной наступлением любого из следующих обстоятельств после заключения кредитного договора:</w:t>
      </w:r>
    </w:p>
    <w:p w14:paraId="0543A20D" w14:textId="77777777" w:rsidR="00F578EF" w:rsidRPr="00F578EF" w:rsidRDefault="00F578EF" w:rsidP="009E4A5D">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приобретение прав и обязанностей по кредитному договору в связи с принятием наследства после смерти заемщика (одного из заемщиков);</w:t>
      </w:r>
    </w:p>
    <w:p w14:paraId="0EAC8B24" w14:textId="77777777" w:rsidR="00F578EF" w:rsidRPr="00F578EF" w:rsidRDefault="00F578EF" w:rsidP="009E4A5D">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смерть одного из заемщиков;</w:t>
      </w:r>
    </w:p>
    <w:p w14:paraId="0C62A352" w14:textId="77777777" w:rsidR="00F578EF" w:rsidRPr="00F578EF" w:rsidRDefault="00F578EF" w:rsidP="009E4A5D">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временная нетрудоспособность заемщика (одного из заемщиков) сроком более 2 (двух) месяцев подряд;</w:t>
      </w:r>
    </w:p>
    <w:p w14:paraId="3F203FF4" w14:textId="77777777" w:rsidR="00F578EF" w:rsidRPr="00F578EF" w:rsidRDefault="00F578EF" w:rsidP="009E4A5D">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нахождение заемщика (одного из заемщиков) либо супруги заемщика (одного из заемщиков) в отпуске по беременности и родам либо супруги/супруга заемщика (одного из заемщиков) в отпуске по уходу за ребенком до достижения им возраста 3 (трех) лет;</w:t>
      </w:r>
    </w:p>
    <w:p w14:paraId="53425233" w14:textId="77777777" w:rsidR="00F578EF" w:rsidRPr="00F578EF" w:rsidRDefault="00F578EF" w:rsidP="009E4A5D">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признание заемщика (одного из заемщиков) инвалидом и установление ему федеральными учреждениями медико-социальной экспертизы </w:t>
      </w:r>
      <w:r w:rsidRPr="00F578EF">
        <w:rPr>
          <w:rFonts w:ascii="Times New Roman" w:eastAsia="Calibri" w:hAnsi="Times New Roman" w:cs="Times New Roman"/>
          <w:sz w:val="28"/>
          <w:szCs w:val="28"/>
          <w:lang w:val="en-US"/>
        </w:rPr>
        <w:t>I</w:t>
      </w:r>
      <w:r w:rsidRPr="00F578EF">
        <w:rPr>
          <w:rFonts w:ascii="Times New Roman" w:eastAsia="Calibri" w:hAnsi="Times New Roman" w:cs="Times New Roman"/>
          <w:sz w:val="28"/>
          <w:szCs w:val="28"/>
        </w:rPr>
        <w:t xml:space="preserve"> или </w:t>
      </w:r>
      <w:r w:rsidRPr="00F578EF">
        <w:rPr>
          <w:rFonts w:ascii="Times New Roman" w:eastAsia="Calibri" w:hAnsi="Times New Roman" w:cs="Times New Roman"/>
          <w:sz w:val="28"/>
          <w:szCs w:val="28"/>
          <w:lang w:val="en-US"/>
        </w:rPr>
        <w:t>II</w:t>
      </w:r>
      <w:r w:rsidRPr="00F578EF">
        <w:rPr>
          <w:rFonts w:ascii="Times New Roman" w:eastAsia="Calibri" w:hAnsi="Times New Roman" w:cs="Times New Roman"/>
          <w:sz w:val="28"/>
          <w:szCs w:val="28"/>
        </w:rPr>
        <w:t xml:space="preserve"> группы инвалидности;</w:t>
      </w:r>
    </w:p>
    <w:p w14:paraId="32585136" w14:textId="4F9DE08D" w:rsidR="00F578EF" w:rsidRPr="00F578EF" w:rsidRDefault="00F578EF" w:rsidP="00F7792A">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утрата или </w:t>
      </w:r>
      <w:r w:rsidR="00E6754C">
        <w:rPr>
          <w:rFonts w:ascii="Times New Roman" w:eastAsia="Calibri" w:hAnsi="Times New Roman" w:cs="Times New Roman"/>
          <w:sz w:val="28"/>
          <w:szCs w:val="28"/>
        </w:rPr>
        <w:t xml:space="preserve">причинение ущерба </w:t>
      </w:r>
      <w:r w:rsidRPr="00F578EF">
        <w:rPr>
          <w:rFonts w:ascii="Times New Roman" w:eastAsia="Calibri" w:hAnsi="Times New Roman" w:cs="Times New Roman"/>
          <w:sz w:val="28"/>
          <w:szCs w:val="28"/>
        </w:rPr>
        <w:t>имуществ</w:t>
      </w:r>
      <w:r w:rsidR="00E6754C">
        <w:rPr>
          <w:rFonts w:ascii="Times New Roman" w:eastAsia="Calibri" w:hAnsi="Times New Roman" w:cs="Times New Roman"/>
          <w:sz w:val="28"/>
          <w:szCs w:val="28"/>
        </w:rPr>
        <w:t>у</w:t>
      </w:r>
      <w:r w:rsidRPr="00F578EF">
        <w:rPr>
          <w:rFonts w:ascii="Times New Roman" w:eastAsia="Calibri" w:hAnsi="Times New Roman" w:cs="Times New Roman"/>
          <w:sz w:val="28"/>
          <w:szCs w:val="28"/>
        </w:rPr>
        <w:t xml:space="preserve"> заемщика (одного из заемщиков) по обстоятельствам, не зависящим от воли сторон кредитного договора (в том числе вследствие чрезвычайных ситуаций природного и техногенного характера, противоправных действий третьих лиц);</w:t>
      </w:r>
    </w:p>
    <w:p w14:paraId="01304090" w14:textId="77777777" w:rsidR="00F578EF" w:rsidRPr="00F578EF" w:rsidRDefault="00F578EF" w:rsidP="00F7792A">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регистрация заемщика (одного из заемщиков)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w:t>
      </w:r>
    </w:p>
    <w:p w14:paraId="332993C7" w14:textId="77777777" w:rsidR="00F578EF" w:rsidRPr="00F578EF" w:rsidRDefault="00F578EF" w:rsidP="00F7792A">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призыв заемщика (одного из заемщиков) на срочную военную службу;</w:t>
      </w:r>
    </w:p>
    <w:p w14:paraId="5D170D5D" w14:textId="79E214A4" w:rsidR="00F578EF" w:rsidRPr="00F578EF" w:rsidRDefault="00F578EF" w:rsidP="00F7792A">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снижение среднемесячного дохода заемщика (совокупного среднемесячного дохода всех заемщиков по кредитному договору) за 2 (два) календарных месяца, предшествующи</w:t>
      </w:r>
      <w:r w:rsidR="00F7792A">
        <w:rPr>
          <w:rFonts w:ascii="Times New Roman" w:eastAsia="Calibri" w:hAnsi="Times New Roman" w:cs="Times New Roman"/>
          <w:sz w:val="28"/>
          <w:szCs w:val="28"/>
        </w:rPr>
        <w:t>х</w:t>
      </w:r>
      <w:r w:rsidRPr="00F578EF">
        <w:rPr>
          <w:rFonts w:ascii="Times New Roman" w:eastAsia="Calibri" w:hAnsi="Times New Roman" w:cs="Times New Roman"/>
          <w:sz w:val="28"/>
          <w:szCs w:val="28"/>
        </w:rPr>
        <w:t xml:space="preserve"> месяцу обращения заемщика </w:t>
      </w:r>
      <w:r w:rsidR="00F7792A">
        <w:rPr>
          <w:rFonts w:ascii="Times New Roman" w:eastAsia="Calibri" w:hAnsi="Times New Roman" w:cs="Times New Roman"/>
          <w:sz w:val="28"/>
          <w:szCs w:val="28"/>
        </w:rPr>
        <w:br/>
      </w:r>
      <w:r w:rsidRPr="00F578EF">
        <w:rPr>
          <w:rFonts w:ascii="Times New Roman" w:eastAsia="Calibri" w:hAnsi="Times New Roman" w:cs="Times New Roman"/>
          <w:sz w:val="28"/>
          <w:szCs w:val="28"/>
        </w:rPr>
        <w:t xml:space="preserve">с заявлением, указанным в пункте </w:t>
      </w:r>
      <w:r w:rsidR="00F7792A">
        <w:rPr>
          <w:rFonts w:ascii="Times New Roman" w:eastAsia="Calibri" w:hAnsi="Times New Roman" w:cs="Times New Roman"/>
          <w:sz w:val="28"/>
          <w:szCs w:val="28"/>
        </w:rPr>
        <w:t>4.</w:t>
      </w:r>
      <w:r w:rsidRPr="00F578EF">
        <w:rPr>
          <w:rFonts w:ascii="Times New Roman" w:eastAsia="Calibri" w:hAnsi="Times New Roman" w:cs="Times New Roman"/>
          <w:sz w:val="28"/>
          <w:szCs w:val="28"/>
        </w:rPr>
        <w:t xml:space="preserve">1 настоящей статьи, более чем </w:t>
      </w:r>
      <w:r w:rsidR="00F7792A">
        <w:rPr>
          <w:rFonts w:ascii="Times New Roman" w:eastAsia="Calibri" w:hAnsi="Times New Roman" w:cs="Times New Roman"/>
          <w:sz w:val="28"/>
          <w:szCs w:val="28"/>
        </w:rPr>
        <w:br/>
      </w:r>
      <w:r w:rsidRPr="00F578EF">
        <w:rPr>
          <w:rFonts w:ascii="Times New Roman" w:eastAsia="Calibri" w:hAnsi="Times New Roman" w:cs="Times New Roman"/>
          <w:sz w:val="28"/>
          <w:szCs w:val="28"/>
        </w:rPr>
        <w:t>на 30 (тридцать)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дате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6 (шесть) календарных месяцев, следующих за месяцем обращения заемщика (заемщиков), превышает 50 (пятьдесят) процентов от среднемесячного дохода заемщика (заемщиков), рассчитанного за 2 (два) календарных месяца, предшествующи</w:t>
      </w:r>
      <w:r w:rsidR="00F7792A">
        <w:rPr>
          <w:rFonts w:ascii="Times New Roman" w:eastAsia="Calibri" w:hAnsi="Times New Roman" w:cs="Times New Roman"/>
          <w:sz w:val="28"/>
          <w:szCs w:val="28"/>
        </w:rPr>
        <w:t>х</w:t>
      </w:r>
      <w:r w:rsidRPr="00F578EF">
        <w:rPr>
          <w:rFonts w:ascii="Times New Roman" w:eastAsia="Calibri" w:hAnsi="Times New Roman" w:cs="Times New Roman"/>
          <w:sz w:val="28"/>
          <w:szCs w:val="28"/>
        </w:rPr>
        <w:t xml:space="preserve"> месяцу обращения заемщика (заемщиков);</w:t>
      </w:r>
    </w:p>
    <w:p w14:paraId="5868867B" w14:textId="5D875772" w:rsidR="00F578EF" w:rsidRPr="00F578EF" w:rsidRDefault="00F578EF" w:rsidP="00F7792A">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увеличение количества лиц, находящихся на иждивении у заемщика (одного из заемщиков)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(одного из заемщиков)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w:t>
      </w:r>
      <w:r w:rsidR="00F7792A">
        <w:rPr>
          <w:rFonts w:ascii="Times New Roman" w:eastAsia="Calibri" w:hAnsi="Times New Roman" w:cs="Times New Roman"/>
          <w:sz w:val="28"/>
          <w:szCs w:val="28"/>
        </w:rPr>
        <w:t>2</w:t>
      </w:r>
      <w:r w:rsidR="00F7792A" w:rsidRPr="00F578EF">
        <w:rPr>
          <w:rFonts w:ascii="Times New Roman" w:eastAsia="Calibri" w:hAnsi="Times New Roman" w:cs="Times New Roman"/>
          <w:sz w:val="28"/>
          <w:szCs w:val="28"/>
        </w:rPr>
        <w:t xml:space="preserve"> </w:t>
      </w:r>
      <w:r w:rsidR="0067652B">
        <w:rPr>
          <w:rFonts w:ascii="Times New Roman" w:eastAsia="Calibri" w:hAnsi="Times New Roman" w:cs="Times New Roman"/>
          <w:sz w:val="28"/>
          <w:szCs w:val="28"/>
        </w:rPr>
        <w:t xml:space="preserve">(два) календарных </w:t>
      </w:r>
      <w:r w:rsidRPr="00F578EF">
        <w:rPr>
          <w:rFonts w:ascii="Times New Roman" w:eastAsia="Calibri" w:hAnsi="Times New Roman" w:cs="Times New Roman"/>
          <w:sz w:val="28"/>
          <w:szCs w:val="28"/>
        </w:rPr>
        <w:t>месяца, предшествующи</w:t>
      </w:r>
      <w:r w:rsidR="00F7792A">
        <w:rPr>
          <w:rFonts w:ascii="Times New Roman" w:eastAsia="Calibri" w:hAnsi="Times New Roman" w:cs="Times New Roman"/>
          <w:sz w:val="28"/>
          <w:szCs w:val="28"/>
        </w:rPr>
        <w:t>х</w:t>
      </w:r>
      <w:r w:rsidRPr="00F578EF">
        <w:rPr>
          <w:rFonts w:ascii="Times New Roman" w:eastAsia="Calibri" w:hAnsi="Times New Roman" w:cs="Times New Roman"/>
          <w:sz w:val="28"/>
          <w:szCs w:val="28"/>
        </w:rPr>
        <w:t xml:space="preserve"> месяцу обращения заемщика с заявлением, указанным в пункте </w:t>
      </w:r>
      <w:r w:rsidR="00F7792A">
        <w:rPr>
          <w:rFonts w:ascii="Times New Roman" w:eastAsia="Calibri" w:hAnsi="Times New Roman" w:cs="Times New Roman"/>
          <w:sz w:val="28"/>
          <w:szCs w:val="28"/>
        </w:rPr>
        <w:t>4.</w:t>
      </w:r>
      <w:r w:rsidRPr="00F578EF">
        <w:rPr>
          <w:rFonts w:ascii="Times New Roman" w:eastAsia="Calibri" w:hAnsi="Times New Roman" w:cs="Times New Roman"/>
          <w:sz w:val="28"/>
          <w:szCs w:val="28"/>
        </w:rPr>
        <w:t>1 настоящей статьи, более чем на 20 (двадцать) процентов по сравнению со среднемесячным доходом заемщика (совокупным среднемесячным доходом заемщиков), рассчитанным за календарный год, в котором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6 (шесть) календарных месяцев, следующих за месяцем обращения заемщика, превышает 40 (сорок) процентов от среднемесячного дохода заемщика (заемщиков), рассчитанного за 2 (два) календарных месяца, предшествующих месяцу обращения заемщика.</w:t>
      </w:r>
    </w:p>
    <w:p w14:paraId="3CFC0F2D" w14:textId="77777777" w:rsidR="00F578EF" w:rsidRPr="00F578EF" w:rsidRDefault="00F578EF" w:rsidP="00E17C85">
      <w:pPr>
        <w:spacing w:after="0" w:line="360" w:lineRule="auto"/>
        <w:ind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Кредитор вправе определить во внутренних документах иные критерии наступления трудной жизненной ситуации, в том числе пороговые значения снижения среднемесячного дохода, среднемесячных выплат, направленные на улучшение положения заемщика для целей урегулирования задолженности по кредитному договору.</w:t>
      </w:r>
    </w:p>
    <w:p w14:paraId="2CDEF9CE" w14:textId="0E09A5D0" w:rsidR="00F578EF" w:rsidRPr="000570D4" w:rsidRDefault="00E85E53"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0570D4">
        <w:rPr>
          <w:rFonts w:ascii="Times New Roman" w:eastAsia="Calibri" w:hAnsi="Times New Roman" w:cs="Times New Roman"/>
          <w:sz w:val="28"/>
          <w:szCs w:val="28"/>
        </w:rPr>
        <w:t>К заявлению</w:t>
      </w:r>
      <w:r w:rsidR="00F578EF" w:rsidRPr="000570D4">
        <w:rPr>
          <w:rFonts w:ascii="Times New Roman" w:eastAsia="Calibri" w:hAnsi="Times New Roman" w:cs="Times New Roman"/>
          <w:sz w:val="28"/>
          <w:szCs w:val="28"/>
        </w:rPr>
        <w:t xml:space="preserve"> об урегулировании задолженности по кредитному договору прикладыва</w:t>
      </w:r>
      <w:r w:rsidR="005C57C0" w:rsidRPr="000570D4">
        <w:rPr>
          <w:rFonts w:ascii="Times New Roman" w:eastAsia="Calibri" w:hAnsi="Times New Roman" w:cs="Times New Roman"/>
          <w:sz w:val="28"/>
          <w:szCs w:val="28"/>
        </w:rPr>
        <w:t>ются</w:t>
      </w:r>
      <w:r w:rsidR="00F578EF" w:rsidRPr="000570D4">
        <w:rPr>
          <w:rFonts w:ascii="Times New Roman" w:eastAsia="Calibri" w:hAnsi="Times New Roman" w:cs="Times New Roman"/>
          <w:sz w:val="28"/>
          <w:szCs w:val="28"/>
        </w:rPr>
        <w:t xml:space="preserve"> документы, подтверждающие наступление обстоятельств, изложенных в пункте </w:t>
      </w:r>
      <w:r w:rsidR="00E17C85">
        <w:rPr>
          <w:rFonts w:ascii="Times New Roman" w:eastAsia="Calibri" w:hAnsi="Times New Roman" w:cs="Times New Roman"/>
          <w:sz w:val="28"/>
          <w:szCs w:val="28"/>
        </w:rPr>
        <w:t>4.</w:t>
      </w:r>
      <w:r w:rsidR="00F578EF" w:rsidRPr="000570D4">
        <w:rPr>
          <w:rFonts w:ascii="Times New Roman" w:eastAsia="Calibri" w:hAnsi="Times New Roman" w:cs="Times New Roman"/>
          <w:sz w:val="28"/>
          <w:szCs w:val="28"/>
        </w:rPr>
        <w:t xml:space="preserve">2 настоящей статьи. В качестве таких подтверждающих документов могут использоваться документы, указанные в части 8 статьи 6.1-1 Федерального закона от 21.12.2013 № 353-ФЗ </w:t>
      </w:r>
      <w:r w:rsidR="00E17C85">
        <w:rPr>
          <w:rFonts w:ascii="Times New Roman" w:eastAsia="Calibri" w:hAnsi="Times New Roman" w:cs="Times New Roman"/>
          <w:sz w:val="28"/>
          <w:szCs w:val="28"/>
        </w:rPr>
        <w:br/>
      </w:r>
      <w:r w:rsidR="00F578EF" w:rsidRPr="000570D4">
        <w:rPr>
          <w:rFonts w:ascii="Times New Roman" w:eastAsia="Calibri" w:hAnsi="Times New Roman" w:cs="Times New Roman"/>
          <w:sz w:val="28"/>
          <w:szCs w:val="28"/>
        </w:rPr>
        <w:t xml:space="preserve">«О потребительском кредите (займе)», части 9 статьи 6 Федерального закона от 03.04.2020 № 106-ФЗ «О внесении изменений в Федеральный закон </w:t>
      </w:r>
      <w:r w:rsidR="00E17C85">
        <w:rPr>
          <w:rFonts w:ascii="Times New Roman" w:eastAsia="Calibri" w:hAnsi="Times New Roman" w:cs="Times New Roman"/>
          <w:sz w:val="28"/>
          <w:szCs w:val="28"/>
        </w:rPr>
        <w:br/>
      </w:r>
      <w:r w:rsidR="00F578EF" w:rsidRPr="000570D4">
        <w:rPr>
          <w:rFonts w:ascii="Times New Roman" w:eastAsia="Calibri" w:hAnsi="Times New Roman" w:cs="Times New Roman"/>
          <w:sz w:val="28"/>
          <w:szCs w:val="28"/>
        </w:rPr>
        <w:t>«О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иные документы</w:t>
      </w:r>
      <w:r w:rsidR="00E6754C">
        <w:rPr>
          <w:rStyle w:val="a7"/>
          <w:rFonts w:ascii="Times New Roman" w:eastAsia="Calibri" w:hAnsi="Times New Roman" w:cs="Times New Roman"/>
          <w:sz w:val="28"/>
          <w:szCs w:val="28"/>
        </w:rPr>
        <w:footnoteReference w:id="1"/>
      </w:r>
      <w:r w:rsidR="00F578EF" w:rsidRPr="000570D4">
        <w:rPr>
          <w:rFonts w:ascii="Times New Roman" w:eastAsia="Calibri" w:hAnsi="Times New Roman" w:cs="Times New Roman"/>
          <w:sz w:val="28"/>
          <w:szCs w:val="28"/>
        </w:rPr>
        <w:t xml:space="preserve">, выданные государственными органами или уполномоченными организациями. Кредитор вправе запросить дополнительные документы, </w:t>
      </w:r>
      <w:r w:rsidR="00E17C85">
        <w:rPr>
          <w:rFonts w:ascii="Times New Roman" w:eastAsia="Calibri" w:hAnsi="Times New Roman" w:cs="Times New Roman"/>
          <w:sz w:val="28"/>
          <w:szCs w:val="28"/>
        </w:rPr>
        <w:br/>
      </w:r>
      <w:r w:rsidR="00F578EF" w:rsidRPr="000570D4">
        <w:rPr>
          <w:rFonts w:ascii="Times New Roman" w:eastAsia="Calibri" w:hAnsi="Times New Roman" w:cs="Times New Roman"/>
          <w:sz w:val="28"/>
          <w:szCs w:val="28"/>
        </w:rPr>
        <w:t>в случае если при подаче заявления</w:t>
      </w:r>
      <w:r w:rsidR="005C57C0" w:rsidRPr="000570D4">
        <w:rPr>
          <w:rFonts w:ascii="Times New Roman" w:eastAsia="Calibri" w:hAnsi="Times New Roman" w:cs="Times New Roman"/>
          <w:sz w:val="28"/>
          <w:szCs w:val="28"/>
        </w:rPr>
        <w:t xml:space="preserve"> об урегулировании задолженности по кредитному договору</w:t>
      </w:r>
      <w:r w:rsidR="00F578EF" w:rsidRPr="000570D4">
        <w:rPr>
          <w:rFonts w:ascii="Times New Roman" w:eastAsia="Calibri" w:hAnsi="Times New Roman" w:cs="Times New Roman"/>
          <w:sz w:val="28"/>
          <w:szCs w:val="28"/>
        </w:rPr>
        <w:t xml:space="preserve"> не были предоставлены документы либо предоставленны</w:t>
      </w:r>
      <w:r w:rsidR="000A4F7C" w:rsidRPr="000570D4">
        <w:rPr>
          <w:rFonts w:ascii="Times New Roman" w:eastAsia="Calibri" w:hAnsi="Times New Roman" w:cs="Times New Roman"/>
          <w:sz w:val="28"/>
          <w:szCs w:val="28"/>
        </w:rPr>
        <w:t>х</w:t>
      </w:r>
      <w:r w:rsidR="00F578EF" w:rsidRPr="000570D4">
        <w:rPr>
          <w:rFonts w:ascii="Times New Roman" w:eastAsia="Calibri" w:hAnsi="Times New Roman" w:cs="Times New Roman"/>
          <w:sz w:val="28"/>
          <w:szCs w:val="28"/>
        </w:rPr>
        <w:t xml:space="preserve"> документ</w:t>
      </w:r>
      <w:r w:rsidR="000A4F7C" w:rsidRPr="000570D4">
        <w:rPr>
          <w:rFonts w:ascii="Times New Roman" w:eastAsia="Calibri" w:hAnsi="Times New Roman" w:cs="Times New Roman"/>
          <w:sz w:val="28"/>
          <w:szCs w:val="28"/>
        </w:rPr>
        <w:t>ов</w:t>
      </w:r>
      <w:r w:rsidR="00F578EF" w:rsidRPr="000570D4">
        <w:rPr>
          <w:rFonts w:ascii="Times New Roman" w:eastAsia="Calibri" w:hAnsi="Times New Roman" w:cs="Times New Roman"/>
          <w:sz w:val="28"/>
          <w:szCs w:val="28"/>
        </w:rPr>
        <w:t xml:space="preserve"> недостаточн</w:t>
      </w:r>
      <w:r w:rsidR="000A4F7C" w:rsidRPr="000570D4">
        <w:rPr>
          <w:rFonts w:ascii="Times New Roman" w:eastAsia="Calibri" w:hAnsi="Times New Roman" w:cs="Times New Roman"/>
          <w:sz w:val="28"/>
          <w:szCs w:val="28"/>
        </w:rPr>
        <w:t>о</w:t>
      </w:r>
      <w:r w:rsidR="00F578EF" w:rsidRPr="000570D4">
        <w:rPr>
          <w:rFonts w:ascii="Times New Roman" w:eastAsia="Calibri" w:hAnsi="Times New Roman" w:cs="Times New Roman"/>
          <w:sz w:val="28"/>
          <w:szCs w:val="28"/>
        </w:rPr>
        <w:t xml:space="preserve"> для принятия кредитором решения об урегулировании задолженности по кредитному договору. Кредитор вправе установить во внутренних документах пороговые значения размера задолженности по кредиту и (или) иных параметров кредитного договора, при которых не требуется предоставления документов, подтверждающих наступление обстоятельств, указанных в пункте </w:t>
      </w:r>
      <w:r w:rsidR="005A662B">
        <w:rPr>
          <w:rFonts w:ascii="Times New Roman" w:eastAsia="Calibri" w:hAnsi="Times New Roman" w:cs="Times New Roman"/>
          <w:sz w:val="28"/>
          <w:szCs w:val="28"/>
        </w:rPr>
        <w:t>4.</w:t>
      </w:r>
      <w:r w:rsidR="00F578EF" w:rsidRPr="000570D4">
        <w:rPr>
          <w:rFonts w:ascii="Times New Roman" w:eastAsia="Calibri" w:hAnsi="Times New Roman" w:cs="Times New Roman"/>
          <w:sz w:val="28"/>
          <w:szCs w:val="28"/>
        </w:rPr>
        <w:t>2 настоящей статьи.</w:t>
      </w:r>
    </w:p>
    <w:p w14:paraId="0122201E" w14:textId="5E5753A7" w:rsidR="00F578EF" w:rsidRPr="000570D4" w:rsidRDefault="00F578EF"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0570D4">
        <w:rPr>
          <w:rFonts w:ascii="Times New Roman" w:eastAsia="Calibri" w:hAnsi="Times New Roman" w:cs="Times New Roman"/>
          <w:sz w:val="28"/>
          <w:szCs w:val="28"/>
        </w:rPr>
        <w:t>В целях урегулирования задолженности по кредитному договору</w:t>
      </w:r>
      <w:r w:rsidR="005C57C0" w:rsidRPr="000570D4">
        <w:rPr>
          <w:rFonts w:ascii="Times New Roman" w:eastAsia="Calibri" w:hAnsi="Times New Roman" w:cs="Times New Roman"/>
          <w:sz w:val="28"/>
          <w:szCs w:val="28"/>
        </w:rPr>
        <w:t xml:space="preserve"> кредитору рекомендуется осуществить действия для получения</w:t>
      </w:r>
      <w:r w:rsidRPr="000570D4">
        <w:rPr>
          <w:rFonts w:ascii="Times New Roman" w:eastAsia="Calibri" w:hAnsi="Times New Roman" w:cs="Times New Roman"/>
          <w:sz w:val="28"/>
          <w:szCs w:val="28"/>
        </w:rPr>
        <w:t xml:space="preserve"> </w:t>
      </w:r>
      <w:r w:rsidR="00E6754C">
        <w:rPr>
          <w:rFonts w:ascii="Times New Roman" w:eastAsia="Calibri" w:hAnsi="Times New Roman" w:cs="Times New Roman"/>
          <w:sz w:val="28"/>
          <w:szCs w:val="28"/>
        </w:rPr>
        <w:t xml:space="preserve">необходимых </w:t>
      </w:r>
      <w:r w:rsidRPr="000570D4">
        <w:rPr>
          <w:rFonts w:ascii="Times New Roman" w:eastAsia="Calibri" w:hAnsi="Times New Roman" w:cs="Times New Roman"/>
          <w:sz w:val="28"/>
          <w:szCs w:val="28"/>
        </w:rPr>
        <w:t>согласи</w:t>
      </w:r>
      <w:r w:rsidR="005C57C0" w:rsidRPr="000570D4">
        <w:rPr>
          <w:rFonts w:ascii="Times New Roman" w:eastAsia="Calibri" w:hAnsi="Times New Roman" w:cs="Times New Roman"/>
          <w:sz w:val="28"/>
          <w:szCs w:val="28"/>
        </w:rPr>
        <w:t>й</w:t>
      </w:r>
      <w:r w:rsidRPr="000570D4">
        <w:rPr>
          <w:rFonts w:ascii="Times New Roman" w:eastAsia="Calibri" w:hAnsi="Times New Roman" w:cs="Times New Roman"/>
          <w:sz w:val="28"/>
          <w:szCs w:val="28"/>
        </w:rPr>
        <w:t xml:space="preserve"> и поручени</w:t>
      </w:r>
      <w:r w:rsidR="005C57C0" w:rsidRPr="000570D4">
        <w:rPr>
          <w:rFonts w:ascii="Times New Roman" w:eastAsia="Calibri" w:hAnsi="Times New Roman" w:cs="Times New Roman"/>
          <w:sz w:val="28"/>
          <w:szCs w:val="28"/>
        </w:rPr>
        <w:t>й заемщика (заемщиков)</w:t>
      </w:r>
      <w:r w:rsidR="00AF372D" w:rsidRPr="000570D4">
        <w:rPr>
          <w:rFonts w:ascii="Times New Roman" w:eastAsia="Calibri" w:hAnsi="Times New Roman" w:cs="Times New Roman"/>
          <w:sz w:val="28"/>
          <w:szCs w:val="28"/>
        </w:rPr>
        <w:t>, в том числе согласи</w:t>
      </w:r>
      <w:r w:rsidR="005C57C0" w:rsidRPr="000570D4">
        <w:rPr>
          <w:rFonts w:ascii="Times New Roman" w:eastAsia="Calibri" w:hAnsi="Times New Roman" w:cs="Times New Roman"/>
          <w:sz w:val="28"/>
          <w:szCs w:val="28"/>
        </w:rPr>
        <w:t>й</w:t>
      </w:r>
      <w:r w:rsidR="00AF372D" w:rsidRPr="000570D4">
        <w:rPr>
          <w:rFonts w:ascii="Times New Roman" w:eastAsia="Calibri" w:hAnsi="Times New Roman" w:cs="Times New Roman"/>
          <w:sz w:val="28"/>
          <w:szCs w:val="28"/>
        </w:rPr>
        <w:t xml:space="preserve"> лиц, предоставивших обеспечение по кредитному договору</w:t>
      </w:r>
      <w:r w:rsidRPr="000570D4">
        <w:rPr>
          <w:rFonts w:ascii="Times New Roman" w:eastAsia="Calibri" w:hAnsi="Times New Roman" w:cs="Times New Roman"/>
          <w:sz w:val="28"/>
          <w:szCs w:val="28"/>
        </w:rPr>
        <w:t xml:space="preserve"> (в </w:t>
      </w:r>
      <w:r w:rsidR="00AF372D" w:rsidRPr="000570D4">
        <w:rPr>
          <w:rFonts w:ascii="Times New Roman" w:eastAsia="Calibri" w:hAnsi="Times New Roman" w:cs="Times New Roman"/>
          <w:sz w:val="28"/>
          <w:szCs w:val="28"/>
        </w:rPr>
        <w:t>частности</w:t>
      </w:r>
      <w:r w:rsidRPr="000570D4">
        <w:rPr>
          <w:rFonts w:ascii="Times New Roman" w:eastAsia="Calibri" w:hAnsi="Times New Roman" w:cs="Times New Roman"/>
          <w:sz w:val="28"/>
          <w:szCs w:val="28"/>
        </w:rPr>
        <w:t>, при необходимости на обработку персональных данных, получение сведений, составляющих банковскую тайну, получение информации из бюро кредитных историй, а также в федеральном органе исполнительной власти, осуществляющем функции по контролю и надзору за соблюдением законодательства о налогах и сборах</w:t>
      </w:r>
      <w:r w:rsidR="005A0C1C" w:rsidRPr="000570D4">
        <w:rPr>
          <w:rFonts w:ascii="Times New Roman" w:eastAsia="Calibri" w:hAnsi="Times New Roman" w:cs="Times New Roman"/>
          <w:sz w:val="28"/>
          <w:szCs w:val="28"/>
        </w:rPr>
        <w:t>, Фонде пенсионного и социального страхования Российской Федерации</w:t>
      </w:r>
      <w:r w:rsidRPr="000570D4">
        <w:rPr>
          <w:rFonts w:ascii="Times New Roman" w:eastAsia="Calibri" w:hAnsi="Times New Roman" w:cs="Times New Roman"/>
          <w:sz w:val="28"/>
          <w:szCs w:val="28"/>
        </w:rPr>
        <w:t>, Федеральном фонде обязательного медицинского страхования</w:t>
      </w:r>
      <w:r w:rsidR="005C57C0" w:rsidRPr="000570D4">
        <w:rPr>
          <w:rFonts w:ascii="Times New Roman" w:eastAsia="Calibri" w:hAnsi="Times New Roman" w:cs="Times New Roman"/>
          <w:sz w:val="28"/>
          <w:szCs w:val="28"/>
        </w:rPr>
        <w:t xml:space="preserve"> </w:t>
      </w:r>
      <w:r w:rsidRPr="000570D4">
        <w:rPr>
          <w:rFonts w:ascii="Times New Roman" w:eastAsia="Calibri" w:hAnsi="Times New Roman" w:cs="Times New Roman"/>
          <w:sz w:val="28"/>
          <w:szCs w:val="28"/>
        </w:rPr>
        <w:t>и иных уполномоченных органах и организациях</w:t>
      </w:r>
      <w:r w:rsidR="00AF372D" w:rsidRPr="000570D4">
        <w:rPr>
          <w:rFonts w:ascii="Times New Roman" w:eastAsia="Calibri" w:hAnsi="Times New Roman" w:cs="Times New Roman"/>
          <w:sz w:val="28"/>
          <w:szCs w:val="28"/>
        </w:rPr>
        <w:t>)</w:t>
      </w:r>
      <w:r w:rsidRPr="000570D4">
        <w:rPr>
          <w:rFonts w:ascii="Times New Roman" w:eastAsia="Calibri" w:hAnsi="Times New Roman" w:cs="Times New Roman"/>
          <w:sz w:val="28"/>
          <w:szCs w:val="28"/>
        </w:rPr>
        <w:t>.</w:t>
      </w:r>
    </w:p>
    <w:p w14:paraId="1536CEEE" w14:textId="54B50F2F" w:rsidR="00F578EF" w:rsidRPr="00531A31" w:rsidRDefault="00F578EF"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0570D4">
        <w:rPr>
          <w:rFonts w:ascii="Times New Roman" w:eastAsia="Calibri" w:hAnsi="Times New Roman" w:cs="Times New Roman"/>
          <w:sz w:val="28"/>
          <w:szCs w:val="28"/>
        </w:rPr>
        <w:t xml:space="preserve">По результатам рассмотрения заявления заемщика (заемщиков) кредитор в соответствии с внутренними процессами и процедурами, обычно применимыми в рамках урегулирования задолженности по кредитным договорам, принимает решение о возможности урегулирования задолженности по кредитному договору либо об отказе в удовлетворении заявления, о чем кредитор уведомляет заемщика (заемщиков) </w:t>
      </w:r>
      <w:r w:rsidR="00E6754C">
        <w:rPr>
          <w:rFonts w:ascii="Times New Roman" w:eastAsia="Calibri" w:hAnsi="Times New Roman" w:cs="Times New Roman"/>
          <w:sz w:val="28"/>
          <w:szCs w:val="28"/>
        </w:rPr>
        <w:t>в любой форме, позволяющей подтвердить факт направления уведомления,</w:t>
      </w:r>
      <w:r w:rsidR="0067652B">
        <w:rPr>
          <w:rFonts w:ascii="Times New Roman" w:eastAsia="Calibri" w:hAnsi="Times New Roman" w:cs="Times New Roman"/>
          <w:sz w:val="28"/>
          <w:szCs w:val="28"/>
        </w:rPr>
        <w:t xml:space="preserve"> </w:t>
      </w:r>
      <w:r w:rsidRPr="000570D4">
        <w:rPr>
          <w:rFonts w:ascii="Times New Roman" w:eastAsia="Calibri" w:hAnsi="Times New Roman" w:cs="Times New Roman"/>
          <w:sz w:val="28"/>
          <w:szCs w:val="28"/>
        </w:rPr>
        <w:t>в срок, не превышающий 5 (пять) рабочих дней с даты принятия решения о возможности урегулирования задолженности по кредитному договору</w:t>
      </w:r>
      <w:r w:rsidR="005A662B">
        <w:rPr>
          <w:rFonts w:ascii="Times New Roman" w:eastAsia="Calibri" w:hAnsi="Times New Roman" w:cs="Times New Roman"/>
          <w:sz w:val="28"/>
          <w:szCs w:val="28"/>
        </w:rPr>
        <w:t>,</w:t>
      </w:r>
      <w:r w:rsidRPr="000570D4">
        <w:rPr>
          <w:rFonts w:ascii="Times New Roman" w:eastAsia="Calibri" w:hAnsi="Times New Roman" w:cs="Times New Roman"/>
          <w:sz w:val="28"/>
          <w:szCs w:val="28"/>
        </w:rPr>
        <w:t xml:space="preserve"> либо об отказе в удовлетворении заявления, в порядке и на условиях, предусмотренных кредитным договором, в том числе, если применимо, об условиях урегулирования задолженности (о предоставлении льготного периода, изменении срока кредитования или иных условиях, на которых может быть урегулирована задолженность по кредитному договору). В случае выявления кредитором </w:t>
      </w:r>
      <w:r w:rsidR="00E6754C">
        <w:rPr>
          <w:rFonts w:ascii="Times New Roman" w:eastAsia="Calibri" w:hAnsi="Times New Roman" w:cs="Times New Roman"/>
          <w:sz w:val="28"/>
          <w:szCs w:val="28"/>
        </w:rPr>
        <w:t>наличия у</w:t>
      </w:r>
      <w:r w:rsidRPr="000570D4">
        <w:rPr>
          <w:rFonts w:ascii="Times New Roman" w:eastAsia="Calibri" w:hAnsi="Times New Roman" w:cs="Times New Roman"/>
          <w:sz w:val="28"/>
          <w:szCs w:val="28"/>
        </w:rPr>
        <w:t xml:space="preserve"> заемщика </w:t>
      </w:r>
      <w:r w:rsidR="00E6754C">
        <w:rPr>
          <w:rFonts w:ascii="Times New Roman" w:eastAsia="Calibri" w:hAnsi="Times New Roman" w:cs="Times New Roman"/>
          <w:sz w:val="28"/>
          <w:szCs w:val="28"/>
        </w:rPr>
        <w:t xml:space="preserve">права на </w:t>
      </w:r>
      <w:r w:rsidRPr="000570D4">
        <w:rPr>
          <w:rFonts w:ascii="Times New Roman" w:eastAsia="Calibri" w:hAnsi="Times New Roman" w:cs="Times New Roman"/>
          <w:sz w:val="28"/>
          <w:szCs w:val="28"/>
        </w:rPr>
        <w:t>урегулировани</w:t>
      </w:r>
      <w:r w:rsidR="00E6754C">
        <w:rPr>
          <w:rFonts w:ascii="Times New Roman" w:eastAsia="Calibri" w:hAnsi="Times New Roman" w:cs="Times New Roman"/>
          <w:sz w:val="28"/>
          <w:szCs w:val="28"/>
        </w:rPr>
        <w:t>е</w:t>
      </w:r>
      <w:r w:rsidRPr="000570D4">
        <w:rPr>
          <w:rFonts w:ascii="Times New Roman" w:eastAsia="Calibri" w:hAnsi="Times New Roman" w:cs="Times New Roman"/>
          <w:sz w:val="28"/>
          <w:szCs w:val="28"/>
        </w:rPr>
        <w:t xml:space="preserve"> задолженности по кредитному договору в порядке, предусмотренном </w:t>
      </w:r>
      <w:r w:rsidR="005A662B">
        <w:rPr>
          <w:rFonts w:ascii="Times New Roman" w:eastAsia="Calibri" w:hAnsi="Times New Roman" w:cs="Times New Roman"/>
          <w:sz w:val="28"/>
          <w:szCs w:val="28"/>
        </w:rPr>
        <w:br/>
      </w:r>
      <w:r w:rsidRPr="000570D4">
        <w:rPr>
          <w:rFonts w:ascii="Times New Roman" w:eastAsia="Calibri" w:hAnsi="Times New Roman" w:cs="Times New Roman"/>
          <w:sz w:val="28"/>
          <w:szCs w:val="28"/>
        </w:rPr>
        <w:t xml:space="preserve">статьей 6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или статьей 6.1-1 Федерального закона от 21.12.2013 </w:t>
      </w:r>
      <w:r w:rsidR="005A662B">
        <w:rPr>
          <w:rFonts w:ascii="Times New Roman" w:eastAsia="Calibri" w:hAnsi="Times New Roman" w:cs="Times New Roman"/>
          <w:sz w:val="28"/>
          <w:szCs w:val="28"/>
        </w:rPr>
        <w:br/>
      </w:r>
      <w:r w:rsidRPr="000570D4">
        <w:rPr>
          <w:rFonts w:ascii="Times New Roman" w:eastAsia="Calibri" w:hAnsi="Times New Roman" w:cs="Times New Roman"/>
          <w:sz w:val="28"/>
          <w:szCs w:val="28"/>
        </w:rPr>
        <w:t xml:space="preserve">№ 353-ФЗ «О потребительском кредите (займе)», или статьей 1 Федерального закона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положениями иных нормативных правовых актов Российской Федерации, кредитор информирует заемщика об этом наряду с информацией о принятом решении об урегулировании задолженности в соответствии с настоящим Стандартом. </w:t>
      </w:r>
      <w:r w:rsidR="005C57C0" w:rsidRPr="000570D4">
        <w:rPr>
          <w:rFonts w:ascii="Times New Roman" w:eastAsia="Calibri" w:hAnsi="Times New Roman" w:cs="Times New Roman"/>
          <w:sz w:val="28"/>
          <w:szCs w:val="28"/>
        </w:rPr>
        <w:t>В случае о</w:t>
      </w:r>
      <w:r w:rsidRPr="000570D4">
        <w:rPr>
          <w:rFonts w:ascii="Times New Roman" w:eastAsia="Calibri" w:hAnsi="Times New Roman" w:cs="Times New Roman"/>
          <w:sz w:val="28"/>
          <w:szCs w:val="28"/>
        </w:rPr>
        <w:t>тказ</w:t>
      </w:r>
      <w:r w:rsidR="005C57C0" w:rsidRPr="000570D4">
        <w:rPr>
          <w:rFonts w:ascii="Times New Roman" w:eastAsia="Calibri" w:hAnsi="Times New Roman" w:cs="Times New Roman"/>
          <w:sz w:val="28"/>
          <w:szCs w:val="28"/>
        </w:rPr>
        <w:t>а</w:t>
      </w:r>
      <w:r w:rsidRPr="000570D4">
        <w:rPr>
          <w:rFonts w:ascii="Times New Roman" w:eastAsia="Calibri" w:hAnsi="Times New Roman" w:cs="Times New Roman"/>
          <w:sz w:val="28"/>
          <w:szCs w:val="28"/>
        </w:rPr>
        <w:t xml:space="preserve"> кредитора заявлени</w:t>
      </w:r>
      <w:r w:rsidR="00835320" w:rsidRPr="000570D4">
        <w:rPr>
          <w:rFonts w:ascii="Times New Roman" w:eastAsia="Calibri" w:hAnsi="Times New Roman" w:cs="Times New Roman"/>
          <w:sz w:val="28"/>
          <w:szCs w:val="28"/>
        </w:rPr>
        <w:t>е</w:t>
      </w:r>
      <w:r w:rsidRPr="000570D4">
        <w:rPr>
          <w:rFonts w:ascii="Times New Roman" w:eastAsia="Calibri" w:hAnsi="Times New Roman" w:cs="Times New Roman"/>
          <w:sz w:val="28"/>
          <w:szCs w:val="28"/>
        </w:rPr>
        <w:t xml:space="preserve"> об урегулировании задолженности по кредитному договору</w:t>
      </w:r>
      <w:r w:rsidR="00835320" w:rsidRPr="000570D4">
        <w:rPr>
          <w:rFonts w:ascii="Times New Roman" w:eastAsia="Calibri" w:hAnsi="Times New Roman" w:cs="Times New Roman"/>
          <w:sz w:val="28"/>
          <w:szCs w:val="28"/>
        </w:rPr>
        <w:t xml:space="preserve"> может быть направлено кредитору</w:t>
      </w:r>
      <w:r w:rsidR="00E6754C">
        <w:rPr>
          <w:rFonts w:ascii="Times New Roman" w:eastAsia="Calibri" w:hAnsi="Times New Roman" w:cs="Times New Roman"/>
          <w:sz w:val="28"/>
          <w:szCs w:val="28"/>
        </w:rPr>
        <w:t xml:space="preserve"> повторно</w:t>
      </w:r>
      <w:r w:rsidRPr="00531A31">
        <w:rPr>
          <w:rFonts w:ascii="Times New Roman" w:eastAsia="Calibri" w:hAnsi="Times New Roman" w:cs="Times New Roman"/>
          <w:sz w:val="28"/>
          <w:szCs w:val="28"/>
        </w:rPr>
        <w:t>.</w:t>
      </w:r>
    </w:p>
    <w:p w14:paraId="72AD447F" w14:textId="3EFF0E7B" w:rsidR="00F578EF" w:rsidRPr="00531A31" w:rsidRDefault="00F578EF"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 xml:space="preserve">В случае принятия кредитором решения о возможности урегулирования задолженности </w:t>
      </w:r>
      <w:r w:rsidR="00835320" w:rsidRPr="00531A31">
        <w:rPr>
          <w:rFonts w:ascii="Times New Roman" w:eastAsia="Calibri" w:hAnsi="Times New Roman" w:cs="Times New Roman"/>
          <w:sz w:val="28"/>
          <w:szCs w:val="28"/>
        </w:rPr>
        <w:t>кредитор</w:t>
      </w:r>
      <w:r w:rsidRPr="00531A31">
        <w:rPr>
          <w:rFonts w:ascii="Times New Roman" w:eastAsia="Calibri" w:hAnsi="Times New Roman" w:cs="Times New Roman"/>
          <w:sz w:val="28"/>
          <w:szCs w:val="28"/>
        </w:rPr>
        <w:t xml:space="preserve"> предпринима</w:t>
      </w:r>
      <w:r w:rsidR="00835320" w:rsidRPr="00531A31">
        <w:rPr>
          <w:rFonts w:ascii="Times New Roman" w:eastAsia="Calibri" w:hAnsi="Times New Roman" w:cs="Times New Roman"/>
          <w:sz w:val="28"/>
          <w:szCs w:val="28"/>
        </w:rPr>
        <w:t>е</w:t>
      </w:r>
      <w:r w:rsidRPr="00531A31">
        <w:rPr>
          <w:rFonts w:ascii="Times New Roman" w:eastAsia="Calibri" w:hAnsi="Times New Roman" w:cs="Times New Roman"/>
          <w:sz w:val="28"/>
          <w:szCs w:val="28"/>
        </w:rPr>
        <w:t xml:space="preserve">т меры для </w:t>
      </w:r>
      <w:r w:rsidR="00A36AB0" w:rsidRPr="00531A31">
        <w:rPr>
          <w:rFonts w:ascii="Times New Roman" w:eastAsia="Calibri" w:hAnsi="Times New Roman" w:cs="Times New Roman"/>
          <w:sz w:val="28"/>
          <w:szCs w:val="28"/>
        </w:rPr>
        <w:t xml:space="preserve">организации </w:t>
      </w:r>
      <w:r w:rsidRPr="00531A31">
        <w:rPr>
          <w:rFonts w:ascii="Times New Roman" w:eastAsia="Calibri" w:hAnsi="Times New Roman" w:cs="Times New Roman"/>
          <w:sz w:val="28"/>
          <w:szCs w:val="28"/>
        </w:rPr>
        <w:t xml:space="preserve">подписания </w:t>
      </w:r>
      <w:r w:rsidR="00A36AB0" w:rsidRPr="00531A31">
        <w:rPr>
          <w:rFonts w:ascii="Times New Roman" w:eastAsia="Calibri" w:hAnsi="Times New Roman" w:cs="Times New Roman"/>
          <w:sz w:val="28"/>
          <w:szCs w:val="28"/>
        </w:rPr>
        <w:t xml:space="preserve">всех необходимых </w:t>
      </w:r>
      <w:r w:rsidRPr="00531A31">
        <w:rPr>
          <w:rFonts w:ascii="Times New Roman" w:eastAsia="Calibri" w:hAnsi="Times New Roman" w:cs="Times New Roman"/>
          <w:sz w:val="28"/>
          <w:szCs w:val="28"/>
        </w:rPr>
        <w:t>соглашений и документов (в том числе, если применимо, со стороны лиц, предоставивших обеспечение по такому кредитному договору</w:t>
      </w:r>
      <w:r w:rsidR="00463B44" w:rsidRPr="00531A31">
        <w:rPr>
          <w:rFonts w:ascii="Times New Roman" w:eastAsia="Calibri" w:hAnsi="Times New Roman" w:cs="Times New Roman"/>
          <w:sz w:val="28"/>
          <w:szCs w:val="28"/>
        </w:rPr>
        <w:t>, других солидарных должников</w:t>
      </w:r>
      <w:r w:rsidR="00E6754C">
        <w:rPr>
          <w:rFonts w:ascii="Times New Roman" w:eastAsia="Calibri" w:hAnsi="Times New Roman" w:cs="Times New Roman"/>
          <w:sz w:val="28"/>
          <w:szCs w:val="28"/>
        </w:rPr>
        <w:t>, иных третьих лиц</w:t>
      </w:r>
      <w:r w:rsidRPr="00531A31">
        <w:rPr>
          <w:rFonts w:ascii="Times New Roman" w:eastAsia="Calibri" w:hAnsi="Times New Roman" w:cs="Times New Roman"/>
          <w:sz w:val="28"/>
          <w:szCs w:val="28"/>
        </w:rPr>
        <w:t xml:space="preserve">). </w:t>
      </w:r>
      <w:r w:rsidR="00835320" w:rsidRPr="00531A31">
        <w:rPr>
          <w:rFonts w:ascii="Times New Roman" w:eastAsia="Calibri" w:hAnsi="Times New Roman" w:cs="Times New Roman"/>
          <w:sz w:val="28"/>
          <w:szCs w:val="28"/>
        </w:rPr>
        <w:t xml:space="preserve">По </w:t>
      </w:r>
      <w:r w:rsidRPr="00531A31">
        <w:rPr>
          <w:rFonts w:ascii="Times New Roman" w:eastAsia="Calibri" w:hAnsi="Times New Roman" w:cs="Times New Roman"/>
          <w:sz w:val="28"/>
          <w:szCs w:val="28"/>
        </w:rPr>
        <w:t>кредитно</w:t>
      </w:r>
      <w:r w:rsidR="00835320" w:rsidRPr="00531A31">
        <w:rPr>
          <w:rFonts w:ascii="Times New Roman" w:eastAsia="Calibri" w:hAnsi="Times New Roman" w:cs="Times New Roman"/>
          <w:sz w:val="28"/>
          <w:szCs w:val="28"/>
        </w:rPr>
        <w:t>му</w:t>
      </w:r>
      <w:r w:rsidRPr="00531A31">
        <w:rPr>
          <w:rFonts w:ascii="Times New Roman" w:eastAsia="Calibri" w:hAnsi="Times New Roman" w:cs="Times New Roman"/>
          <w:sz w:val="28"/>
          <w:szCs w:val="28"/>
        </w:rPr>
        <w:t xml:space="preserve"> договор</w:t>
      </w:r>
      <w:r w:rsidR="00835320" w:rsidRPr="00531A31">
        <w:rPr>
          <w:rFonts w:ascii="Times New Roman" w:eastAsia="Calibri" w:hAnsi="Times New Roman" w:cs="Times New Roman"/>
          <w:sz w:val="28"/>
          <w:szCs w:val="28"/>
        </w:rPr>
        <w:t>у</w:t>
      </w:r>
      <w:r w:rsidRPr="00531A31">
        <w:rPr>
          <w:rFonts w:ascii="Times New Roman" w:eastAsia="Calibri" w:hAnsi="Times New Roman" w:cs="Times New Roman"/>
          <w:sz w:val="28"/>
          <w:szCs w:val="28"/>
        </w:rPr>
        <w:t>, который заключен с заемщиком в целях, не связанных с осуществлением им предпринимательской деятельности, и обязательства заемщика по которому обеспечены ипотекой, в разумный срок предпринимают</w:t>
      </w:r>
      <w:r w:rsidR="00835320" w:rsidRPr="00531A31">
        <w:rPr>
          <w:rFonts w:ascii="Times New Roman" w:eastAsia="Calibri" w:hAnsi="Times New Roman" w:cs="Times New Roman"/>
          <w:sz w:val="28"/>
          <w:szCs w:val="28"/>
        </w:rPr>
        <w:t>ся</w:t>
      </w:r>
      <w:r w:rsidRPr="00531A31">
        <w:rPr>
          <w:rFonts w:ascii="Times New Roman" w:eastAsia="Calibri" w:hAnsi="Times New Roman" w:cs="Times New Roman"/>
          <w:sz w:val="28"/>
          <w:szCs w:val="28"/>
        </w:rPr>
        <w:t xml:space="preserve"> действия, необходимые для внесения изменений в регистрационную запись об ипотеке, соответствующую закладную и (или) договор об ипотеке (если применимо) в соответствии с Федеральным законом от 16.07.1998 № 102-ФЗ «Об ипотеке (залоге недвижимости)».</w:t>
      </w:r>
    </w:p>
    <w:p w14:paraId="7C299EC7" w14:textId="536FC0BD" w:rsidR="00F578EF" w:rsidRPr="00531A31" w:rsidRDefault="00F578EF" w:rsidP="000570D4">
      <w:pPr>
        <w:pStyle w:val="af"/>
        <w:numPr>
          <w:ilvl w:val="1"/>
          <w:numId w:val="26"/>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Порядок рассмотрения заявления заемщика (заемщиков) об урегулировании задолженности по кредитному договору, предусмотренный настоящей статьей, также может быть применим в случае урегулирования задолженности одновременно по нескольким кредитным договорам, заключенным между заемщиком (заемщиками) и кредитором.</w:t>
      </w:r>
    </w:p>
    <w:p w14:paraId="63BD2A68" w14:textId="77777777" w:rsidR="00F578EF" w:rsidRPr="00F578EF" w:rsidRDefault="00F578EF" w:rsidP="00EC7C77">
      <w:pPr>
        <w:spacing w:after="0" w:line="360" w:lineRule="auto"/>
        <w:jc w:val="both"/>
        <w:rPr>
          <w:rFonts w:ascii="Times New Roman" w:eastAsia="Times New Roman" w:hAnsi="Times New Roman" w:cs="Times New Roman"/>
          <w:b/>
          <w:sz w:val="28"/>
          <w:szCs w:val="28"/>
          <w:lang w:eastAsia="ru-RU"/>
        </w:rPr>
      </w:pPr>
    </w:p>
    <w:p w14:paraId="6B10CA32" w14:textId="77777777" w:rsidR="00F578EF" w:rsidRPr="00F578EF" w:rsidRDefault="00F578EF" w:rsidP="00531A31">
      <w:pPr>
        <w:spacing w:after="0" w:line="240" w:lineRule="auto"/>
        <w:jc w:val="center"/>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5. Процедура урегулирования задолженности по нескольким кредитным договорам, заключенным заемщиком с разными кредиторами (комплексное урегулирование задолженности)</w:t>
      </w:r>
    </w:p>
    <w:p w14:paraId="7E29C803" w14:textId="77777777" w:rsidR="00F578EF" w:rsidRPr="00F578EF" w:rsidRDefault="00F578EF" w:rsidP="00EC7C77">
      <w:pPr>
        <w:spacing w:after="0" w:line="360" w:lineRule="auto"/>
        <w:jc w:val="both"/>
        <w:rPr>
          <w:rFonts w:ascii="Times New Roman" w:eastAsia="Times New Roman" w:hAnsi="Times New Roman" w:cs="Times New Roman"/>
          <w:b/>
          <w:sz w:val="28"/>
          <w:szCs w:val="28"/>
          <w:lang w:eastAsia="ru-RU"/>
        </w:rPr>
      </w:pPr>
    </w:p>
    <w:p w14:paraId="23EB1201" w14:textId="071CBEC6" w:rsidR="00F578EF" w:rsidRPr="00531A31" w:rsidRDefault="00F578EF" w:rsidP="00531A31">
      <w:pPr>
        <w:pStyle w:val="af"/>
        <w:numPr>
          <w:ilvl w:val="1"/>
          <w:numId w:val="28"/>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 xml:space="preserve">По нескольким кредитным договорам, заключенным заемщиком (заемщиками) с разными кредиторами, </w:t>
      </w:r>
      <w:r w:rsidR="00835320" w:rsidRPr="00531A31">
        <w:rPr>
          <w:rFonts w:ascii="Times New Roman" w:eastAsia="Calibri" w:hAnsi="Times New Roman" w:cs="Times New Roman"/>
          <w:sz w:val="28"/>
          <w:szCs w:val="28"/>
        </w:rPr>
        <w:t xml:space="preserve">кредиторам рекомендуется </w:t>
      </w:r>
      <w:r w:rsidRPr="00531A31">
        <w:rPr>
          <w:rFonts w:ascii="Times New Roman" w:eastAsia="Calibri" w:hAnsi="Times New Roman" w:cs="Times New Roman"/>
          <w:sz w:val="28"/>
          <w:szCs w:val="28"/>
        </w:rPr>
        <w:t>предостав</w:t>
      </w:r>
      <w:r w:rsidR="00835320" w:rsidRPr="00531A31">
        <w:rPr>
          <w:rFonts w:ascii="Times New Roman" w:eastAsia="Calibri" w:hAnsi="Times New Roman" w:cs="Times New Roman"/>
          <w:sz w:val="28"/>
          <w:szCs w:val="28"/>
        </w:rPr>
        <w:t>ить</w:t>
      </w:r>
      <w:r w:rsidRPr="00531A31">
        <w:rPr>
          <w:rFonts w:ascii="Times New Roman" w:eastAsia="Calibri" w:hAnsi="Times New Roman" w:cs="Times New Roman"/>
          <w:sz w:val="28"/>
          <w:szCs w:val="28"/>
        </w:rPr>
        <w:t xml:space="preserve"> </w:t>
      </w:r>
      <w:r w:rsidR="00835320" w:rsidRPr="00531A31">
        <w:rPr>
          <w:rFonts w:ascii="Times New Roman" w:eastAsia="Calibri" w:hAnsi="Times New Roman" w:cs="Times New Roman"/>
          <w:sz w:val="28"/>
          <w:szCs w:val="28"/>
        </w:rPr>
        <w:t xml:space="preserve">заемщику (заемщикам) </w:t>
      </w:r>
      <w:r w:rsidRPr="00531A31">
        <w:rPr>
          <w:rFonts w:ascii="Times New Roman" w:eastAsia="Calibri" w:hAnsi="Times New Roman" w:cs="Times New Roman"/>
          <w:sz w:val="28"/>
          <w:szCs w:val="28"/>
        </w:rPr>
        <w:t>возможность комплексного урегулирования задолженности по данным договорам.</w:t>
      </w:r>
    </w:p>
    <w:p w14:paraId="0C1E6E08" w14:textId="1F05119B" w:rsidR="00F578EF" w:rsidRPr="00531A31" w:rsidRDefault="00835320" w:rsidP="00531A31">
      <w:pPr>
        <w:pStyle w:val="af"/>
        <w:numPr>
          <w:ilvl w:val="1"/>
          <w:numId w:val="28"/>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В целях проведения процедуры комплексного урегулирования задолженности по кредитным договорам кредитору (кредиторам) направляется соответствующее заявление з</w:t>
      </w:r>
      <w:r w:rsidR="00F578EF" w:rsidRPr="00531A31">
        <w:rPr>
          <w:rFonts w:ascii="Times New Roman" w:eastAsia="Calibri" w:hAnsi="Times New Roman" w:cs="Times New Roman"/>
          <w:sz w:val="28"/>
          <w:szCs w:val="28"/>
        </w:rPr>
        <w:t>аемщик</w:t>
      </w:r>
      <w:r w:rsidRPr="00531A31">
        <w:rPr>
          <w:rFonts w:ascii="Times New Roman" w:eastAsia="Calibri" w:hAnsi="Times New Roman" w:cs="Times New Roman"/>
          <w:sz w:val="28"/>
          <w:szCs w:val="28"/>
        </w:rPr>
        <w:t>а</w:t>
      </w:r>
      <w:r w:rsidR="00F578EF" w:rsidRPr="00531A31">
        <w:rPr>
          <w:rFonts w:ascii="Times New Roman" w:eastAsia="Calibri" w:hAnsi="Times New Roman" w:cs="Times New Roman"/>
          <w:sz w:val="28"/>
          <w:szCs w:val="28"/>
        </w:rPr>
        <w:t>, либо од</w:t>
      </w:r>
      <w:r w:rsidRPr="00531A31">
        <w:rPr>
          <w:rFonts w:ascii="Times New Roman" w:eastAsia="Calibri" w:hAnsi="Times New Roman" w:cs="Times New Roman"/>
          <w:sz w:val="28"/>
          <w:szCs w:val="28"/>
        </w:rPr>
        <w:t>ного</w:t>
      </w:r>
      <w:r w:rsidR="00F578EF" w:rsidRPr="00531A31">
        <w:rPr>
          <w:rFonts w:ascii="Times New Roman" w:eastAsia="Calibri" w:hAnsi="Times New Roman" w:cs="Times New Roman"/>
          <w:sz w:val="28"/>
          <w:szCs w:val="28"/>
        </w:rPr>
        <w:t xml:space="preserve"> из заемщиков, либо представител</w:t>
      </w:r>
      <w:r w:rsidRPr="00531A31">
        <w:rPr>
          <w:rFonts w:ascii="Times New Roman" w:eastAsia="Calibri" w:hAnsi="Times New Roman" w:cs="Times New Roman"/>
          <w:sz w:val="28"/>
          <w:szCs w:val="28"/>
        </w:rPr>
        <w:t>я</w:t>
      </w:r>
      <w:r w:rsidR="00E85E53" w:rsidRPr="00531A31">
        <w:rPr>
          <w:rFonts w:ascii="Times New Roman" w:eastAsia="Calibri" w:hAnsi="Times New Roman" w:cs="Times New Roman"/>
          <w:sz w:val="28"/>
          <w:szCs w:val="28"/>
        </w:rPr>
        <w:t xml:space="preserve"> заемщика (одного из заемщиков)</w:t>
      </w:r>
      <w:r w:rsidR="00F578EF" w:rsidRPr="00531A31">
        <w:rPr>
          <w:rFonts w:ascii="Times New Roman" w:eastAsia="Calibri" w:hAnsi="Times New Roman" w:cs="Times New Roman"/>
          <w:sz w:val="28"/>
          <w:szCs w:val="28"/>
        </w:rPr>
        <w:t xml:space="preserve"> </w:t>
      </w:r>
      <w:r w:rsidR="00233EA7" w:rsidRPr="00531A31">
        <w:rPr>
          <w:rFonts w:ascii="Times New Roman" w:eastAsia="Calibri" w:hAnsi="Times New Roman" w:cs="Times New Roman"/>
          <w:sz w:val="28"/>
          <w:szCs w:val="28"/>
        </w:rPr>
        <w:t xml:space="preserve">с указанием </w:t>
      </w:r>
      <w:r w:rsidR="00F578EF" w:rsidRPr="00531A31">
        <w:rPr>
          <w:rFonts w:ascii="Times New Roman" w:eastAsia="Calibri" w:hAnsi="Times New Roman" w:cs="Times New Roman"/>
          <w:sz w:val="28"/>
          <w:szCs w:val="28"/>
        </w:rPr>
        <w:t>кредитор</w:t>
      </w:r>
      <w:r w:rsidR="00233EA7" w:rsidRPr="00531A31">
        <w:rPr>
          <w:rFonts w:ascii="Times New Roman" w:eastAsia="Calibri" w:hAnsi="Times New Roman" w:cs="Times New Roman"/>
          <w:sz w:val="28"/>
          <w:szCs w:val="28"/>
        </w:rPr>
        <w:t>ов</w:t>
      </w:r>
      <w:r w:rsidR="00F578EF" w:rsidRPr="00531A31">
        <w:rPr>
          <w:rFonts w:ascii="Times New Roman" w:eastAsia="Calibri" w:hAnsi="Times New Roman" w:cs="Times New Roman"/>
          <w:sz w:val="28"/>
          <w:szCs w:val="28"/>
        </w:rPr>
        <w:t xml:space="preserve"> по действующим кредитным договорам заемщика, по которым требуется комплексное урегулирование задолженности.</w:t>
      </w:r>
    </w:p>
    <w:p w14:paraId="066FEF31" w14:textId="228D22BC" w:rsidR="00F578EF" w:rsidRPr="00531A31" w:rsidRDefault="00F578EF" w:rsidP="00531A31">
      <w:pPr>
        <w:pStyle w:val="af"/>
        <w:numPr>
          <w:ilvl w:val="1"/>
          <w:numId w:val="28"/>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В случае получения заявления заемщика (заемщиков) о комплексном урегулировании задолженности одним из кредиторов кредитор при наличии соответствующего поручения заемщика уведомляет об этом других кредиторов, указанных в заявлении заемщика (заемщиков).</w:t>
      </w:r>
    </w:p>
    <w:p w14:paraId="0F37ECD1" w14:textId="77777777" w:rsidR="00F578EF" w:rsidRPr="00F578EF" w:rsidRDefault="00F578EF" w:rsidP="005A662B">
      <w:pPr>
        <w:spacing w:after="0" w:line="360" w:lineRule="auto"/>
        <w:ind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 целях оптимизации проведения процедуры комплексного урегулирования задолженности по кредитным договорам кредиторы вправе выбрать из своего числа лицо, ответственное за взаимодействие с заемщиком (заемщиками), бюро кредитных историй, нотариусами и иными лицами, привлечение которых может потребоваться для комплексного урегулирования задолженности по кредитным договорам (далее – оператор). Оператором может быть назначена кредитная организация, являющаяся кредитором заемщика (одного из заемщиков), соответствующая на дату подачи заявления о комплексном урегулировании задолженности по кредитным договорам одному из следующих критериев либо большинству из них:</w:t>
      </w:r>
    </w:p>
    <w:p w14:paraId="6F84C25F" w14:textId="77777777" w:rsidR="00F578EF" w:rsidRPr="00F578EF" w:rsidRDefault="00F578EF" w:rsidP="00E03B75">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кредитная организация получила заявление заемщика (заемщиков) о комплексном урегулировании задолженности по кредитным договорам;</w:t>
      </w:r>
    </w:p>
    <w:p w14:paraId="5321BC68" w14:textId="77777777" w:rsidR="00F578EF" w:rsidRPr="00F578EF" w:rsidRDefault="00F578EF" w:rsidP="00E03B75">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сумма задолженности по кредитному договору (совокупная сумма задолженности по нескольким кредитным договорам), заключенному (заключенным) заемщиком, подавшим заявление о комплексном урегулировании задолженности по кредитным договорам, с такой кредитной организацией, выше, чем перед другими кредиторами;</w:t>
      </w:r>
    </w:p>
    <w:p w14:paraId="5045D266" w14:textId="28A02E7F" w:rsidR="00F578EF" w:rsidRPr="00F578EF" w:rsidRDefault="00F578EF" w:rsidP="00E03B75">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между заемщиком, подавшим заявление о комплексном урегулировании задолженности по кредитным договорам, и такой кредитной организацией заключено несколько кредитных договоров (при этом приоритет имеет кредитная организация, с которой заключен кредитный договор, обязательства заемщика по которому обеспечен</w:t>
      </w:r>
      <w:r w:rsidR="00E03B75">
        <w:rPr>
          <w:rFonts w:ascii="Times New Roman" w:eastAsia="Calibri" w:hAnsi="Times New Roman" w:cs="Times New Roman"/>
          <w:sz w:val="28"/>
          <w:szCs w:val="28"/>
        </w:rPr>
        <w:t>ы</w:t>
      </w:r>
      <w:r w:rsidRPr="00F578EF">
        <w:rPr>
          <w:rFonts w:ascii="Times New Roman" w:eastAsia="Calibri" w:hAnsi="Times New Roman" w:cs="Times New Roman"/>
          <w:sz w:val="28"/>
          <w:szCs w:val="28"/>
        </w:rPr>
        <w:t xml:space="preserve"> ипотекой и задолженность по которому подлежит урегулированию в рамках процедуры комплексного урегулирования задолженности по кредитным договорам);</w:t>
      </w:r>
    </w:p>
    <w:p w14:paraId="21A56D1F" w14:textId="77777777" w:rsidR="00F578EF" w:rsidRPr="00F578EF" w:rsidRDefault="00F578EF" w:rsidP="00E03B75">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заемщик в заявлении о комплексном урегулировании задолженности по кредитным договорам указал в качестве оператора конкретного кредитора.</w:t>
      </w:r>
    </w:p>
    <w:p w14:paraId="6257FE79" w14:textId="4BEB9AAA" w:rsidR="00F578EF" w:rsidRPr="00F578EF" w:rsidRDefault="00F578EF" w:rsidP="00E03B75">
      <w:pPr>
        <w:spacing w:after="0" w:line="360" w:lineRule="auto"/>
        <w:ind w:firstLine="709"/>
        <w:contextualSpacing/>
        <w:jc w:val="both"/>
        <w:rPr>
          <w:rFonts w:ascii="Times New Roman" w:eastAsia="Calibri" w:hAnsi="Times New Roman" w:cs="Times New Roman"/>
          <w:sz w:val="28"/>
        </w:rPr>
      </w:pPr>
      <w:r w:rsidRPr="00F578EF">
        <w:rPr>
          <w:rFonts w:ascii="Times New Roman" w:eastAsia="Calibri" w:hAnsi="Times New Roman" w:cs="Times New Roman"/>
          <w:sz w:val="28"/>
          <w:szCs w:val="28"/>
        </w:rPr>
        <w:t>Оператор согласов</w:t>
      </w:r>
      <w:r w:rsidR="005A0C1C">
        <w:rPr>
          <w:rFonts w:ascii="Times New Roman" w:eastAsia="Calibri" w:hAnsi="Times New Roman" w:cs="Times New Roman"/>
          <w:sz w:val="28"/>
          <w:szCs w:val="28"/>
        </w:rPr>
        <w:t>ывается</w:t>
      </w:r>
      <w:r w:rsidRPr="00F578EF">
        <w:rPr>
          <w:rFonts w:ascii="Times New Roman" w:eastAsia="Calibri" w:hAnsi="Times New Roman" w:cs="Times New Roman"/>
          <w:sz w:val="28"/>
          <w:szCs w:val="28"/>
        </w:rPr>
        <w:t xml:space="preserve"> всеми кредиторами, участвующими в процедуре комплексного урегулирования задолженности по кредитным договорам, путем заключения соглашения, регулирующего отношения </w:t>
      </w:r>
      <w:r w:rsidRPr="00F578EF">
        <w:rPr>
          <w:rFonts w:ascii="Times New Roman" w:eastAsia="Calibri" w:hAnsi="Times New Roman" w:cs="Times New Roman"/>
          <w:sz w:val="28"/>
        </w:rPr>
        <w:t>между оператором и иными кредиторами.</w:t>
      </w:r>
    </w:p>
    <w:p w14:paraId="64CA5B58" w14:textId="78AE6A7D" w:rsidR="00F578EF" w:rsidRPr="00F578EF" w:rsidRDefault="00F578EF" w:rsidP="00E03B75">
      <w:pPr>
        <w:spacing w:after="0" w:line="360" w:lineRule="auto"/>
        <w:ind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В целях установления отношений в рамках сделок комплексного урегулирования задолженности по кредитным договорам, кредиторами также может быть заключен меморандум о сотрудничестве, в том числе по форме </w:t>
      </w:r>
      <w:r w:rsidR="00E03B75">
        <w:rPr>
          <w:rFonts w:ascii="Times New Roman" w:eastAsia="Calibri" w:hAnsi="Times New Roman" w:cs="Times New Roman"/>
          <w:sz w:val="28"/>
          <w:szCs w:val="28"/>
        </w:rPr>
        <w:t>п</w:t>
      </w:r>
      <w:r w:rsidRPr="00F578EF">
        <w:rPr>
          <w:rFonts w:ascii="Times New Roman" w:eastAsia="Calibri" w:hAnsi="Times New Roman" w:cs="Times New Roman"/>
          <w:sz w:val="28"/>
          <w:szCs w:val="28"/>
        </w:rPr>
        <w:t>риложения 2 к настоящему Стандарту.</w:t>
      </w:r>
    </w:p>
    <w:p w14:paraId="421F34AE" w14:textId="5AD1745B" w:rsidR="00F578EF" w:rsidRPr="00531A31" w:rsidRDefault="00F578EF" w:rsidP="00531A31">
      <w:pPr>
        <w:pStyle w:val="af"/>
        <w:numPr>
          <w:ilvl w:val="1"/>
          <w:numId w:val="28"/>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До принятия кредиторами совместного решения о возможности либо невозможности комплексного урегулирования задолженности по кредитным договорам кредиторам рекомендовано самостоятельно не осуществлять действия, направленные на ее урегулирование (за исключением случаев, когда урегулирование задолженности по кредитному договору осуществляется в порядке, предусмотренном статьей 6 Федерального закона от 03.04.2020 № 106-ФЗ «О внесении изменений в Федеральный закон</w:t>
      </w:r>
      <w:r w:rsidR="00EF7D47">
        <w:rPr>
          <w:rFonts w:ascii="Times New Roman" w:eastAsia="Calibri" w:hAnsi="Times New Roman" w:cs="Times New Roman"/>
          <w:sz w:val="28"/>
          <w:szCs w:val="28"/>
        </w:rPr>
        <w:br/>
      </w:r>
      <w:r w:rsidRPr="00531A31">
        <w:rPr>
          <w:rFonts w:ascii="Times New Roman" w:eastAsia="Calibri" w:hAnsi="Times New Roman" w:cs="Times New Roman"/>
          <w:sz w:val="28"/>
          <w:szCs w:val="28"/>
        </w:rPr>
        <w:t>«О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или статьей 6.1-1 Федерального закона от 21.12.2013 № 353-ФЗ «О потребительском кредите (займе)», или статьей 1 Федерального закона от 07.10.2022 № 377-ФЗ</w:t>
      </w:r>
      <w:r w:rsidR="00EF7D47">
        <w:rPr>
          <w:rFonts w:ascii="Times New Roman" w:eastAsia="Calibri" w:hAnsi="Times New Roman" w:cs="Times New Roman"/>
          <w:sz w:val="28"/>
          <w:szCs w:val="28"/>
        </w:rPr>
        <w:br/>
      </w:r>
      <w:r w:rsidRPr="00531A31">
        <w:rPr>
          <w:rFonts w:ascii="Times New Roman" w:eastAsia="Calibri" w:hAnsi="Times New Roman" w:cs="Times New Roman"/>
          <w:sz w:val="28"/>
          <w:szCs w:val="28"/>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положениями иных нормативных правовых актов Российской Федерации, а также случаев, когда требование об изменении условий кредитных договоров в соответствии с указанными нормативными правовыми актами получено ранее, чем заявление на комплексное урегулирование задолженности по кредитным договорам), а также на взыскание задолженности в судебном или внесудебном порядке.</w:t>
      </w:r>
    </w:p>
    <w:p w14:paraId="4234DEC3" w14:textId="4D7E23E6" w:rsidR="00F578EF" w:rsidRPr="00F578EF" w:rsidRDefault="00F578EF" w:rsidP="00E03B75">
      <w:pPr>
        <w:spacing w:after="0" w:line="360" w:lineRule="auto"/>
        <w:ind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Если кредиторы, получившие заявление заемщика о комплексном урегулировании задолженности по кредитным договорам, не выбрали оператора, они в разумный срок уведомля</w:t>
      </w:r>
      <w:r w:rsidR="005A0C1C">
        <w:rPr>
          <w:rFonts w:ascii="Times New Roman" w:eastAsia="Calibri" w:hAnsi="Times New Roman" w:cs="Times New Roman"/>
          <w:sz w:val="28"/>
          <w:szCs w:val="28"/>
        </w:rPr>
        <w:t>ют</w:t>
      </w:r>
      <w:r w:rsidRPr="00F578EF">
        <w:rPr>
          <w:rFonts w:ascii="Times New Roman" w:eastAsia="Calibri" w:hAnsi="Times New Roman" w:cs="Times New Roman"/>
          <w:sz w:val="28"/>
          <w:szCs w:val="28"/>
        </w:rPr>
        <w:t xml:space="preserve"> друг друга, о принятии решения о возможности урегулирования задолженности по кредитному договору, заключенному с такой кредитной организацией (в том числе условиях урегулирования (если применимо, о предоставлении льготного периода, изменении срока кредитования и иных условиях, на которых может быть урегулирована задолженность по кредитному договору) и сроке, необходимом для его проведения), о заключении договоров или подписании иных документов, подтверждающих условия урегулирования задолженности, либо об отказе от урегулирования задолженности.</w:t>
      </w:r>
      <w:r w:rsidRPr="00F578EF">
        <w:rPr>
          <w:rFonts w:ascii="Times New Roman" w:eastAsia="Calibri" w:hAnsi="Times New Roman" w:cs="Times New Roman"/>
          <w:noProof/>
          <w:sz w:val="28"/>
          <w:szCs w:val="28"/>
          <w:lang w:eastAsia="ru-RU"/>
        </w:rPr>
        <w:drawing>
          <wp:inline distT="0" distB="0" distL="0" distR="0" wp14:anchorId="499F03E4" wp14:editId="74651FA3">
            <wp:extent cx="9526" cy="9526"/>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link="rId8"/>
                    <a:stretch>
                      <a:fillRect/>
                    </a:stretch>
                  </pic:blipFill>
                  <pic:spPr>
                    <a:xfrm>
                      <a:off x="0" y="0"/>
                      <a:ext cx="9526" cy="9526"/>
                    </a:xfrm>
                    <a:prstGeom prst="rect">
                      <a:avLst/>
                    </a:prstGeom>
                  </pic:spPr>
                </pic:pic>
              </a:graphicData>
            </a:graphic>
          </wp:inline>
        </w:drawing>
      </w:r>
    </w:p>
    <w:p w14:paraId="0152B9BB" w14:textId="48A33B6A" w:rsidR="00F578EF" w:rsidRPr="00F578EF" w:rsidRDefault="00F578EF" w:rsidP="00E03B75">
      <w:pPr>
        <w:spacing w:after="0" w:line="360" w:lineRule="auto"/>
        <w:ind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Кредиторам рекомендуется рассмотреть заявление заемщика (заемщиков) о комплексном урегулировании задолженности по кредитным договорам в срок, не превышающий </w:t>
      </w:r>
      <w:r w:rsidR="00E6754C">
        <w:rPr>
          <w:rFonts w:ascii="Times New Roman" w:eastAsia="Calibri" w:hAnsi="Times New Roman" w:cs="Times New Roman"/>
          <w:sz w:val="28"/>
          <w:szCs w:val="28"/>
        </w:rPr>
        <w:t>3</w:t>
      </w:r>
      <w:r w:rsidR="00E6754C" w:rsidRPr="00F578EF">
        <w:rPr>
          <w:rFonts w:ascii="Times New Roman" w:eastAsia="Calibri" w:hAnsi="Times New Roman" w:cs="Times New Roman"/>
          <w:sz w:val="28"/>
          <w:szCs w:val="28"/>
        </w:rPr>
        <w:t>0 (</w:t>
      </w:r>
      <w:r w:rsidR="00E6754C">
        <w:rPr>
          <w:rFonts w:ascii="Times New Roman" w:eastAsia="Calibri" w:hAnsi="Times New Roman" w:cs="Times New Roman"/>
          <w:sz w:val="28"/>
          <w:szCs w:val="28"/>
        </w:rPr>
        <w:t>тридцати</w:t>
      </w:r>
      <w:r w:rsidR="00E6754C" w:rsidRPr="00F578EF">
        <w:rPr>
          <w:rFonts w:ascii="Times New Roman" w:eastAsia="Calibri" w:hAnsi="Times New Roman" w:cs="Times New Roman"/>
          <w:sz w:val="28"/>
          <w:szCs w:val="28"/>
        </w:rPr>
        <w:t xml:space="preserve">) </w:t>
      </w:r>
      <w:r w:rsidR="00E6754C">
        <w:rPr>
          <w:rFonts w:ascii="Times New Roman" w:eastAsia="Calibri" w:hAnsi="Times New Roman" w:cs="Times New Roman"/>
          <w:sz w:val="28"/>
          <w:szCs w:val="28"/>
        </w:rPr>
        <w:t>календарных</w:t>
      </w:r>
      <w:r w:rsidRPr="00F578EF">
        <w:rPr>
          <w:rFonts w:ascii="Times New Roman" w:eastAsia="Calibri" w:hAnsi="Times New Roman" w:cs="Times New Roman"/>
          <w:sz w:val="28"/>
          <w:szCs w:val="28"/>
        </w:rPr>
        <w:t xml:space="preserve"> </w:t>
      </w:r>
      <w:r w:rsidR="00D676B6">
        <w:rPr>
          <w:rFonts w:ascii="Times New Roman" w:eastAsia="Calibri" w:hAnsi="Times New Roman" w:cs="Times New Roman"/>
          <w:sz w:val="28"/>
          <w:szCs w:val="28"/>
        </w:rPr>
        <w:t xml:space="preserve">дней </w:t>
      </w:r>
      <w:r w:rsidRPr="00F578EF">
        <w:rPr>
          <w:rFonts w:ascii="Times New Roman" w:eastAsia="Calibri" w:hAnsi="Times New Roman" w:cs="Times New Roman"/>
          <w:sz w:val="28"/>
          <w:szCs w:val="28"/>
        </w:rPr>
        <w:t xml:space="preserve">с даты получения такого заявления, если заемщик (один из заемщиков) находится в трудной жизненной ситуации, которая обусловлена наступлением после заключения кредитных договоров любого из обстоятельств, </w:t>
      </w:r>
      <w:r w:rsidR="00E6754C">
        <w:rPr>
          <w:rFonts w:ascii="Times New Roman" w:eastAsia="Calibri" w:hAnsi="Times New Roman" w:cs="Times New Roman"/>
          <w:sz w:val="28"/>
          <w:szCs w:val="28"/>
        </w:rPr>
        <w:t>указанных</w:t>
      </w:r>
      <w:r w:rsidRPr="00F578EF">
        <w:rPr>
          <w:rFonts w:ascii="Times New Roman" w:eastAsia="Calibri" w:hAnsi="Times New Roman" w:cs="Times New Roman"/>
          <w:sz w:val="28"/>
          <w:szCs w:val="28"/>
        </w:rPr>
        <w:t xml:space="preserve"> в пункте </w:t>
      </w:r>
      <w:r w:rsidR="006B3790">
        <w:rPr>
          <w:rFonts w:ascii="Times New Roman" w:eastAsia="Calibri" w:hAnsi="Times New Roman" w:cs="Times New Roman"/>
          <w:sz w:val="28"/>
          <w:szCs w:val="28"/>
        </w:rPr>
        <w:t>4.</w:t>
      </w:r>
      <w:r w:rsidRPr="00F578EF">
        <w:rPr>
          <w:rFonts w:ascii="Times New Roman" w:eastAsia="Calibri" w:hAnsi="Times New Roman" w:cs="Times New Roman"/>
          <w:sz w:val="28"/>
          <w:szCs w:val="28"/>
        </w:rPr>
        <w:t xml:space="preserve">2 статьи 4 настоящего Стандарта. Указанный срок может быть продлен, но не более чем на </w:t>
      </w:r>
      <w:r w:rsidR="00E6754C">
        <w:rPr>
          <w:rFonts w:ascii="Times New Roman" w:eastAsia="Calibri" w:hAnsi="Times New Roman" w:cs="Times New Roman"/>
          <w:sz w:val="28"/>
          <w:szCs w:val="28"/>
        </w:rPr>
        <w:t>2</w:t>
      </w:r>
      <w:r w:rsidR="00E6754C" w:rsidRPr="00F578EF">
        <w:rPr>
          <w:rFonts w:ascii="Times New Roman" w:eastAsia="Calibri" w:hAnsi="Times New Roman" w:cs="Times New Roman"/>
          <w:sz w:val="28"/>
          <w:szCs w:val="28"/>
        </w:rPr>
        <w:t>0 (</w:t>
      </w:r>
      <w:r w:rsidR="00E6754C">
        <w:rPr>
          <w:rFonts w:ascii="Times New Roman" w:eastAsia="Calibri" w:hAnsi="Times New Roman" w:cs="Times New Roman"/>
          <w:sz w:val="28"/>
          <w:szCs w:val="28"/>
        </w:rPr>
        <w:t>двадцать</w:t>
      </w:r>
      <w:r w:rsidR="00E6754C" w:rsidRPr="00F578EF">
        <w:rPr>
          <w:rFonts w:ascii="Times New Roman" w:eastAsia="Calibri" w:hAnsi="Times New Roman" w:cs="Times New Roman"/>
          <w:sz w:val="28"/>
          <w:szCs w:val="28"/>
        </w:rPr>
        <w:t xml:space="preserve">) </w:t>
      </w:r>
      <w:r w:rsidR="00E6754C">
        <w:rPr>
          <w:rFonts w:ascii="Times New Roman" w:eastAsia="Calibri" w:hAnsi="Times New Roman" w:cs="Times New Roman"/>
          <w:sz w:val="28"/>
          <w:szCs w:val="28"/>
        </w:rPr>
        <w:t>календарных</w:t>
      </w:r>
      <w:r w:rsidRPr="00F578EF">
        <w:rPr>
          <w:rFonts w:ascii="Times New Roman" w:eastAsia="Calibri" w:hAnsi="Times New Roman" w:cs="Times New Roman"/>
          <w:sz w:val="28"/>
          <w:szCs w:val="28"/>
        </w:rPr>
        <w:t xml:space="preserve"> дней. В иных случаях, не указанных в пункте </w:t>
      </w:r>
      <w:r w:rsidR="006B3790">
        <w:rPr>
          <w:rFonts w:ascii="Times New Roman" w:eastAsia="Calibri" w:hAnsi="Times New Roman" w:cs="Times New Roman"/>
          <w:sz w:val="28"/>
          <w:szCs w:val="28"/>
        </w:rPr>
        <w:t>4.</w:t>
      </w:r>
      <w:r w:rsidRPr="00F578EF">
        <w:rPr>
          <w:rFonts w:ascii="Times New Roman" w:eastAsia="Calibri" w:hAnsi="Times New Roman" w:cs="Times New Roman"/>
          <w:sz w:val="28"/>
          <w:szCs w:val="28"/>
        </w:rPr>
        <w:t>2 статьи 4 настоящего Стандарта, кредиторы вправе рассмотреть заявление заемщика об урегулировании задолженности по кредитному договору в порядке и на условиях, установленных настоящим Стандартом, либо руководствоваться собственными внутренними нормативными документами.</w:t>
      </w:r>
    </w:p>
    <w:p w14:paraId="5DABFB12" w14:textId="5F020ADE" w:rsidR="00F578EF" w:rsidRPr="00531A31" w:rsidRDefault="00233EA7" w:rsidP="00531A31">
      <w:pPr>
        <w:pStyle w:val="af"/>
        <w:numPr>
          <w:ilvl w:val="1"/>
          <w:numId w:val="28"/>
        </w:numPr>
        <w:spacing w:after="0" w:line="360" w:lineRule="auto"/>
        <w:ind w:left="0" w:firstLine="709"/>
        <w:jc w:val="both"/>
        <w:rPr>
          <w:rFonts w:ascii="Times New Roman" w:eastAsia="Calibri" w:hAnsi="Times New Roman" w:cs="Times New Roman"/>
          <w:sz w:val="28"/>
          <w:szCs w:val="28"/>
        </w:rPr>
      </w:pPr>
      <w:r w:rsidRPr="00531A31">
        <w:rPr>
          <w:rFonts w:ascii="Times New Roman" w:eastAsia="Calibri" w:hAnsi="Times New Roman" w:cs="Times New Roman"/>
          <w:sz w:val="28"/>
          <w:szCs w:val="28"/>
        </w:rPr>
        <w:t xml:space="preserve">К </w:t>
      </w:r>
      <w:r w:rsidR="00F578EF" w:rsidRPr="00531A31">
        <w:rPr>
          <w:rFonts w:ascii="Times New Roman" w:eastAsia="Calibri" w:hAnsi="Times New Roman" w:cs="Times New Roman"/>
          <w:sz w:val="28"/>
          <w:szCs w:val="28"/>
        </w:rPr>
        <w:t>заявлени</w:t>
      </w:r>
      <w:r w:rsidRPr="00531A31">
        <w:rPr>
          <w:rFonts w:ascii="Times New Roman" w:eastAsia="Calibri" w:hAnsi="Times New Roman" w:cs="Times New Roman"/>
          <w:sz w:val="28"/>
          <w:szCs w:val="28"/>
        </w:rPr>
        <w:t>ю</w:t>
      </w:r>
      <w:r w:rsidR="00F578EF" w:rsidRPr="00531A31">
        <w:rPr>
          <w:rFonts w:ascii="Times New Roman" w:eastAsia="Calibri" w:hAnsi="Times New Roman" w:cs="Times New Roman"/>
          <w:sz w:val="28"/>
          <w:szCs w:val="28"/>
        </w:rPr>
        <w:t xml:space="preserve"> о комплексном урегулировании задолженности по кредитным договорам прикладыва</w:t>
      </w:r>
      <w:r w:rsidR="000A4F7C" w:rsidRPr="00531A31">
        <w:rPr>
          <w:rFonts w:ascii="Times New Roman" w:eastAsia="Calibri" w:hAnsi="Times New Roman" w:cs="Times New Roman"/>
          <w:sz w:val="28"/>
          <w:szCs w:val="28"/>
        </w:rPr>
        <w:t>ю</w:t>
      </w:r>
      <w:r w:rsidR="00F578EF" w:rsidRPr="00531A31">
        <w:rPr>
          <w:rFonts w:ascii="Times New Roman" w:eastAsia="Calibri" w:hAnsi="Times New Roman" w:cs="Times New Roman"/>
          <w:sz w:val="28"/>
          <w:szCs w:val="28"/>
        </w:rPr>
        <w:t>т</w:t>
      </w:r>
      <w:r w:rsidR="000A4F7C" w:rsidRPr="00531A31">
        <w:rPr>
          <w:rFonts w:ascii="Times New Roman" w:eastAsia="Calibri" w:hAnsi="Times New Roman" w:cs="Times New Roman"/>
          <w:sz w:val="28"/>
          <w:szCs w:val="28"/>
        </w:rPr>
        <w:t>ся</w:t>
      </w:r>
      <w:r w:rsidR="00F578EF" w:rsidRPr="00531A31">
        <w:rPr>
          <w:rFonts w:ascii="Times New Roman" w:eastAsia="Calibri" w:hAnsi="Times New Roman" w:cs="Times New Roman"/>
          <w:sz w:val="28"/>
          <w:szCs w:val="28"/>
        </w:rPr>
        <w:t xml:space="preserve"> документы, подтверждающие наступление обстоятельств, изложенных в пункте </w:t>
      </w:r>
      <w:r w:rsidR="006B3790">
        <w:rPr>
          <w:rFonts w:ascii="Times New Roman" w:eastAsia="Calibri" w:hAnsi="Times New Roman" w:cs="Times New Roman"/>
          <w:sz w:val="28"/>
          <w:szCs w:val="28"/>
        </w:rPr>
        <w:t>4.</w:t>
      </w:r>
      <w:r w:rsidR="00F578EF" w:rsidRPr="00531A31">
        <w:rPr>
          <w:rFonts w:ascii="Times New Roman" w:eastAsia="Calibri" w:hAnsi="Times New Roman" w:cs="Times New Roman"/>
          <w:sz w:val="28"/>
          <w:szCs w:val="28"/>
        </w:rPr>
        <w:t xml:space="preserve">2 статьи 4 настоящего Стандарта. В качестве таких подтверждающих документов могут использоваться документы, </w:t>
      </w:r>
      <w:r w:rsidR="00E6754C">
        <w:rPr>
          <w:rFonts w:ascii="Times New Roman" w:eastAsia="Calibri" w:hAnsi="Times New Roman" w:cs="Times New Roman"/>
          <w:sz w:val="28"/>
          <w:szCs w:val="28"/>
        </w:rPr>
        <w:t xml:space="preserve">в том числе указанные в пункте </w:t>
      </w:r>
      <w:r w:rsidR="006B3790">
        <w:rPr>
          <w:rFonts w:ascii="Times New Roman" w:eastAsia="Calibri" w:hAnsi="Times New Roman" w:cs="Times New Roman"/>
          <w:sz w:val="28"/>
          <w:szCs w:val="28"/>
        </w:rPr>
        <w:t>4.</w:t>
      </w:r>
      <w:r w:rsidR="00E6754C">
        <w:rPr>
          <w:rFonts w:ascii="Times New Roman" w:eastAsia="Calibri" w:hAnsi="Times New Roman" w:cs="Times New Roman"/>
          <w:sz w:val="28"/>
          <w:szCs w:val="28"/>
        </w:rPr>
        <w:t xml:space="preserve">3 статьи 4 настоящего Стандарта, </w:t>
      </w:r>
      <w:r w:rsidR="00E6754C" w:rsidRPr="00F578EF">
        <w:rPr>
          <w:rFonts w:ascii="Times New Roman" w:eastAsia="Calibri" w:hAnsi="Times New Roman" w:cs="Times New Roman"/>
          <w:sz w:val="28"/>
          <w:szCs w:val="28"/>
        </w:rPr>
        <w:t xml:space="preserve">подтверждающие наступление обстоятельств, </w:t>
      </w:r>
      <w:r w:rsidR="00E6754C">
        <w:rPr>
          <w:rFonts w:ascii="Times New Roman" w:eastAsia="Calibri" w:hAnsi="Times New Roman" w:cs="Times New Roman"/>
          <w:sz w:val="28"/>
          <w:szCs w:val="28"/>
        </w:rPr>
        <w:t>указанных</w:t>
      </w:r>
      <w:r w:rsidR="00E6754C" w:rsidRPr="00F578EF">
        <w:rPr>
          <w:rFonts w:ascii="Times New Roman" w:eastAsia="Calibri" w:hAnsi="Times New Roman" w:cs="Times New Roman"/>
          <w:sz w:val="28"/>
          <w:szCs w:val="28"/>
        </w:rPr>
        <w:t xml:space="preserve"> в пункте </w:t>
      </w:r>
      <w:r w:rsidR="006B3790">
        <w:rPr>
          <w:rFonts w:ascii="Times New Roman" w:eastAsia="Calibri" w:hAnsi="Times New Roman" w:cs="Times New Roman"/>
          <w:sz w:val="28"/>
          <w:szCs w:val="28"/>
        </w:rPr>
        <w:t>4.</w:t>
      </w:r>
      <w:r w:rsidR="00F579D0">
        <w:rPr>
          <w:rFonts w:ascii="Times New Roman" w:eastAsia="Calibri" w:hAnsi="Times New Roman" w:cs="Times New Roman"/>
          <w:sz w:val="28"/>
          <w:szCs w:val="28"/>
        </w:rPr>
        <w:t>2 статьи 4 настоящего Стандарта</w:t>
      </w:r>
      <w:r w:rsidR="00F578EF" w:rsidRPr="00531A31">
        <w:rPr>
          <w:rFonts w:ascii="Times New Roman" w:eastAsia="Calibri" w:hAnsi="Times New Roman" w:cs="Times New Roman"/>
          <w:sz w:val="28"/>
          <w:szCs w:val="28"/>
        </w:rPr>
        <w:t xml:space="preserve">. </w:t>
      </w:r>
      <w:r w:rsidR="000A4F7C" w:rsidRPr="00531A31">
        <w:rPr>
          <w:rFonts w:ascii="Times New Roman" w:eastAsia="Calibri" w:hAnsi="Times New Roman" w:cs="Times New Roman"/>
          <w:sz w:val="28"/>
          <w:szCs w:val="28"/>
        </w:rPr>
        <w:t>Оператор (</w:t>
      </w:r>
      <w:r w:rsidR="00A36AB0" w:rsidRPr="00531A31">
        <w:rPr>
          <w:rFonts w:ascii="Times New Roman" w:eastAsia="Calibri" w:hAnsi="Times New Roman" w:cs="Times New Roman"/>
          <w:sz w:val="28"/>
          <w:szCs w:val="28"/>
        </w:rPr>
        <w:t xml:space="preserve">в случае если оператор не был назначен </w:t>
      </w:r>
      <w:r w:rsidR="00E03B75">
        <w:rPr>
          <w:rFonts w:ascii="Times New Roman" w:eastAsia="Calibri" w:hAnsi="Times New Roman" w:cs="Times New Roman"/>
          <w:sz w:val="28"/>
          <w:szCs w:val="28"/>
        </w:rPr>
        <w:t>–</w:t>
      </w:r>
      <w:r w:rsidR="00A36AB0" w:rsidRPr="00531A31">
        <w:rPr>
          <w:rFonts w:ascii="Times New Roman" w:eastAsia="Calibri" w:hAnsi="Times New Roman" w:cs="Times New Roman"/>
          <w:sz w:val="28"/>
          <w:szCs w:val="28"/>
        </w:rPr>
        <w:t xml:space="preserve"> кредиторы, участвующие в процедуре комплексного урегулирования задолженности</w:t>
      </w:r>
      <w:r w:rsidR="000A4F7C" w:rsidRPr="00531A31">
        <w:rPr>
          <w:rFonts w:ascii="Times New Roman" w:eastAsia="Calibri" w:hAnsi="Times New Roman" w:cs="Times New Roman"/>
          <w:sz w:val="28"/>
          <w:szCs w:val="28"/>
        </w:rPr>
        <w:t>) вправе запросить дополнительные документы, в случае если при подаче заявления о комплексном урегулировании задолженности по кредитным договорам не были предоставлены документы либо предоставленных документов недостаточно для принятия кредиторами решения об урегулировании задолженности по кредитному договору.</w:t>
      </w:r>
    </w:p>
    <w:p w14:paraId="29CBCDF7" w14:textId="29B6DB88" w:rsidR="00F578EF" w:rsidRPr="00F578EF" w:rsidRDefault="00F276A9" w:rsidP="00531A3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w:t>
      </w:r>
      <w:r w:rsidR="00F578EF" w:rsidRPr="00F578EF">
        <w:rPr>
          <w:rFonts w:ascii="Times New Roman" w:eastAsia="Calibri" w:hAnsi="Times New Roman" w:cs="Times New Roman"/>
          <w:sz w:val="28"/>
          <w:szCs w:val="28"/>
        </w:rPr>
        <w:t>В целях комплексного урегулирования задолженности по кредитным договорам</w:t>
      </w:r>
      <w:r w:rsidR="000A4F7C" w:rsidRPr="000A4F7C">
        <w:rPr>
          <w:rFonts w:ascii="Times New Roman" w:eastAsia="Calibri" w:hAnsi="Times New Roman" w:cs="Times New Roman"/>
          <w:sz w:val="28"/>
          <w:szCs w:val="28"/>
        </w:rPr>
        <w:t xml:space="preserve"> </w:t>
      </w:r>
      <w:r w:rsidR="000A4F7C">
        <w:rPr>
          <w:rFonts w:ascii="Times New Roman" w:eastAsia="Calibri" w:hAnsi="Times New Roman" w:cs="Times New Roman"/>
          <w:sz w:val="28"/>
          <w:szCs w:val="28"/>
        </w:rPr>
        <w:t>оператору (</w:t>
      </w:r>
      <w:r w:rsidR="00A36AB0" w:rsidRPr="00A36AB0">
        <w:rPr>
          <w:rFonts w:ascii="Times New Roman" w:eastAsia="Calibri" w:hAnsi="Times New Roman" w:cs="Times New Roman"/>
          <w:sz w:val="28"/>
          <w:szCs w:val="28"/>
        </w:rPr>
        <w:t>в случае если оператор не был назначен</w:t>
      </w:r>
      <w:r>
        <w:rPr>
          <w:rFonts w:ascii="Times New Roman" w:eastAsia="Calibri" w:hAnsi="Times New Roman" w:cs="Times New Roman"/>
          <w:sz w:val="28"/>
          <w:szCs w:val="28"/>
        </w:rPr>
        <w:t xml:space="preserve"> –</w:t>
      </w:r>
      <w:r w:rsidR="00A36AB0" w:rsidRPr="00A36AB0">
        <w:rPr>
          <w:rFonts w:ascii="Times New Roman" w:eastAsia="Calibri" w:hAnsi="Times New Roman" w:cs="Times New Roman"/>
          <w:sz w:val="28"/>
          <w:szCs w:val="28"/>
        </w:rPr>
        <w:t xml:space="preserve"> кредиторам, участвующим в процедуре комплексно</w:t>
      </w:r>
      <w:r w:rsidR="00A36AB0">
        <w:rPr>
          <w:rFonts w:ascii="Times New Roman" w:eastAsia="Calibri" w:hAnsi="Times New Roman" w:cs="Times New Roman"/>
          <w:sz w:val="28"/>
          <w:szCs w:val="28"/>
        </w:rPr>
        <w:t>го урегулирования задолженности</w:t>
      </w:r>
      <w:r w:rsidR="000A4F7C">
        <w:rPr>
          <w:rFonts w:ascii="Times New Roman" w:eastAsia="Calibri" w:hAnsi="Times New Roman" w:cs="Times New Roman"/>
          <w:sz w:val="28"/>
          <w:szCs w:val="28"/>
        </w:rPr>
        <w:t>)</w:t>
      </w:r>
      <w:r w:rsidR="000A4F7C" w:rsidRPr="000A4F7C">
        <w:rPr>
          <w:rFonts w:ascii="Times New Roman" w:eastAsia="Calibri" w:hAnsi="Times New Roman" w:cs="Times New Roman"/>
          <w:sz w:val="28"/>
          <w:szCs w:val="28"/>
        </w:rPr>
        <w:t xml:space="preserve"> рекомендуется осуществить действия для получения </w:t>
      </w:r>
      <w:r w:rsidR="00E6754C">
        <w:rPr>
          <w:rFonts w:ascii="Times New Roman" w:eastAsia="Calibri" w:hAnsi="Times New Roman" w:cs="Times New Roman"/>
          <w:sz w:val="28"/>
          <w:szCs w:val="28"/>
        </w:rPr>
        <w:t xml:space="preserve">необходимых </w:t>
      </w:r>
      <w:r w:rsidR="000A4F7C" w:rsidRPr="000A4F7C">
        <w:rPr>
          <w:rFonts w:ascii="Times New Roman" w:eastAsia="Calibri" w:hAnsi="Times New Roman" w:cs="Times New Roman"/>
          <w:sz w:val="28"/>
          <w:szCs w:val="28"/>
        </w:rPr>
        <w:t>согласий и поручений заемщика (заемщиков)</w:t>
      </w:r>
      <w:r w:rsidR="00AF372D">
        <w:rPr>
          <w:rFonts w:ascii="Times New Roman" w:eastAsia="Calibri" w:hAnsi="Times New Roman" w:cs="Times New Roman"/>
          <w:sz w:val="28"/>
          <w:szCs w:val="28"/>
        </w:rPr>
        <w:t>, в том числе согласи</w:t>
      </w:r>
      <w:r w:rsidR="000A4F7C">
        <w:rPr>
          <w:rFonts w:ascii="Times New Roman" w:eastAsia="Calibri" w:hAnsi="Times New Roman" w:cs="Times New Roman"/>
          <w:sz w:val="28"/>
          <w:szCs w:val="28"/>
        </w:rPr>
        <w:t>й</w:t>
      </w:r>
      <w:r w:rsidR="00AF372D">
        <w:rPr>
          <w:rFonts w:ascii="Times New Roman" w:eastAsia="Calibri" w:hAnsi="Times New Roman" w:cs="Times New Roman"/>
          <w:sz w:val="28"/>
          <w:szCs w:val="28"/>
        </w:rPr>
        <w:t xml:space="preserve"> </w:t>
      </w:r>
      <w:r w:rsidR="00AF372D" w:rsidRPr="00AF372D">
        <w:rPr>
          <w:rFonts w:ascii="Times New Roman" w:eastAsia="Calibri" w:hAnsi="Times New Roman" w:cs="Times New Roman"/>
          <w:sz w:val="28"/>
          <w:szCs w:val="28"/>
        </w:rPr>
        <w:t>лиц, пре</w:t>
      </w:r>
      <w:r w:rsidR="00AF372D">
        <w:rPr>
          <w:rFonts w:ascii="Times New Roman" w:eastAsia="Calibri" w:hAnsi="Times New Roman" w:cs="Times New Roman"/>
          <w:sz w:val="28"/>
          <w:szCs w:val="28"/>
        </w:rPr>
        <w:t>доставивших обеспечение по кредитному договору</w:t>
      </w:r>
      <w:r w:rsidR="00F578EF" w:rsidRPr="00F578EF">
        <w:rPr>
          <w:rFonts w:ascii="Times New Roman" w:eastAsia="Calibri" w:hAnsi="Times New Roman" w:cs="Times New Roman"/>
          <w:sz w:val="28"/>
          <w:szCs w:val="28"/>
        </w:rPr>
        <w:t xml:space="preserve"> </w:t>
      </w:r>
      <w:r w:rsidR="00D676B6">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 xml:space="preserve">(в </w:t>
      </w:r>
      <w:r w:rsidR="00AF372D">
        <w:rPr>
          <w:rFonts w:ascii="Times New Roman" w:eastAsia="Calibri" w:hAnsi="Times New Roman" w:cs="Times New Roman"/>
          <w:sz w:val="28"/>
          <w:szCs w:val="28"/>
        </w:rPr>
        <w:t>частности</w:t>
      </w:r>
      <w:r w:rsidR="00F578EF" w:rsidRPr="00F578EF">
        <w:rPr>
          <w:rFonts w:ascii="Times New Roman" w:eastAsia="Calibri" w:hAnsi="Times New Roman" w:cs="Times New Roman"/>
          <w:sz w:val="28"/>
          <w:szCs w:val="28"/>
        </w:rPr>
        <w:t>, при необходимости на обработку его персональных данных, передачу другим кредиторам и (или) получение от других кредиторов, участвующих в процедуре комплексного урегулирования задолженности по кредитным договорам, сведений, составляющих банковскую тайну, получение информации из бюро кредитных историй, а также в федеральном органе исполнительной власти, осуществляющем функции по контролю и надзору за соблюдением законодательства о налогах и сборах, Фонде пенсионного и социального страхования Российской Федерации, Федеральном фонде обязательного медицинского страхования, и иных уполномоченных органах и организациях).</w:t>
      </w:r>
    </w:p>
    <w:p w14:paraId="0AA9354E" w14:textId="324F87F4" w:rsidR="00F578EF" w:rsidRPr="00F578EF" w:rsidRDefault="00F276A9" w:rsidP="00531A3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00F578EF" w:rsidRPr="00F578EF">
        <w:rPr>
          <w:rFonts w:ascii="Times New Roman" w:eastAsia="Calibri" w:hAnsi="Times New Roman" w:cs="Times New Roman"/>
          <w:sz w:val="28"/>
          <w:szCs w:val="28"/>
        </w:rPr>
        <w:t>По итогам рассмотрения заявления заемщика (заемщиков) кредиторы самостоятельно в соответствии с настоящим Стандартом, внутренними процессами и процедурами, обычно применимыми в рамках урегулирования задолженности по кредитным договорам, заключенным с заемщиками, и основанными на объективной оценке платежеспособности заемщика, принимают решение о возможности комплексного урегулирования задолженности по кредитным договорам либо об отказе в удовлетворении заявления. Кредиторы, принявшие решение о возможности комплексного урегулирования задолженности по кредитным договорам, направляют оператору (в случае если оператор не был назначен</w:t>
      </w: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 xml:space="preserve"> </w:t>
      </w:r>
      <w:r w:rsidR="00E6754C">
        <w:rPr>
          <w:rFonts w:ascii="Times New Roman" w:eastAsia="Calibri" w:hAnsi="Times New Roman" w:cs="Times New Roman"/>
          <w:sz w:val="28"/>
          <w:szCs w:val="28"/>
        </w:rPr>
        <w:t xml:space="preserve">остальным </w:t>
      </w:r>
      <w:r w:rsidR="00F578EF" w:rsidRPr="00F578EF">
        <w:rPr>
          <w:rFonts w:ascii="Times New Roman" w:eastAsia="Calibri" w:hAnsi="Times New Roman" w:cs="Times New Roman"/>
          <w:sz w:val="28"/>
          <w:szCs w:val="28"/>
        </w:rPr>
        <w:t xml:space="preserve">кредиторам, участвующим в процедуре комплексного урегулирования задолженности) информацию о своем согласии и условиях такого урегулирования </w:t>
      </w:r>
      <w:r>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(о предоставлении льготного периода, изменении срока кредитования или иных условиях, на которых может быть урегулирована задолженность по кредитному договору), о чем оператор (в случае если оператор не был назначен</w:t>
      </w: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 xml:space="preserve"> каждый кредитор самостоятельно) незамедлительно уведомляет заемщика (заемщиков). В случае принятия всеми либо частью кредиторов решения об отказе в удовлетворении заявления о комплексном урегулировании задолженности по кредитным договорам, оператор (в случае если оператор не был назначен</w:t>
      </w:r>
      <w:r w:rsidR="009D4A2F">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 xml:space="preserve"> каждый кредитор самостоятельно) незамедлительно направляет информацию об этом заемщику (заемщикам). </w:t>
      </w:r>
      <w:r w:rsidR="009D4A2F">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 xml:space="preserve">В случае выявления кредитором </w:t>
      </w:r>
      <w:r w:rsidR="00A862FA">
        <w:rPr>
          <w:rFonts w:ascii="Times New Roman" w:eastAsia="Calibri" w:hAnsi="Times New Roman" w:cs="Times New Roman"/>
          <w:sz w:val="28"/>
          <w:szCs w:val="28"/>
        </w:rPr>
        <w:t xml:space="preserve">наличия у </w:t>
      </w:r>
      <w:r w:rsidR="00F578EF" w:rsidRPr="00F578EF">
        <w:rPr>
          <w:rFonts w:ascii="Times New Roman" w:eastAsia="Calibri" w:hAnsi="Times New Roman" w:cs="Times New Roman"/>
          <w:sz w:val="28"/>
          <w:szCs w:val="28"/>
        </w:rPr>
        <w:t xml:space="preserve"> заемщика </w:t>
      </w:r>
      <w:r w:rsidR="00A862FA">
        <w:rPr>
          <w:rFonts w:ascii="Times New Roman" w:eastAsia="Calibri" w:hAnsi="Times New Roman" w:cs="Times New Roman"/>
          <w:sz w:val="28"/>
          <w:szCs w:val="28"/>
        </w:rPr>
        <w:t xml:space="preserve">права на </w:t>
      </w:r>
      <w:r w:rsidR="00F578EF" w:rsidRPr="00F578EF">
        <w:rPr>
          <w:rFonts w:ascii="Times New Roman" w:eastAsia="Calibri" w:hAnsi="Times New Roman" w:cs="Times New Roman"/>
          <w:sz w:val="28"/>
          <w:szCs w:val="28"/>
        </w:rPr>
        <w:t>урегулировани</w:t>
      </w:r>
      <w:r w:rsidR="00A862FA">
        <w:rPr>
          <w:rFonts w:ascii="Times New Roman" w:eastAsia="Calibri" w:hAnsi="Times New Roman" w:cs="Times New Roman"/>
          <w:sz w:val="28"/>
          <w:szCs w:val="28"/>
        </w:rPr>
        <w:t>е</w:t>
      </w:r>
      <w:r w:rsidR="00F578EF" w:rsidRPr="00F578EF">
        <w:rPr>
          <w:rFonts w:ascii="Times New Roman" w:eastAsia="Calibri" w:hAnsi="Times New Roman" w:cs="Times New Roman"/>
          <w:sz w:val="28"/>
          <w:szCs w:val="28"/>
        </w:rPr>
        <w:t xml:space="preserve"> задолженности по кредитному договору в порядке, предусмотренном </w:t>
      </w:r>
      <w:r w:rsidR="00D676B6">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статьей 6 Федерального закона от 03.04.2020 №</w:t>
      </w:r>
      <w:r w:rsidR="00D676B6">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 xml:space="preserve">106-ФЗ </w:t>
      </w:r>
      <w:r w:rsidR="009D4A2F">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 xml:space="preserve">«О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или статьей 6.1-1 Федерального закона </w:t>
      </w:r>
      <w:r w:rsidR="009D4A2F">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 xml:space="preserve">от 21.12.2013 № 353-ФЗ «О потребительском кредите (займе)», или статьей 1 Федерального закона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положениями иных нормативных правовых актов Российской Федерации, кредитор информирует заемщика об этом наряду с информацией о принятом решении об урегулировании задолженности в соответствии с настоящим Стандартом. </w:t>
      </w:r>
      <w:r w:rsidR="009D4A2F">
        <w:rPr>
          <w:rFonts w:ascii="Times New Roman" w:eastAsia="Calibri" w:hAnsi="Times New Roman" w:cs="Times New Roman"/>
          <w:sz w:val="28"/>
          <w:szCs w:val="28"/>
        </w:rPr>
        <w:br/>
      </w:r>
      <w:r w:rsidR="00A36AB0">
        <w:rPr>
          <w:rFonts w:ascii="Times New Roman" w:eastAsia="Calibri" w:hAnsi="Times New Roman" w:cs="Times New Roman"/>
          <w:sz w:val="28"/>
          <w:szCs w:val="28"/>
        </w:rPr>
        <w:t>В случае о</w:t>
      </w:r>
      <w:r w:rsidR="00A36AB0" w:rsidRPr="00F578EF">
        <w:rPr>
          <w:rFonts w:ascii="Times New Roman" w:eastAsia="Calibri" w:hAnsi="Times New Roman" w:cs="Times New Roman"/>
          <w:sz w:val="28"/>
          <w:szCs w:val="28"/>
        </w:rPr>
        <w:t>тказ</w:t>
      </w:r>
      <w:r w:rsidR="00A36AB0">
        <w:rPr>
          <w:rFonts w:ascii="Times New Roman" w:eastAsia="Calibri" w:hAnsi="Times New Roman" w:cs="Times New Roman"/>
          <w:sz w:val="28"/>
          <w:szCs w:val="28"/>
        </w:rPr>
        <w:t>а</w:t>
      </w:r>
      <w:r w:rsidR="00A36AB0" w:rsidRPr="00F578EF">
        <w:rPr>
          <w:rFonts w:ascii="Times New Roman" w:eastAsia="Calibri" w:hAnsi="Times New Roman" w:cs="Times New Roman"/>
          <w:sz w:val="28"/>
          <w:szCs w:val="28"/>
        </w:rPr>
        <w:t xml:space="preserve"> </w:t>
      </w:r>
      <w:r w:rsidR="00A36AB0">
        <w:rPr>
          <w:rFonts w:ascii="Times New Roman" w:eastAsia="Calibri" w:hAnsi="Times New Roman" w:cs="Times New Roman"/>
          <w:sz w:val="28"/>
          <w:szCs w:val="28"/>
        </w:rPr>
        <w:t xml:space="preserve">всех или части кредиторов </w:t>
      </w:r>
      <w:r w:rsidR="00A36AB0" w:rsidRPr="00F578EF">
        <w:rPr>
          <w:rFonts w:ascii="Times New Roman" w:eastAsia="Calibri" w:hAnsi="Times New Roman" w:cs="Times New Roman"/>
          <w:sz w:val="28"/>
          <w:szCs w:val="28"/>
        </w:rPr>
        <w:t>заявлени</w:t>
      </w:r>
      <w:r w:rsidR="00A36AB0">
        <w:rPr>
          <w:rFonts w:ascii="Times New Roman" w:eastAsia="Calibri" w:hAnsi="Times New Roman" w:cs="Times New Roman"/>
          <w:sz w:val="28"/>
          <w:szCs w:val="28"/>
        </w:rPr>
        <w:t>е о комплексном</w:t>
      </w:r>
      <w:r w:rsidR="00A36AB0" w:rsidRPr="00F578EF">
        <w:rPr>
          <w:rFonts w:ascii="Times New Roman" w:eastAsia="Calibri" w:hAnsi="Times New Roman" w:cs="Times New Roman"/>
          <w:sz w:val="28"/>
          <w:szCs w:val="28"/>
        </w:rPr>
        <w:t xml:space="preserve"> урегулиров</w:t>
      </w:r>
      <w:r w:rsidR="00A36AB0">
        <w:rPr>
          <w:rFonts w:ascii="Times New Roman" w:eastAsia="Calibri" w:hAnsi="Times New Roman" w:cs="Times New Roman"/>
          <w:sz w:val="28"/>
          <w:szCs w:val="28"/>
        </w:rPr>
        <w:t>ании задолженности по кредитным договорам может быть направлено кредитору (кредиторам)</w:t>
      </w:r>
      <w:r w:rsidR="00A862FA">
        <w:rPr>
          <w:rFonts w:ascii="Times New Roman" w:eastAsia="Calibri" w:hAnsi="Times New Roman" w:cs="Times New Roman"/>
          <w:sz w:val="28"/>
          <w:szCs w:val="28"/>
        </w:rPr>
        <w:t xml:space="preserve"> повторно</w:t>
      </w:r>
      <w:r w:rsidR="00A36AB0" w:rsidRPr="00F578EF">
        <w:rPr>
          <w:rFonts w:ascii="Times New Roman" w:eastAsia="Calibri" w:hAnsi="Times New Roman" w:cs="Times New Roman"/>
          <w:sz w:val="28"/>
          <w:szCs w:val="28"/>
        </w:rPr>
        <w:t>.</w:t>
      </w:r>
      <w:r w:rsidR="00A36AB0">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В случае если кредиторы приняли решение о возможности урегулирования задолженности по кредитным договорам при условии неучастия части кредиторов в процедуре комплексного урегулирования задолженности, урегулированию подлежит задолженность, возникшая из кредитных договоров, заключенных с кредиторами, принявшими решение о возможности комплексного урегулирования задолженности по таким кредитным договорам.</w:t>
      </w:r>
    </w:p>
    <w:p w14:paraId="186EAA22" w14:textId="467B4EF2" w:rsidR="00F578EF" w:rsidRPr="00F578EF" w:rsidRDefault="009D4A2F" w:rsidP="00531A3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r w:rsidR="00F578EF" w:rsidRPr="00F578EF">
        <w:rPr>
          <w:rFonts w:ascii="Times New Roman" w:eastAsia="Calibri" w:hAnsi="Times New Roman" w:cs="Times New Roman"/>
          <w:sz w:val="28"/>
          <w:szCs w:val="28"/>
        </w:rPr>
        <w:t xml:space="preserve">В случае принятия кредиторами (частью кредиторов) решения о возможности комплексного урегулирования задолженности оператор </w:t>
      </w:r>
      <w:r>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(в случае если оператор не был назначен</w:t>
      </w: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 xml:space="preserve"> каждый кредитор самостоятельно) предпринимает меры для организации подписания всех необходимых соглашений и документов (в том числе, если применимо, со стороны лиц, предоставивших обеспечение по таким кредитным договорам</w:t>
      </w:r>
      <w:r w:rsidR="00463B44">
        <w:rPr>
          <w:rFonts w:ascii="Times New Roman" w:eastAsia="Calibri" w:hAnsi="Times New Roman" w:cs="Times New Roman"/>
          <w:sz w:val="28"/>
          <w:szCs w:val="28"/>
        </w:rPr>
        <w:t>, других солидарных должников</w:t>
      </w:r>
      <w:r w:rsidR="00F578EF" w:rsidRPr="00F578EF">
        <w:rPr>
          <w:rFonts w:ascii="Times New Roman" w:eastAsia="Calibri" w:hAnsi="Times New Roman" w:cs="Times New Roman"/>
          <w:sz w:val="28"/>
          <w:szCs w:val="28"/>
        </w:rPr>
        <w:t xml:space="preserve">). </w:t>
      </w:r>
      <w:r w:rsidR="00A36AB0">
        <w:rPr>
          <w:rFonts w:ascii="Times New Roman" w:eastAsia="Calibri" w:hAnsi="Times New Roman" w:cs="Times New Roman"/>
          <w:sz w:val="28"/>
          <w:szCs w:val="28"/>
        </w:rPr>
        <w:t>По</w:t>
      </w:r>
      <w:r w:rsidR="00F578EF" w:rsidRPr="00F578EF">
        <w:rPr>
          <w:rFonts w:ascii="Times New Roman" w:eastAsia="Calibri" w:hAnsi="Times New Roman" w:cs="Times New Roman"/>
          <w:sz w:val="28"/>
          <w:szCs w:val="28"/>
        </w:rPr>
        <w:t xml:space="preserve"> кредитно</w:t>
      </w:r>
      <w:r w:rsidR="00A36AB0">
        <w:rPr>
          <w:rFonts w:ascii="Times New Roman" w:eastAsia="Calibri" w:hAnsi="Times New Roman" w:cs="Times New Roman"/>
          <w:sz w:val="28"/>
          <w:szCs w:val="28"/>
        </w:rPr>
        <w:t>му</w:t>
      </w:r>
      <w:r w:rsidR="00F578EF" w:rsidRPr="00F578EF">
        <w:rPr>
          <w:rFonts w:ascii="Times New Roman" w:eastAsia="Calibri" w:hAnsi="Times New Roman" w:cs="Times New Roman"/>
          <w:sz w:val="28"/>
          <w:szCs w:val="28"/>
        </w:rPr>
        <w:t xml:space="preserve"> договор</w:t>
      </w:r>
      <w:r w:rsidR="00A36AB0">
        <w:rPr>
          <w:rFonts w:ascii="Times New Roman" w:eastAsia="Calibri" w:hAnsi="Times New Roman" w:cs="Times New Roman"/>
          <w:sz w:val="28"/>
          <w:szCs w:val="28"/>
        </w:rPr>
        <w:t>у</w:t>
      </w:r>
      <w:r w:rsidR="00F578EF" w:rsidRPr="00F578EF">
        <w:rPr>
          <w:rFonts w:ascii="Times New Roman" w:eastAsia="Calibri" w:hAnsi="Times New Roman" w:cs="Times New Roman"/>
          <w:sz w:val="28"/>
          <w:szCs w:val="28"/>
        </w:rPr>
        <w:t xml:space="preserve">, который заключен </w:t>
      </w:r>
      <w:r>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 xml:space="preserve">с заемщиком в целях, не связанных с осуществлением им предпринимательской деятельности, и обязательства заемщика по которому обеспечены ипотекой, в разумный срок </w:t>
      </w:r>
      <w:r w:rsidR="00A36AB0" w:rsidRPr="00F578EF">
        <w:rPr>
          <w:rFonts w:ascii="Times New Roman" w:eastAsia="Calibri" w:hAnsi="Times New Roman" w:cs="Times New Roman"/>
          <w:sz w:val="28"/>
          <w:szCs w:val="28"/>
        </w:rPr>
        <w:t>предпринимают</w:t>
      </w:r>
      <w:r w:rsidR="00A36AB0">
        <w:rPr>
          <w:rFonts w:ascii="Times New Roman" w:eastAsia="Calibri" w:hAnsi="Times New Roman" w:cs="Times New Roman"/>
          <w:sz w:val="28"/>
          <w:szCs w:val="28"/>
        </w:rPr>
        <w:t>ся</w:t>
      </w:r>
      <w:r w:rsidR="00FE7599">
        <w:rPr>
          <w:rFonts w:ascii="Times New Roman" w:eastAsia="Calibri" w:hAnsi="Times New Roman" w:cs="Times New Roman"/>
          <w:sz w:val="28"/>
          <w:szCs w:val="28"/>
        </w:rPr>
        <w:t xml:space="preserve"> действия, необходимые для</w:t>
      </w:r>
      <w:r w:rsidR="00F578EF" w:rsidRPr="00F578EF">
        <w:rPr>
          <w:rFonts w:ascii="Times New Roman" w:eastAsia="Calibri" w:hAnsi="Times New Roman" w:cs="Times New Roman"/>
          <w:sz w:val="28"/>
          <w:szCs w:val="28"/>
        </w:rPr>
        <w:t xml:space="preserve"> внесени</w:t>
      </w:r>
      <w:r w:rsidR="00A36AB0">
        <w:rPr>
          <w:rFonts w:ascii="Times New Roman" w:eastAsia="Calibri" w:hAnsi="Times New Roman" w:cs="Times New Roman"/>
          <w:sz w:val="28"/>
          <w:szCs w:val="28"/>
        </w:rPr>
        <w:t>я</w:t>
      </w:r>
      <w:r w:rsidR="00F578EF" w:rsidRPr="00F578EF">
        <w:rPr>
          <w:rFonts w:ascii="Times New Roman" w:eastAsia="Calibri" w:hAnsi="Times New Roman" w:cs="Times New Roman"/>
          <w:sz w:val="28"/>
          <w:szCs w:val="28"/>
        </w:rPr>
        <w:t xml:space="preserve"> изменений в регистрационную запись об ипотеке, соответствующую закладную и (или) договор об ипотеке (если применимо) </w:t>
      </w:r>
      <w:r>
        <w:rPr>
          <w:rFonts w:ascii="Times New Roman" w:eastAsia="Calibri" w:hAnsi="Times New Roman" w:cs="Times New Roman"/>
          <w:sz w:val="28"/>
          <w:szCs w:val="28"/>
        </w:rPr>
        <w:br/>
      </w:r>
      <w:r w:rsidR="00F578EF" w:rsidRPr="00F578EF">
        <w:rPr>
          <w:rFonts w:ascii="Times New Roman" w:eastAsia="Calibri" w:hAnsi="Times New Roman" w:cs="Times New Roman"/>
          <w:sz w:val="28"/>
          <w:szCs w:val="28"/>
        </w:rPr>
        <w:t>в соответствии с требованиями Федерального закона от 16.07.1998 № 102-ФЗ «Об ипотеке (залоге недвижимости)».</w:t>
      </w:r>
    </w:p>
    <w:p w14:paraId="6881A80D" w14:textId="77777777" w:rsidR="00F578EF" w:rsidRPr="00F578EF" w:rsidRDefault="00F578EF" w:rsidP="00EC7C77">
      <w:pPr>
        <w:spacing w:after="0" w:line="360" w:lineRule="auto"/>
        <w:jc w:val="both"/>
        <w:rPr>
          <w:rFonts w:ascii="Times New Roman" w:eastAsia="Times New Roman" w:hAnsi="Times New Roman" w:cs="Times New Roman"/>
          <w:sz w:val="28"/>
          <w:szCs w:val="28"/>
          <w:lang w:eastAsia="ru-RU"/>
        </w:rPr>
      </w:pPr>
    </w:p>
    <w:p w14:paraId="6F9447B5" w14:textId="49E9EBE9" w:rsidR="00F578EF" w:rsidRPr="00F578EF" w:rsidRDefault="00F578EF" w:rsidP="00EC7C7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1" w:name="Par346"/>
      <w:bookmarkEnd w:id="1"/>
      <w:r w:rsidRPr="00F578EF">
        <w:rPr>
          <w:rFonts w:ascii="Times New Roman" w:eastAsia="Times New Roman" w:hAnsi="Times New Roman" w:cs="Times New Roman"/>
          <w:sz w:val="28"/>
          <w:szCs w:val="28"/>
          <w:lang w:eastAsia="ru-RU"/>
        </w:rPr>
        <w:br w:type="page"/>
      </w:r>
    </w:p>
    <w:p w14:paraId="6C548339" w14:textId="77777777" w:rsidR="006B68BC" w:rsidRDefault="00F578EF" w:rsidP="00531A31">
      <w:pPr>
        <w:widowControl w:val="0"/>
        <w:autoSpaceDE w:val="0"/>
        <w:autoSpaceDN w:val="0"/>
        <w:adjustRightInd w:val="0"/>
        <w:spacing w:after="0" w:line="240" w:lineRule="auto"/>
        <w:ind w:left="4962"/>
        <w:rPr>
          <w:rFonts w:ascii="Times New Roman" w:eastAsia="Times New Roman" w:hAnsi="Times New Roman" w:cs="Times New Roman"/>
          <w:sz w:val="24"/>
          <w:szCs w:val="24"/>
          <w:lang w:eastAsia="ru-RU"/>
        </w:rPr>
      </w:pPr>
      <w:r w:rsidRPr="00531A31">
        <w:rPr>
          <w:rFonts w:ascii="Times New Roman" w:eastAsia="Times New Roman" w:hAnsi="Times New Roman" w:cs="Times New Roman"/>
          <w:sz w:val="24"/>
          <w:szCs w:val="24"/>
          <w:lang w:eastAsia="ru-RU"/>
        </w:rPr>
        <w:t xml:space="preserve">Приложение 1 </w:t>
      </w:r>
    </w:p>
    <w:p w14:paraId="268FD7ED" w14:textId="6C484402" w:rsidR="00F578EF" w:rsidRPr="00531A31" w:rsidRDefault="00F578EF" w:rsidP="00531A31">
      <w:pPr>
        <w:widowControl w:val="0"/>
        <w:autoSpaceDE w:val="0"/>
        <w:autoSpaceDN w:val="0"/>
        <w:adjustRightInd w:val="0"/>
        <w:spacing w:after="0" w:line="240" w:lineRule="auto"/>
        <w:ind w:left="4962"/>
        <w:rPr>
          <w:rFonts w:ascii="Times New Roman" w:eastAsia="Times New Roman" w:hAnsi="Times New Roman" w:cs="Times New Roman"/>
          <w:sz w:val="24"/>
          <w:szCs w:val="24"/>
          <w:lang w:eastAsia="ru-RU"/>
        </w:rPr>
      </w:pPr>
      <w:r w:rsidRPr="00531A31">
        <w:rPr>
          <w:rFonts w:ascii="Times New Roman" w:eastAsia="Times New Roman" w:hAnsi="Times New Roman" w:cs="Times New Roman"/>
          <w:sz w:val="24"/>
          <w:szCs w:val="24"/>
          <w:lang w:eastAsia="ru-RU"/>
        </w:rPr>
        <w:t>к Стандарту защиты прав и интересов заемщиков</w:t>
      </w:r>
      <w:r w:rsidR="00F32270">
        <w:rPr>
          <w:rFonts w:ascii="Times New Roman" w:eastAsia="Times New Roman" w:hAnsi="Times New Roman" w:cs="Times New Roman"/>
          <w:sz w:val="24"/>
          <w:szCs w:val="24"/>
          <w:lang w:eastAsia="ru-RU"/>
        </w:rPr>
        <w:t xml:space="preserve"> – </w:t>
      </w:r>
      <w:r w:rsidRPr="00531A31">
        <w:rPr>
          <w:rFonts w:ascii="Times New Roman" w:eastAsia="Times New Roman" w:hAnsi="Times New Roman" w:cs="Times New Roman"/>
          <w:sz w:val="24"/>
          <w:szCs w:val="24"/>
          <w:lang w:eastAsia="ru-RU"/>
        </w:rPr>
        <w:t>физических лиц при урегулировании задолженности по кредитным договорам, заключенным в целях, не связанных с осуществлением предпринимательской деятельности</w:t>
      </w:r>
    </w:p>
    <w:p w14:paraId="24812294" w14:textId="1BB1BDA8" w:rsidR="0086173E" w:rsidRPr="00F578EF" w:rsidRDefault="0086173E" w:rsidP="00EC7C7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p>
    <w:p w14:paraId="41B40F39" w14:textId="4DCD975E"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Рекомендуемая форма медиативного соглашения</w:t>
      </w:r>
    </w:p>
    <w:p w14:paraId="33B8C45E"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p>
    <w:p w14:paraId="525208A3"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Медиативное соглашение № _____ </w:t>
      </w:r>
    </w:p>
    <w:p w14:paraId="302241CA"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p>
    <w:p w14:paraId="2D429D6E" w14:textId="77777777" w:rsidR="006D67F7" w:rsidRPr="006D67F7" w:rsidRDefault="006D67F7" w:rsidP="00EC7C77">
      <w:pPr>
        <w:spacing w:after="0" w:line="360" w:lineRule="auto"/>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г. __________________                                                   «__»___________ ____ г.</w:t>
      </w:r>
    </w:p>
    <w:p w14:paraId="6F9E3D87"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24AB6991"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5EFDAD86"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    _____________________________________ «________________________», </w:t>
      </w:r>
    </w:p>
    <w:p w14:paraId="44F6E351" w14:textId="77777777" w:rsidR="006D67F7" w:rsidRPr="006D67F7" w:rsidRDefault="006D67F7" w:rsidP="00EC7C77">
      <w:pPr>
        <w:spacing w:after="0" w:line="360" w:lineRule="auto"/>
        <w:jc w:val="both"/>
        <w:rPr>
          <w:rFonts w:ascii="Times New Roman" w:eastAsia="Times New Roman" w:hAnsi="Times New Roman" w:cs="Times New Roman"/>
          <w:i/>
          <w:szCs w:val="28"/>
          <w:lang w:eastAsia="ru-RU"/>
        </w:rPr>
      </w:pPr>
      <w:r w:rsidRPr="006D67F7">
        <w:rPr>
          <w:rFonts w:ascii="Times New Roman" w:eastAsia="Times New Roman" w:hAnsi="Times New Roman" w:cs="Times New Roman"/>
          <w:i/>
          <w:szCs w:val="28"/>
          <w:lang w:eastAsia="ru-RU"/>
        </w:rPr>
        <w:t xml:space="preserve">               (организационно-правовая форма)                                     (наименование)</w:t>
      </w:r>
    </w:p>
    <w:p w14:paraId="722ADABC"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ОГРН _______________________, ИНН ________________________________, </w:t>
      </w:r>
    </w:p>
    <w:p w14:paraId="7116446C"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7E4BD340" w14:textId="2986DB54"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в лице _____________________________</w:t>
      </w:r>
      <w:r w:rsidR="006B68BC">
        <w:rPr>
          <w:rFonts w:ascii="Times New Roman" w:eastAsia="Times New Roman" w:hAnsi="Times New Roman" w:cs="Times New Roman"/>
          <w:sz w:val="28"/>
          <w:szCs w:val="28"/>
          <w:lang w:eastAsia="ru-RU"/>
        </w:rPr>
        <w:t>______</w:t>
      </w:r>
      <w:r w:rsidRPr="006D67F7">
        <w:rPr>
          <w:rFonts w:ascii="Times New Roman" w:eastAsia="Times New Roman" w:hAnsi="Times New Roman" w:cs="Times New Roman"/>
          <w:sz w:val="28"/>
          <w:szCs w:val="28"/>
          <w:lang w:eastAsia="ru-RU"/>
        </w:rPr>
        <w:t>, действующего на основании</w:t>
      </w:r>
    </w:p>
    <w:p w14:paraId="3DF42D5E" w14:textId="77777777" w:rsidR="006D67F7" w:rsidRPr="006D67F7" w:rsidRDefault="006D67F7" w:rsidP="00EC7C77">
      <w:pPr>
        <w:spacing w:after="0" w:line="360" w:lineRule="auto"/>
        <w:jc w:val="both"/>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i/>
          <w:szCs w:val="28"/>
          <w:lang w:eastAsia="ru-RU"/>
        </w:rPr>
        <w:t>(Ф.И.О. уполномоченного лица)</w:t>
      </w:r>
    </w:p>
    <w:p w14:paraId="5B7D575F" w14:textId="018CA120" w:rsidR="006D67F7" w:rsidRPr="006D67F7" w:rsidRDefault="006D67F7" w:rsidP="00531A31">
      <w:pPr>
        <w:spacing w:after="0" w:line="240" w:lineRule="auto"/>
        <w:jc w:val="both"/>
        <w:rPr>
          <w:rFonts w:ascii="Times New Roman" w:eastAsia="Times New Roman" w:hAnsi="Times New Roman" w:cs="Times New Roman"/>
          <w:i/>
          <w:szCs w:val="28"/>
          <w:lang w:eastAsia="ru-RU"/>
        </w:rPr>
      </w:pPr>
      <w:r w:rsidRPr="006D67F7">
        <w:rPr>
          <w:rFonts w:ascii="Times New Roman" w:eastAsia="Times New Roman" w:hAnsi="Times New Roman" w:cs="Times New Roman"/>
          <w:sz w:val="28"/>
          <w:szCs w:val="28"/>
          <w:lang w:eastAsia="ru-RU"/>
        </w:rPr>
        <w:t>__________________________________________________________________,</w:t>
      </w:r>
      <w:r w:rsidRPr="006D67F7">
        <w:rPr>
          <w:rFonts w:ascii="Times New Roman" w:eastAsia="Times New Roman" w:hAnsi="Times New Roman" w:cs="Times New Roman"/>
          <w:i/>
          <w:szCs w:val="28"/>
          <w:lang w:eastAsia="ru-RU"/>
        </w:rPr>
        <w:t>(Устава от «__»________ ____ г. (вариант: в ред</w:t>
      </w:r>
      <w:r w:rsidR="00621E50">
        <w:rPr>
          <w:rFonts w:ascii="Times New Roman" w:eastAsia="Times New Roman" w:hAnsi="Times New Roman" w:cs="Times New Roman"/>
          <w:i/>
          <w:szCs w:val="28"/>
          <w:lang w:eastAsia="ru-RU"/>
        </w:rPr>
        <w:t>акции</w:t>
      </w:r>
      <w:r w:rsidRPr="006D67F7">
        <w:rPr>
          <w:rFonts w:ascii="Times New Roman" w:eastAsia="Times New Roman" w:hAnsi="Times New Roman" w:cs="Times New Roman"/>
          <w:i/>
          <w:szCs w:val="28"/>
          <w:lang w:eastAsia="ru-RU"/>
        </w:rPr>
        <w:t xml:space="preserve"> от «__»_________ ____ г.), доверенности</w:t>
      </w:r>
      <w:r w:rsidRPr="006D67F7">
        <w:rPr>
          <w:rFonts w:ascii="Times New Roman" w:eastAsia="Times New Roman" w:hAnsi="Times New Roman" w:cs="Times New Roman"/>
          <w:i/>
          <w:szCs w:val="28"/>
          <w:lang w:eastAsia="ru-RU"/>
        </w:rPr>
        <w:br/>
        <w:t>от «__»___________ ____ г. № ___)</w:t>
      </w:r>
    </w:p>
    <w:p w14:paraId="728DCAC0"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44A80F87" w14:textId="77777777" w:rsidR="006D67F7" w:rsidRPr="006D67F7" w:rsidRDefault="006D67F7" w:rsidP="00EC7C77">
      <w:pPr>
        <w:spacing w:after="0" w:line="360" w:lineRule="auto"/>
        <w:jc w:val="both"/>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sz w:val="28"/>
          <w:szCs w:val="28"/>
          <w:lang w:eastAsia="ru-RU"/>
        </w:rPr>
        <w:t xml:space="preserve">именуем __ в дальнейшем «Сторона 1», с одной стороны, и </w:t>
      </w:r>
    </w:p>
    <w:p w14:paraId="7E68778B" w14:textId="72E0A304"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__________________________________________, «__» ___________ ____ года</w:t>
      </w:r>
    </w:p>
    <w:p w14:paraId="08BF16F8" w14:textId="77777777" w:rsidR="006D67F7" w:rsidRPr="006D67F7" w:rsidRDefault="006D67F7" w:rsidP="00EC7C77">
      <w:pPr>
        <w:spacing w:after="0" w:line="360" w:lineRule="auto"/>
        <w:jc w:val="both"/>
        <w:rPr>
          <w:rFonts w:ascii="Times New Roman" w:eastAsia="Times New Roman" w:hAnsi="Times New Roman" w:cs="Times New Roman"/>
          <w:i/>
          <w:szCs w:val="28"/>
          <w:lang w:eastAsia="ru-RU"/>
        </w:rPr>
      </w:pPr>
      <w:r w:rsidRPr="006D67F7">
        <w:rPr>
          <w:rFonts w:ascii="Times New Roman" w:eastAsia="Times New Roman" w:hAnsi="Times New Roman" w:cs="Times New Roman"/>
          <w:i/>
          <w:szCs w:val="28"/>
          <w:lang w:eastAsia="ru-RU"/>
        </w:rPr>
        <w:t xml:space="preserve">                  (Ф.И.О. полностью)                                                                    (число, месяц, год)</w:t>
      </w:r>
    </w:p>
    <w:p w14:paraId="25E0EB28"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рождения, __________________________________________________________________</w:t>
      </w:r>
    </w:p>
    <w:p w14:paraId="40AA26D0" w14:textId="77777777" w:rsidR="006D67F7" w:rsidRPr="006D67F7" w:rsidRDefault="006D67F7" w:rsidP="00EC7C77">
      <w:pPr>
        <w:spacing w:after="0" w:line="360" w:lineRule="auto"/>
        <w:jc w:val="center"/>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i/>
          <w:szCs w:val="28"/>
          <w:lang w:eastAsia="ru-RU"/>
        </w:rPr>
        <w:t>(вид документа, удостоверяющего личность)</w:t>
      </w:r>
    </w:p>
    <w:p w14:paraId="5A9FC5C3" w14:textId="77777777" w:rsidR="006D67F7" w:rsidRPr="006D67F7" w:rsidRDefault="006D67F7" w:rsidP="00EC7C77">
      <w:pPr>
        <w:spacing w:after="0" w:line="360" w:lineRule="auto"/>
        <w:rPr>
          <w:rFonts w:ascii="Times New Roman" w:eastAsia="Times New Roman" w:hAnsi="Times New Roman" w:cs="Times New Roman"/>
          <w:sz w:val="26"/>
          <w:szCs w:val="24"/>
          <w:lang w:eastAsia="ru-RU"/>
        </w:rPr>
      </w:pPr>
      <w:r w:rsidRPr="006D67F7">
        <w:rPr>
          <w:rFonts w:ascii="Times New Roman" w:eastAsia="Times New Roman" w:hAnsi="Times New Roman" w:cs="Times New Roman"/>
          <w:sz w:val="28"/>
          <w:szCs w:val="28"/>
          <w:lang w:eastAsia="ru-RU"/>
        </w:rPr>
        <w:t>__________________________________________________________________</w:t>
      </w:r>
    </w:p>
    <w:p w14:paraId="3E72BFA1"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i/>
          <w:szCs w:val="28"/>
          <w:lang w:eastAsia="ru-RU"/>
        </w:rPr>
        <w:t>(реквизиты документа, удостоверяющего личность)</w:t>
      </w:r>
    </w:p>
    <w:p w14:paraId="532E4BA5"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__________________________________________________________________,</w:t>
      </w:r>
    </w:p>
    <w:p w14:paraId="3218CFB6"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i/>
          <w:szCs w:val="28"/>
          <w:lang w:eastAsia="ru-RU"/>
        </w:rPr>
        <w:t>(наименование органа,</w:t>
      </w:r>
      <w:r w:rsidRPr="006D67F7">
        <w:rPr>
          <w:rFonts w:ascii="Times New Roman" w:eastAsia="Times New Roman" w:hAnsi="Times New Roman" w:cs="Times New Roman"/>
          <w:sz w:val="28"/>
          <w:szCs w:val="28"/>
          <w:lang w:eastAsia="ru-RU"/>
        </w:rPr>
        <w:t xml:space="preserve"> </w:t>
      </w:r>
      <w:r w:rsidRPr="006D67F7">
        <w:rPr>
          <w:rFonts w:ascii="Times New Roman" w:eastAsia="Times New Roman" w:hAnsi="Times New Roman" w:cs="Times New Roman"/>
          <w:i/>
          <w:szCs w:val="28"/>
          <w:lang w:eastAsia="ru-RU"/>
        </w:rPr>
        <w:t>выдавшего документ, удостоверяющий личность)</w:t>
      </w:r>
    </w:p>
    <w:p w14:paraId="7CE539A1"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зарегистрирован по адресу: __________________________________________, _____________________________________________________</w:t>
      </w:r>
    </w:p>
    <w:p w14:paraId="00E0BE64" w14:textId="25DA30AC"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именуем__  в дальнейшем «Сторона 2», с другой стороны, совместно именуемые в дальнейшем «Стороны», при привлечении в качестве медиатора </w:t>
      </w:r>
      <w:r w:rsidRPr="006D67F7">
        <w:rPr>
          <w:rFonts w:ascii="Times New Roman" w:eastAsia="Times New Roman" w:hAnsi="Times New Roman" w:cs="Times New Roman"/>
          <w:sz w:val="28"/>
          <w:szCs w:val="28"/>
          <w:lang w:eastAsia="ru-RU"/>
        </w:rPr>
        <w:br/>
        <w:t>____________________________________________________________________________________________________________________________________,</w:t>
      </w:r>
    </w:p>
    <w:p w14:paraId="48F4C131" w14:textId="77777777" w:rsidR="006D67F7" w:rsidRPr="006D67F7" w:rsidRDefault="006D67F7" w:rsidP="00531A31">
      <w:pPr>
        <w:spacing w:after="0" w:line="240" w:lineRule="auto"/>
        <w:jc w:val="center"/>
        <w:rPr>
          <w:rFonts w:ascii="Times New Roman" w:eastAsia="Times New Roman" w:hAnsi="Times New Roman" w:cs="Times New Roman"/>
          <w:i/>
          <w:szCs w:val="28"/>
          <w:lang w:eastAsia="ru-RU"/>
        </w:rPr>
      </w:pPr>
      <w:r w:rsidRPr="006D67F7">
        <w:rPr>
          <w:rFonts w:ascii="Times New Roman" w:eastAsia="Times New Roman" w:hAnsi="Times New Roman" w:cs="Times New Roman"/>
          <w:szCs w:val="28"/>
          <w:lang w:eastAsia="ru-RU"/>
        </w:rPr>
        <w:t>(</w:t>
      </w:r>
      <w:r w:rsidRPr="006D67F7">
        <w:rPr>
          <w:rFonts w:ascii="Times New Roman" w:eastAsia="Times New Roman" w:hAnsi="Times New Roman" w:cs="Times New Roman"/>
          <w:i/>
          <w:szCs w:val="28"/>
          <w:lang w:eastAsia="ru-RU"/>
        </w:rPr>
        <w:t>Ф.И.О., информация о документе, подтверждающем получение профессионального образования по вопросам применения процедуры медиации)</w:t>
      </w:r>
    </w:p>
    <w:p w14:paraId="70A45DD9" w14:textId="77777777" w:rsidR="006D67F7" w:rsidRPr="006D67F7" w:rsidRDefault="006D67F7" w:rsidP="00531A31">
      <w:pPr>
        <w:spacing w:after="0" w:line="240" w:lineRule="auto"/>
        <w:jc w:val="center"/>
        <w:rPr>
          <w:rFonts w:ascii="Times New Roman" w:eastAsia="Times New Roman" w:hAnsi="Times New Roman" w:cs="Times New Roman"/>
          <w:szCs w:val="28"/>
          <w:lang w:eastAsia="ru-RU"/>
        </w:rPr>
      </w:pPr>
    </w:p>
    <w:p w14:paraId="6CB14C75" w14:textId="71ACD35F"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заключили настоящее Медиативное соглашение (именуемое далее –Соглашение) о нижеследующем:</w:t>
      </w:r>
    </w:p>
    <w:p w14:paraId="68CF23CE"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6D9D870D"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Предмет Соглашения</w:t>
      </w:r>
    </w:p>
    <w:p w14:paraId="4F52E92B"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3AC802BE" w14:textId="24686AD3"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1. Стороны провели процедуру медиации в отношении спора(ов) по вопросу</w:t>
      </w:r>
      <w:r w:rsidR="00621E50">
        <w:rPr>
          <w:rFonts w:ascii="Times New Roman" w:eastAsia="Times New Roman" w:hAnsi="Times New Roman" w:cs="Times New Roman"/>
          <w:sz w:val="28"/>
          <w:szCs w:val="28"/>
          <w:lang w:eastAsia="ru-RU"/>
        </w:rPr>
        <w:t>:</w:t>
      </w:r>
    </w:p>
    <w:p w14:paraId="261E10FC"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__________________________________________________________________</w:t>
      </w:r>
    </w:p>
    <w:p w14:paraId="6A7E64D8" w14:textId="77777777" w:rsidR="006D67F7" w:rsidRPr="006D67F7" w:rsidRDefault="006D67F7" w:rsidP="00EC7C77">
      <w:pPr>
        <w:spacing w:after="0" w:line="360" w:lineRule="auto"/>
        <w:jc w:val="both"/>
        <w:rPr>
          <w:rFonts w:ascii="Times New Roman" w:eastAsia="Times New Roman" w:hAnsi="Times New Roman" w:cs="Times New Roman"/>
          <w:i/>
          <w:szCs w:val="28"/>
          <w:lang w:eastAsia="ru-RU"/>
        </w:rPr>
      </w:pP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i/>
          <w:szCs w:val="28"/>
          <w:lang w:eastAsia="ru-RU"/>
        </w:rPr>
        <w:t>(предмет спора или споров)</w:t>
      </w:r>
    </w:p>
    <w:p w14:paraId="0DEF8F62" w14:textId="77777777" w:rsidR="006D67F7" w:rsidRPr="006D67F7" w:rsidRDefault="006D67F7" w:rsidP="00EC7C77">
      <w:pPr>
        <w:spacing w:after="0" w:line="360" w:lineRule="auto"/>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2. Медиация проводилась в следующем порядке: __________________________________________________________________</w:t>
      </w:r>
    </w:p>
    <w:p w14:paraId="3A5C5F12" w14:textId="77777777" w:rsidR="006D67F7" w:rsidRPr="006D67F7" w:rsidRDefault="006D67F7" w:rsidP="00EC7C77">
      <w:pPr>
        <w:spacing w:after="0" w:line="360" w:lineRule="auto"/>
        <w:jc w:val="center"/>
        <w:rPr>
          <w:rFonts w:ascii="Times New Roman" w:eastAsia="Times New Roman" w:hAnsi="Times New Roman" w:cs="Times New Roman"/>
          <w:i/>
          <w:szCs w:val="28"/>
          <w:lang w:eastAsia="ru-RU"/>
        </w:rPr>
      </w:pPr>
      <w:r w:rsidRPr="006D67F7">
        <w:rPr>
          <w:rFonts w:ascii="Times New Roman" w:eastAsia="Times New Roman" w:hAnsi="Times New Roman" w:cs="Times New Roman"/>
          <w:i/>
          <w:szCs w:val="28"/>
          <w:lang w:eastAsia="ru-RU"/>
        </w:rPr>
        <w:t>(ссылка на соглашение о проведении процедуры медиации)</w:t>
      </w:r>
    </w:p>
    <w:p w14:paraId="04B7FF6C"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21CE8975" w14:textId="77777777" w:rsidR="006D67F7" w:rsidRPr="006D67F7" w:rsidRDefault="006D67F7" w:rsidP="00531A31">
      <w:pPr>
        <w:spacing w:after="0" w:line="240" w:lineRule="auto"/>
        <w:jc w:val="center"/>
        <w:rPr>
          <w:rFonts w:ascii="Times New Roman" w:eastAsia="Times New Roman" w:hAnsi="Times New Roman" w:cs="Times New Roman"/>
          <w:i/>
          <w:szCs w:val="28"/>
          <w:lang w:eastAsia="ru-RU"/>
        </w:rPr>
      </w:pPr>
      <w:r w:rsidRPr="006D67F7">
        <w:rPr>
          <w:rFonts w:ascii="Times New Roman" w:eastAsia="Times New Roman" w:hAnsi="Times New Roman" w:cs="Times New Roman"/>
          <w:i/>
          <w:szCs w:val="28"/>
          <w:lang w:eastAsia="ru-RU"/>
        </w:rPr>
        <w:t>(определение порядка с указанием прав и обязанностей Сторон при проведении процедуры медиации, особенностей проведения процедуры медиации при урегулировании данного спора, иных условий проведения процедуры медиации)</w:t>
      </w:r>
    </w:p>
    <w:p w14:paraId="343D954E" w14:textId="77777777" w:rsidR="006D67F7" w:rsidRPr="006D67F7" w:rsidRDefault="006D67F7" w:rsidP="00EC7C77">
      <w:pPr>
        <w:spacing w:after="0" w:line="360" w:lineRule="auto"/>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3. Сроки проведения процедуры медиации: ____________________________.</w:t>
      </w:r>
    </w:p>
    <w:p w14:paraId="3EE5C2BC"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4. Стороны заключают Соглашение в целях урегулирования задолженности, возникшей из кредитного(ых) договора(ов), в соответствии с которым(ми)_________________________________________________________________________________________________________________________________________________________________________________________.</w:t>
      </w:r>
    </w:p>
    <w:p w14:paraId="0F6C77D2" w14:textId="77777777" w:rsidR="006D67F7" w:rsidRPr="006D67F7" w:rsidRDefault="006D67F7" w:rsidP="00EC7C77">
      <w:pPr>
        <w:spacing w:after="0" w:line="360" w:lineRule="auto"/>
        <w:jc w:val="center"/>
        <w:rPr>
          <w:rFonts w:ascii="Times New Roman" w:eastAsia="Times New Roman" w:hAnsi="Times New Roman" w:cs="Times New Roman"/>
          <w:i/>
          <w:szCs w:val="28"/>
          <w:lang w:eastAsia="ru-RU"/>
        </w:rPr>
      </w:pPr>
      <w:r w:rsidRPr="006D67F7">
        <w:rPr>
          <w:rFonts w:ascii="Times New Roman" w:eastAsia="Times New Roman" w:hAnsi="Times New Roman" w:cs="Times New Roman"/>
          <w:i/>
          <w:szCs w:val="28"/>
          <w:lang w:eastAsia="ru-RU"/>
        </w:rPr>
        <w:t>(указываются реквизиты и основные условия кредитного(ых) договора(ов)</w:t>
      </w:r>
    </w:p>
    <w:p w14:paraId="4F3D7EBE"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p>
    <w:p w14:paraId="0534157F"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5. Общая сумма задолженности Стороны 2 по заключенным кредитным договорам (в том числе задолженности, исполнение обязательств по погашению которой просрочено, а также задолженности, срок исполнения обязательств по погашению которой не наступил) с разбивкой на суммы задолженности по основному долгу, процентам, неустойкам (штрафам, пеням) применительно к каждому кредитному договору составляет</w:t>
      </w:r>
      <w:r w:rsidRPr="006D67F7">
        <w:rPr>
          <w:rFonts w:ascii="Times New Roman" w:eastAsia="Times New Roman" w:hAnsi="Times New Roman" w:cs="Times New Roman"/>
          <w:sz w:val="28"/>
          <w:szCs w:val="28"/>
          <w:vertAlign w:val="superscript"/>
          <w:lang w:eastAsia="ru-RU"/>
        </w:rPr>
        <w:footnoteReference w:id="2"/>
      </w:r>
      <w:r w:rsidRPr="006D67F7">
        <w:rPr>
          <w:rFonts w:ascii="Times New Roman" w:eastAsia="Times New Roman" w:hAnsi="Times New Roman" w:cs="Times New Roman"/>
          <w:sz w:val="28"/>
          <w:szCs w:val="28"/>
          <w:lang w:eastAsia="ru-RU"/>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7"/>
        <w:gridCol w:w="4747"/>
      </w:tblGrid>
      <w:tr w:rsidR="006D67F7" w:rsidRPr="006D67F7" w14:paraId="6DB7AA84" w14:textId="77777777" w:rsidTr="00835320">
        <w:trPr>
          <w:trHeight w:val="545"/>
        </w:trPr>
        <w:tc>
          <w:tcPr>
            <w:tcW w:w="2460" w:type="pct"/>
          </w:tcPr>
          <w:p w14:paraId="5D999E50" w14:textId="77777777" w:rsidR="006D67F7" w:rsidRPr="006D67F7" w:rsidRDefault="006D67F7" w:rsidP="00531A31">
            <w:pPr>
              <w:spacing w:after="0" w:line="24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Сумма задолженности по основному долгу</w:t>
            </w:r>
          </w:p>
        </w:tc>
        <w:tc>
          <w:tcPr>
            <w:tcW w:w="2540" w:type="pct"/>
            <w:vAlign w:val="center"/>
          </w:tcPr>
          <w:p w14:paraId="695B46CA"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w:t>
            </w:r>
          </w:p>
        </w:tc>
      </w:tr>
      <w:tr w:rsidR="006D67F7" w:rsidRPr="006D67F7" w14:paraId="7CA3E4DD" w14:textId="77777777" w:rsidTr="00835320">
        <w:trPr>
          <w:trHeight w:val="272"/>
        </w:trPr>
        <w:tc>
          <w:tcPr>
            <w:tcW w:w="2460" w:type="pct"/>
          </w:tcPr>
          <w:p w14:paraId="3A1582D0"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Сумма задолженности по процентам</w:t>
            </w:r>
          </w:p>
        </w:tc>
        <w:tc>
          <w:tcPr>
            <w:tcW w:w="2540" w:type="pct"/>
            <w:vAlign w:val="center"/>
          </w:tcPr>
          <w:p w14:paraId="66483EF3"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w:t>
            </w:r>
          </w:p>
        </w:tc>
      </w:tr>
      <w:tr w:rsidR="006D67F7" w:rsidRPr="006D67F7" w14:paraId="53705672" w14:textId="77777777" w:rsidTr="00835320">
        <w:trPr>
          <w:trHeight w:val="272"/>
        </w:trPr>
        <w:tc>
          <w:tcPr>
            <w:tcW w:w="2460" w:type="pct"/>
          </w:tcPr>
          <w:p w14:paraId="368FE467" w14:textId="77777777" w:rsidR="006D67F7" w:rsidRPr="006D67F7" w:rsidRDefault="006D67F7" w:rsidP="00531A31">
            <w:pPr>
              <w:spacing w:after="0" w:line="24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Сумма задолженности по неустойкам</w:t>
            </w:r>
          </w:p>
        </w:tc>
        <w:tc>
          <w:tcPr>
            <w:tcW w:w="2540" w:type="pct"/>
            <w:vAlign w:val="center"/>
          </w:tcPr>
          <w:p w14:paraId="493A0F78"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w:t>
            </w:r>
          </w:p>
        </w:tc>
      </w:tr>
      <w:tr w:rsidR="006D67F7" w:rsidRPr="006D67F7" w14:paraId="0030F3B1" w14:textId="77777777" w:rsidTr="00835320">
        <w:trPr>
          <w:trHeight w:val="272"/>
        </w:trPr>
        <w:tc>
          <w:tcPr>
            <w:tcW w:w="2460" w:type="pct"/>
          </w:tcPr>
          <w:p w14:paraId="17B123D1" w14:textId="14E641DD" w:rsidR="006D67F7" w:rsidRPr="006D67F7" w:rsidRDefault="006D67F7" w:rsidP="00531A31">
            <w:pPr>
              <w:spacing w:after="0" w:line="24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Судебные и иные расходы кредитора(ов)</w:t>
            </w:r>
          </w:p>
        </w:tc>
        <w:tc>
          <w:tcPr>
            <w:tcW w:w="2540" w:type="pct"/>
            <w:vAlign w:val="center"/>
          </w:tcPr>
          <w:p w14:paraId="01B7B896"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w:t>
            </w:r>
          </w:p>
        </w:tc>
      </w:tr>
      <w:tr w:rsidR="006D67F7" w:rsidRPr="006D67F7" w14:paraId="0DE9E9B9" w14:textId="77777777" w:rsidTr="00835320">
        <w:trPr>
          <w:trHeight w:val="272"/>
        </w:trPr>
        <w:tc>
          <w:tcPr>
            <w:tcW w:w="2460" w:type="pct"/>
          </w:tcPr>
          <w:p w14:paraId="71016C52"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hAnsi="Times New Roman" w:cs="Times New Roman"/>
                <w:sz w:val="28"/>
                <w:szCs w:val="28"/>
              </w:rPr>
              <w:t xml:space="preserve">Общая сумма задолженности </w:t>
            </w:r>
          </w:p>
        </w:tc>
        <w:tc>
          <w:tcPr>
            <w:tcW w:w="2540" w:type="pct"/>
          </w:tcPr>
          <w:p w14:paraId="5EA57E44"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w:t>
            </w:r>
          </w:p>
        </w:tc>
      </w:tr>
    </w:tbl>
    <w:p w14:paraId="61B80AB6"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6C7FE445" w14:textId="77777777" w:rsidR="006D67F7" w:rsidRPr="006D67F7" w:rsidRDefault="006D67F7" w:rsidP="00EC7C77">
      <w:pPr>
        <w:spacing w:after="0" w:line="360" w:lineRule="auto"/>
        <w:jc w:val="both"/>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sz w:val="28"/>
          <w:szCs w:val="28"/>
          <w:lang w:eastAsia="ru-RU"/>
        </w:rPr>
        <w:t>6. В результате медиации Стороны договорились о следующем порядке погашения обязательств (указывается информация о выбранном(ых) способе(ах) урегулирования задолженности</w:t>
      </w:r>
      <w:r w:rsidRPr="006D67F7">
        <w:rPr>
          <w:rFonts w:ascii="Times New Roman" w:eastAsia="Times New Roman" w:hAnsi="Times New Roman" w:cs="Times New Roman"/>
          <w:sz w:val="28"/>
          <w:szCs w:val="28"/>
          <w:vertAlign w:val="superscript"/>
          <w:lang w:eastAsia="ru-RU"/>
        </w:rPr>
        <w:footnoteReference w:id="3"/>
      </w:r>
      <w:r w:rsidRPr="006D67F7">
        <w:rPr>
          <w:rFonts w:ascii="Times New Roman" w:eastAsia="Times New Roman" w:hAnsi="Times New Roman" w:cs="Times New Roman"/>
          <w:sz w:val="28"/>
          <w:szCs w:val="28"/>
          <w:lang w:eastAsia="ru-RU"/>
        </w:rPr>
        <w:t>):</w:t>
      </w:r>
    </w:p>
    <w:p w14:paraId="01652A73" w14:textId="77777777" w:rsidR="006D67F7" w:rsidRPr="006D67F7" w:rsidRDefault="006D67F7" w:rsidP="00EC7C77">
      <w:pPr>
        <w:spacing w:after="0" w:line="360" w:lineRule="auto"/>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14:paraId="03A9EA42" w14:textId="072375BD"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7. Иные условия Соглаш</w:t>
      </w:r>
      <w:r w:rsidR="00621E50">
        <w:rPr>
          <w:rFonts w:ascii="Times New Roman" w:eastAsia="Times New Roman" w:hAnsi="Times New Roman" w:cs="Times New Roman"/>
          <w:sz w:val="28"/>
          <w:szCs w:val="28"/>
          <w:lang w:eastAsia="ru-RU"/>
        </w:rPr>
        <w:t>е</w:t>
      </w:r>
      <w:r w:rsidRPr="006D67F7">
        <w:rPr>
          <w:rFonts w:ascii="Times New Roman" w:eastAsia="Times New Roman" w:hAnsi="Times New Roman" w:cs="Times New Roman"/>
          <w:sz w:val="28"/>
          <w:szCs w:val="28"/>
          <w:lang w:eastAsia="ru-RU"/>
        </w:rPr>
        <w:t>ния:</w:t>
      </w:r>
    </w:p>
    <w:p w14:paraId="288C9538" w14:textId="77777777" w:rsidR="006D67F7" w:rsidRPr="006D67F7" w:rsidRDefault="006D67F7" w:rsidP="00EC7C77">
      <w:pPr>
        <w:spacing w:after="0" w:line="360" w:lineRule="auto"/>
      </w:pPr>
      <w:r w:rsidRPr="006D67F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14:paraId="64854E21"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8. Медиативное соглашение, достигнутое сторонами в результате процедуры медиации, проведенной без передачи спора на рассмотрение суда или третейского суда, в случае его нотариального удостоверения имеет силу исполнительного документа.</w:t>
      </w:r>
    </w:p>
    <w:p w14:paraId="1EDBBA04"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9. Настоящее Соглашение может быть изменено или расторгнуто по соглашению Сторон или по требованию одной из Сторон. </w:t>
      </w:r>
    </w:p>
    <w:p w14:paraId="2648A6E7"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10. В случае возникновения споров между Сторонами в связи с исполнением настоящего Соглашения Стороны примут все меры к разрешению их путем переговоров.</w:t>
      </w:r>
    </w:p>
    <w:p w14:paraId="1174031E" w14:textId="43A7C69E"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11. Стороны и медиатор обязуются не разглашать любую информацию, связанную с настоящим Соглашением или с его исполнением, без предварительного письменного разрешения другой Стороны (Сторон), за исключением случаев, когда предоставление информации обязательно </w:t>
      </w:r>
      <w:r w:rsidR="00621E50">
        <w:rPr>
          <w:rFonts w:ascii="Times New Roman" w:eastAsia="Times New Roman" w:hAnsi="Times New Roman" w:cs="Times New Roman"/>
          <w:sz w:val="28"/>
          <w:szCs w:val="28"/>
          <w:lang w:eastAsia="ru-RU"/>
        </w:rPr>
        <w:br/>
      </w:r>
      <w:r w:rsidRPr="006D67F7">
        <w:rPr>
          <w:rFonts w:ascii="Times New Roman" w:eastAsia="Times New Roman" w:hAnsi="Times New Roman" w:cs="Times New Roman"/>
          <w:sz w:val="28"/>
          <w:szCs w:val="28"/>
          <w:lang w:eastAsia="ru-RU"/>
        </w:rPr>
        <w:t>в соответствии с законодательством Российской Федерации.</w:t>
      </w:r>
    </w:p>
    <w:p w14:paraId="1877D27E"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12. Во всем, что не предусмотрено настоящим Соглашением, Стороны руководствуются законодательством Российской Федерации.</w:t>
      </w:r>
    </w:p>
    <w:p w14:paraId="02F047B7"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13. Все письменные уведомления направляются:</w:t>
      </w:r>
    </w:p>
    <w:p w14:paraId="56FBE782"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Стороне 1 _________________________________________________________</w:t>
      </w:r>
    </w:p>
    <w:p w14:paraId="18ED50A1" w14:textId="77777777" w:rsidR="006D67F7" w:rsidRPr="006D67F7" w:rsidRDefault="006D67F7" w:rsidP="00EC7C77">
      <w:pPr>
        <w:spacing w:after="0" w:line="360" w:lineRule="auto"/>
        <w:jc w:val="both"/>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i/>
          <w:szCs w:val="28"/>
          <w:lang w:eastAsia="ru-RU"/>
        </w:rPr>
        <w:t>(указывается подробный способ направления уведомлений)</w:t>
      </w:r>
    </w:p>
    <w:p w14:paraId="633AF845"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Стороне 2 _________________________________________________________.</w:t>
      </w:r>
    </w:p>
    <w:p w14:paraId="6853495A" w14:textId="77777777" w:rsidR="006D67F7" w:rsidRPr="006D67F7" w:rsidRDefault="006D67F7" w:rsidP="00EC7C77">
      <w:pPr>
        <w:spacing w:after="0" w:line="360" w:lineRule="auto"/>
        <w:jc w:val="both"/>
        <w:rPr>
          <w:rFonts w:ascii="Times New Roman" w:eastAsia="Times New Roman" w:hAnsi="Times New Roman" w:cs="Times New Roman"/>
          <w:i/>
          <w:szCs w:val="28"/>
          <w:lang w:eastAsia="ru-RU"/>
        </w:rPr>
      </w:pP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i/>
          <w:szCs w:val="28"/>
          <w:lang w:eastAsia="ru-RU"/>
        </w:rPr>
        <w:t>(указывается подробный способ направления уведомлений)</w:t>
      </w:r>
    </w:p>
    <w:p w14:paraId="5E31FD2D" w14:textId="77777777" w:rsidR="006D67F7" w:rsidRPr="006D67F7" w:rsidRDefault="006D67F7" w:rsidP="00EC7C77">
      <w:pPr>
        <w:spacing w:after="0" w:line="360" w:lineRule="auto"/>
        <w:jc w:val="both"/>
        <w:rPr>
          <w:rFonts w:ascii="Times New Roman" w:eastAsia="Times New Roman" w:hAnsi="Times New Roman" w:cs="Times New Roman"/>
          <w:i/>
          <w:szCs w:val="28"/>
          <w:lang w:eastAsia="ru-RU"/>
        </w:rPr>
      </w:pPr>
    </w:p>
    <w:p w14:paraId="3ECA8E60" w14:textId="03B8117E"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14. При изменении данных, указанных в п</w:t>
      </w:r>
      <w:r w:rsidR="003F27D1">
        <w:rPr>
          <w:rFonts w:ascii="Times New Roman" w:eastAsia="Times New Roman" w:hAnsi="Times New Roman" w:cs="Times New Roman"/>
          <w:sz w:val="28"/>
          <w:szCs w:val="28"/>
          <w:lang w:eastAsia="ru-RU"/>
        </w:rPr>
        <w:t>ункте</w:t>
      </w:r>
      <w:r w:rsidRPr="006D67F7">
        <w:rPr>
          <w:rFonts w:ascii="Times New Roman" w:eastAsia="Times New Roman" w:hAnsi="Times New Roman" w:cs="Times New Roman"/>
          <w:sz w:val="28"/>
          <w:szCs w:val="28"/>
          <w:lang w:eastAsia="ru-RU"/>
        </w:rPr>
        <w:t xml:space="preserve"> 13 настоящего</w:t>
      </w: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sz w:val="28"/>
          <w:szCs w:val="28"/>
          <w:lang w:eastAsia="ru-RU"/>
        </w:rPr>
        <w:t>Соглашения, Стороны информируют друг друга в письменной форме в течение</w:t>
      </w: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sz w:val="28"/>
          <w:szCs w:val="28"/>
          <w:lang w:eastAsia="ru-RU"/>
        </w:rPr>
        <w:t>_______ дней.</w:t>
      </w:r>
    </w:p>
    <w:p w14:paraId="476D3851"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15. Настоящее Соглашение действует с момента его заключения или с иного согласованного Сторонами момента и до</w:t>
      </w: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sz w:val="28"/>
          <w:szCs w:val="28"/>
          <w:lang w:eastAsia="ru-RU"/>
        </w:rPr>
        <w:t>надлежащего исполнения.</w:t>
      </w:r>
    </w:p>
    <w:p w14:paraId="2A3907B3" w14:textId="77777777" w:rsidR="006D67F7" w:rsidRPr="006D67F7" w:rsidRDefault="006D67F7" w:rsidP="00EC7C77">
      <w:pPr>
        <w:spacing w:after="0" w:line="360" w:lineRule="auto"/>
        <w:jc w:val="both"/>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sz w:val="28"/>
          <w:szCs w:val="28"/>
          <w:lang w:eastAsia="ru-RU"/>
        </w:rPr>
        <w:t>16. Настоящее Соглашение составлено в 3 экземплярах, имеющих одинаковую</w:t>
      </w:r>
      <w:r w:rsidRPr="006D67F7">
        <w:rPr>
          <w:rFonts w:ascii="Times New Roman" w:eastAsia="Times New Roman" w:hAnsi="Times New Roman" w:cs="Times New Roman"/>
          <w:i/>
          <w:sz w:val="28"/>
          <w:szCs w:val="28"/>
          <w:lang w:eastAsia="ru-RU"/>
        </w:rPr>
        <w:t xml:space="preserve"> </w:t>
      </w:r>
      <w:r w:rsidRPr="006D67F7">
        <w:rPr>
          <w:rFonts w:ascii="Times New Roman" w:eastAsia="Times New Roman" w:hAnsi="Times New Roman" w:cs="Times New Roman"/>
          <w:sz w:val="28"/>
          <w:szCs w:val="28"/>
          <w:lang w:eastAsia="ru-RU"/>
        </w:rPr>
        <w:t>юридическую силу, по одному для каждой Стороны и один для медиатора</w:t>
      </w:r>
      <w:r w:rsidRPr="006D67F7">
        <w:rPr>
          <w:rFonts w:ascii="Times New Roman" w:eastAsia="Times New Roman" w:hAnsi="Times New Roman" w:cs="Times New Roman"/>
          <w:i/>
          <w:sz w:val="28"/>
          <w:szCs w:val="28"/>
          <w:lang w:eastAsia="ru-RU"/>
        </w:rPr>
        <w:t>.</w:t>
      </w:r>
    </w:p>
    <w:p w14:paraId="68E937DD"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32354019" w14:textId="77777777" w:rsidR="00F32270" w:rsidRDefault="00F32270" w:rsidP="00EC7C77">
      <w:pPr>
        <w:spacing w:after="0" w:line="360" w:lineRule="auto"/>
        <w:jc w:val="center"/>
        <w:rPr>
          <w:rFonts w:ascii="Times New Roman" w:eastAsia="Times New Roman" w:hAnsi="Times New Roman" w:cs="Times New Roman"/>
          <w:sz w:val="28"/>
          <w:szCs w:val="28"/>
          <w:lang w:eastAsia="ru-RU"/>
        </w:rPr>
      </w:pPr>
    </w:p>
    <w:p w14:paraId="56111152"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Адреса и банковские реквизиты Сторон и медиатора</w:t>
      </w:r>
    </w:p>
    <w:p w14:paraId="67D2502D"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0A5AC2F1" w14:textId="2234E048" w:rsidR="006D67F7" w:rsidRPr="005C7D03"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Сторона 1                                                      Сторона 2</w:t>
      </w:r>
    </w:p>
    <w:p w14:paraId="56F53CF0"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5653DCED"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Наименование/Ф.И.О.:______________     Ф.И.О.: ________________________</w:t>
      </w:r>
    </w:p>
    <w:p w14:paraId="6A4F449D"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Адрес___________________________        Адрес  _________________________</w:t>
      </w:r>
    </w:p>
    <w:p w14:paraId="7E08370A"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ОГРН____________________________      Паспортные данные: _____________</w:t>
      </w:r>
    </w:p>
    <w:p w14:paraId="1C346C14"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ИНН____________________________       _______________________________</w:t>
      </w:r>
    </w:p>
    <w:p w14:paraId="2222EF0B"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КПП_____________________________     Телефон _______________________</w:t>
      </w:r>
    </w:p>
    <w:p w14:paraId="3139402E"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Р/с____________________________          Адрес электронной почты ________</w:t>
      </w:r>
    </w:p>
    <w:p w14:paraId="7C5FED9D"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в_______________________________       Счет__________________________</w:t>
      </w:r>
    </w:p>
    <w:p w14:paraId="072B9620"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К/с_____________________________</w:t>
      </w:r>
    </w:p>
    <w:p w14:paraId="2E2B074B" w14:textId="0169DB56"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БИК____________________________</w:t>
      </w:r>
    </w:p>
    <w:p w14:paraId="43C38E87"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ОКПО__________________________</w:t>
      </w:r>
    </w:p>
    <w:p w14:paraId="403FB96B"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67B918AF"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42F4D11C"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3532F4CB" w14:textId="77777777" w:rsidR="006D67F7" w:rsidRPr="006D67F7" w:rsidRDefault="006D67F7" w:rsidP="00EC7C77">
      <w:pPr>
        <w:spacing w:after="0" w:line="360" w:lineRule="auto"/>
        <w:jc w:val="center"/>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Подписи Сторон и медиатора</w:t>
      </w:r>
    </w:p>
    <w:p w14:paraId="7EE5D414"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5205F648" w14:textId="4C1534C0"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 xml:space="preserve">Сторона 1                             Сторона 2                             </w:t>
      </w:r>
      <w:r w:rsidR="00F32270">
        <w:rPr>
          <w:rFonts w:ascii="Times New Roman" w:eastAsia="Times New Roman" w:hAnsi="Times New Roman" w:cs="Times New Roman"/>
          <w:sz w:val="28"/>
          <w:szCs w:val="28"/>
          <w:lang w:eastAsia="ru-RU"/>
        </w:rPr>
        <w:t xml:space="preserve"> </w:t>
      </w:r>
      <w:r w:rsidRPr="006D67F7">
        <w:rPr>
          <w:rFonts w:ascii="Times New Roman" w:eastAsia="Times New Roman" w:hAnsi="Times New Roman" w:cs="Times New Roman"/>
          <w:sz w:val="28"/>
          <w:szCs w:val="28"/>
          <w:lang w:eastAsia="ru-RU"/>
        </w:rPr>
        <w:t>Медиатор</w:t>
      </w:r>
    </w:p>
    <w:p w14:paraId="49C5FB1A" w14:textId="77777777" w:rsidR="006D67F7" w:rsidRPr="006D67F7" w:rsidRDefault="006D67F7" w:rsidP="00EC7C77">
      <w:pPr>
        <w:spacing w:after="0" w:line="360" w:lineRule="auto"/>
        <w:jc w:val="both"/>
        <w:rPr>
          <w:rFonts w:ascii="Times New Roman" w:eastAsia="Times New Roman" w:hAnsi="Times New Roman" w:cs="Times New Roman"/>
          <w:sz w:val="28"/>
          <w:szCs w:val="28"/>
          <w:lang w:eastAsia="ru-RU"/>
        </w:rPr>
      </w:pPr>
    </w:p>
    <w:p w14:paraId="4B3EF135" w14:textId="77777777" w:rsidR="006D67F7" w:rsidRPr="006D67F7" w:rsidRDefault="006D67F7" w:rsidP="00EC7C77">
      <w:pPr>
        <w:spacing w:after="0" w:line="360" w:lineRule="auto"/>
        <w:rPr>
          <w:rFonts w:ascii="Times New Roman" w:eastAsia="Times New Roman" w:hAnsi="Times New Roman" w:cs="Times New Roman"/>
          <w:sz w:val="28"/>
          <w:szCs w:val="28"/>
          <w:lang w:eastAsia="ru-RU"/>
        </w:rPr>
      </w:pPr>
      <w:r w:rsidRPr="006D67F7">
        <w:rPr>
          <w:rFonts w:ascii="Times New Roman" w:eastAsia="Times New Roman" w:hAnsi="Times New Roman" w:cs="Times New Roman"/>
          <w:sz w:val="28"/>
          <w:szCs w:val="28"/>
          <w:lang w:eastAsia="ru-RU"/>
        </w:rPr>
        <w:t>___________/________/     ____________/_________/    __________/________/</w:t>
      </w:r>
    </w:p>
    <w:p w14:paraId="48B85326" w14:textId="14A9A367" w:rsidR="006D67F7" w:rsidRPr="006D67F7" w:rsidRDefault="006D67F7" w:rsidP="00EC7C77">
      <w:pPr>
        <w:spacing w:after="0" w:line="360" w:lineRule="auto"/>
        <w:rPr>
          <w:rFonts w:ascii="Times New Roman" w:eastAsia="Times New Roman" w:hAnsi="Times New Roman" w:cs="Times New Roman"/>
          <w:i/>
          <w:sz w:val="28"/>
          <w:szCs w:val="28"/>
          <w:lang w:eastAsia="ru-RU"/>
        </w:rPr>
      </w:pPr>
      <w:r w:rsidRPr="006D67F7">
        <w:rPr>
          <w:rFonts w:ascii="Times New Roman" w:eastAsia="Times New Roman" w:hAnsi="Times New Roman" w:cs="Times New Roman"/>
          <w:i/>
          <w:sz w:val="28"/>
          <w:szCs w:val="28"/>
          <w:lang w:eastAsia="ru-RU"/>
        </w:rPr>
        <w:t>(</w:t>
      </w:r>
      <w:r w:rsidRPr="006D67F7">
        <w:rPr>
          <w:rFonts w:ascii="Times New Roman" w:eastAsia="Times New Roman" w:hAnsi="Times New Roman" w:cs="Times New Roman"/>
          <w:i/>
          <w:szCs w:val="28"/>
          <w:lang w:eastAsia="ru-RU"/>
        </w:rPr>
        <w:t>подпись)                (Ф.И.О.)                (подпись)                 (Ф.И.О.)          (подпись)          (Ф.И.О.)</w:t>
      </w:r>
    </w:p>
    <w:p w14:paraId="128C9EA6" w14:textId="77777777" w:rsidR="00F578EF" w:rsidRPr="00F578EF" w:rsidRDefault="00F578EF" w:rsidP="00EC7C77">
      <w:pPr>
        <w:spacing w:after="0" w:line="360" w:lineRule="auto"/>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br w:type="page"/>
      </w:r>
    </w:p>
    <w:p w14:paraId="2FF4D76B" w14:textId="77777777" w:rsidR="003F27D1" w:rsidRDefault="00F578EF" w:rsidP="00531A31">
      <w:pPr>
        <w:widowControl w:val="0"/>
        <w:autoSpaceDE w:val="0"/>
        <w:autoSpaceDN w:val="0"/>
        <w:adjustRightInd w:val="0"/>
        <w:spacing w:after="0" w:line="240" w:lineRule="auto"/>
        <w:ind w:left="4962"/>
        <w:rPr>
          <w:rFonts w:ascii="Times New Roman" w:eastAsia="Times New Roman" w:hAnsi="Times New Roman" w:cs="Times New Roman"/>
          <w:sz w:val="24"/>
          <w:szCs w:val="24"/>
          <w:lang w:eastAsia="ru-RU"/>
        </w:rPr>
      </w:pPr>
      <w:bookmarkStart w:id="2" w:name="_DV_M1"/>
      <w:bookmarkStart w:id="3" w:name="_DV_M2"/>
      <w:bookmarkStart w:id="4" w:name="_DV_M4"/>
      <w:bookmarkStart w:id="5" w:name="_DV_M5"/>
      <w:bookmarkStart w:id="6" w:name="_DV_M6"/>
      <w:bookmarkStart w:id="7" w:name="_DV_M8"/>
      <w:bookmarkStart w:id="8" w:name="_DV_M9"/>
      <w:bookmarkStart w:id="9" w:name="_DV_M12"/>
      <w:bookmarkStart w:id="10" w:name="_DV_M14"/>
      <w:bookmarkStart w:id="11" w:name="_DV_M15"/>
      <w:bookmarkStart w:id="12" w:name="_DV_M16"/>
      <w:bookmarkStart w:id="13" w:name="_DV_M17"/>
      <w:bookmarkStart w:id="14" w:name="_DV_M18"/>
      <w:bookmarkStart w:id="15" w:name="_DV_M19"/>
      <w:bookmarkStart w:id="16" w:name="_DV_M21"/>
      <w:bookmarkStart w:id="17" w:name="_DV_M34"/>
      <w:bookmarkStart w:id="18" w:name="_DV_M36"/>
      <w:bookmarkStart w:id="19" w:name="_DV_M40"/>
      <w:bookmarkStart w:id="20" w:name="_DV_M41"/>
      <w:bookmarkStart w:id="21" w:name="_DV_M44"/>
      <w:bookmarkStart w:id="22" w:name="_DV_M46"/>
      <w:bookmarkStart w:id="23" w:name="_DV_M47"/>
      <w:bookmarkStart w:id="24" w:name="_DV_M48"/>
      <w:bookmarkStart w:id="25" w:name="_DV_M50"/>
      <w:bookmarkStart w:id="26" w:name="_DV_M51"/>
      <w:bookmarkStart w:id="27" w:name="_DV_M54"/>
      <w:bookmarkStart w:id="28" w:name="_DV_M63"/>
      <w:bookmarkStart w:id="29" w:name="_DV_M64"/>
      <w:bookmarkStart w:id="30" w:name="_DV_M65"/>
      <w:bookmarkStart w:id="31" w:name="_DV_M68"/>
      <w:bookmarkStart w:id="32" w:name="_DV_M69"/>
      <w:bookmarkStart w:id="33" w:name="_DV_M70"/>
      <w:bookmarkStart w:id="34" w:name="_DV_M71"/>
      <w:bookmarkStart w:id="35" w:name="_DV_M72"/>
      <w:bookmarkStart w:id="36" w:name="_DV_M73"/>
      <w:bookmarkStart w:id="37" w:name="_DV_M74"/>
      <w:bookmarkStart w:id="38" w:name="_DV_M76"/>
      <w:bookmarkStart w:id="39" w:name="_DV_M78"/>
      <w:bookmarkStart w:id="40" w:name="_DV_M79"/>
      <w:bookmarkStart w:id="41" w:name="_DV_M80"/>
      <w:bookmarkStart w:id="42" w:name="_DV_M81"/>
      <w:bookmarkStart w:id="43" w:name="_DV_M82"/>
      <w:bookmarkStart w:id="44" w:name="_DV_M84"/>
      <w:bookmarkStart w:id="45" w:name="_DV_M85"/>
      <w:bookmarkStart w:id="46" w:name="_DV_M87"/>
      <w:bookmarkStart w:id="47" w:name="_DV_M88"/>
      <w:bookmarkStart w:id="48" w:name="_DV_M89"/>
      <w:bookmarkStart w:id="49" w:name="_DV_M90"/>
      <w:bookmarkStart w:id="50" w:name="_DV_M91"/>
      <w:bookmarkStart w:id="51" w:name="_DV_M92"/>
      <w:bookmarkStart w:id="52" w:name="_DV_M94"/>
      <w:bookmarkStart w:id="53" w:name="_DV_M99"/>
      <w:bookmarkStart w:id="54" w:name="_DV_M100"/>
      <w:bookmarkStart w:id="55" w:name="_DV_M101"/>
      <w:bookmarkStart w:id="56" w:name="_DV_M102"/>
      <w:bookmarkStart w:id="57" w:name="_DV_M10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531A31">
        <w:rPr>
          <w:rFonts w:ascii="Times New Roman" w:eastAsia="Times New Roman" w:hAnsi="Times New Roman" w:cs="Times New Roman"/>
          <w:sz w:val="24"/>
          <w:szCs w:val="24"/>
          <w:lang w:eastAsia="ru-RU"/>
        </w:rPr>
        <w:t>Приложение 2</w:t>
      </w:r>
    </w:p>
    <w:p w14:paraId="37AEF297" w14:textId="218BAB82" w:rsidR="00F578EF" w:rsidRPr="00531A31" w:rsidRDefault="00F578EF" w:rsidP="00531A31">
      <w:pPr>
        <w:widowControl w:val="0"/>
        <w:autoSpaceDE w:val="0"/>
        <w:autoSpaceDN w:val="0"/>
        <w:adjustRightInd w:val="0"/>
        <w:spacing w:after="0" w:line="240" w:lineRule="auto"/>
        <w:ind w:left="4962"/>
        <w:rPr>
          <w:rFonts w:ascii="Times New Roman" w:eastAsia="Times New Roman" w:hAnsi="Times New Roman" w:cs="Times New Roman"/>
          <w:sz w:val="24"/>
          <w:szCs w:val="24"/>
          <w:lang w:eastAsia="ru-RU"/>
        </w:rPr>
      </w:pPr>
      <w:r w:rsidRPr="00531A31">
        <w:rPr>
          <w:rFonts w:ascii="Times New Roman" w:eastAsia="Times New Roman" w:hAnsi="Times New Roman" w:cs="Times New Roman"/>
          <w:sz w:val="24"/>
          <w:szCs w:val="24"/>
          <w:lang w:eastAsia="ru-RU"/>
        </w:rPr>
        <w:t>к Стандарту защиты прав и интересов заемщиков</w:t>
      </w:r>
      <w:r w:rsidR="00F32270">
        <w:rPr>
          <w:rFonts w:ascii="Times New Roman" w:eastAsia="Times New Roman" w:hAnsi="Times New Roman" w:cs="Times New Roman"/>
          <w:sz w:val="24"/>
          <w:szCs w:val="24"/>
          <w:lang w:eastAsia="ru-RU"/>
        </w:rPr>
        <w:t xml:space="preserve"> – </w:t>
      </w:r>
      <w:r w:rsidRPr="00531A31">
        <w:rPr>
          <w:rFonts w:ascii="Times New Roman" w:eastAsia="Times New Roman" w:hAnsi="Times New Roman" w:cs="Times New Roman"/>
          <w:sz w:val="24"/>
          <w:szCs w:val="24"/>
          <w:lang w:eastAsia="ru-RU"/>
        </w:rPr>
        <w:t>физических лиц при урегулировании задолженности по кредитным договорам, заключенным в целях, не связанных с осуществлением предпринимательской деятельности</w:t>
      </w:r>
    </w:p>
    <w:p w14:paraId="4D9D4BBE" w14:textId="77777777" w:rsidR="00F578EF" w:rsidRPr="00F578EF" w:rsidRDefault="00F578EF" w:rsidP="00EC7C7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7069FB85" w14:textId="77777777" w:rsidR="00F32270" w:rsidRDefault="00F578EF" w:rsidP="00A4435B">
      <w:pPr>
        <w:widowControl w:val="0"/>
        <w:autoSpaceDE w:val="0"/>
        <w:autoSpaceDN w:val="0"/>
        <w:adjustRightInd w:val="0"/>
        <w:spacing w:after="0" w:line="240" w:lineRule="auto"/>
        <w:ind w:left="426" w:firstLine="2268"/>
        <w:jc w:val="center"/>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Примерная форма </w:t>
      </w:r>
      <w:r w:rsidR="00F32270">
        <w:rPr>
          <w:rFonts w:ascii="Times New Roman" w:eastAsia="Times New Roman" w:hAnsi="Times New Roman" w:cs="Times New Roman"/>
          <w:sz w:val="28"/>
          <w:szCs w:val="28"/>
          <w:lang w:eastAsia="ru-RU"/>
        </w:rPr>
        <w:br/>
      </w:r>
    </w:p>
    <w:p w14:paraId="5D5CEF8E" w14:textId="602A7989" w:rsidR="00F578EF" w:rsidRPr="00F578EF" w:rsidRDefault="00F578EF" w:rsidP="00A4435B">
      <w:pPr>
        <w:widowControl w:val="0"/>
        <w:autoSpaceDE w:val="0"/>
        <w:autoSpaceDN w:val="0"/>
        <w:adjustRightInd w:val="0"/>
        <w:spacing w:after="0" w:line="240" w:lineRule="auto"/>
        <w:ind w:left="426" w:right="282" w:hanging="426"/>
        <w:jc w:val="center"/>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Меморандум </w:t>
      </w:r>
      <w:r w:rsidR="00F32270">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о сотрудничестве, заключаем</w:t>
      </w:r>
      <w:r w:rsidR="00EA1B32">
        <w:rPr>
          <w:rFonts w:ascii="Times New Roman" w:eastAsia="Times New Roman" w:hAnsi="Times New Roman" w:cs="Times New Roman"/>
          <w:sz w:val="28"/>
          <w:szCs w:val="28"/>
          <w:lang w:eastAsia="ru-RU"/>
        </w:rPr>
        <w:t>ый</w:t>
      </w:r>
      <w:r w:rsidRPr="00F578EF">
        <w:rPr>
          <w:rFonts w:ascii="Times New Roman" w:eastAsia="Times New Roman" w:hAnsi="Times New Roman" w:cs="Times New Roman"/>
          <w:sz w:val="28"/>
          <w:szCs w:val="28"/>
          <w:lang w:eastAsia="ru-RU"/>
        </w:rPr>
        <w:t xml:space="preserve"> между кредиторами в целях реализации сделок комплексного урегулирования задолженности по кредитным договорам</w:t>
      </w:r>
    </w:p>
    <w:p w14:paraId="515EFC24" w14:textId="77777777" w:rsidR="00F578EF" w:rsidRPr="00F578EF" w:rsidRDefault="00F578EF" w:rsidP="00F3227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43FBDDF3" w14:textId="77777777" w:rsidR="00F578EF" w:rsidRPr="003F27D1" w:rsidRDefault="00F578EF" w:rsidP="00EC7C77">
      <w:pPr>
        <w:spacing w:after="0" w:line="360" w:lineRule="auto"/>
        <w:jc w:val="both"/>
        <w:rPr>
          <w:rFonts w:ascii="Times New Roman" w:eastAsia="Times New Roman" w:hAnsi="Times New Roman" w:cs="Times New Roman"/>
          <w:sz w:val="28"/>
          <w:szCs w:val="28"/>
          <w:lang w:eastAsia="ru-RU"/>
        </w:rPr>
      </w:pPr>
      <w:r w:rsidRPr="00A4435B">
        <w:rPr>
          <w:rFonts w:ascii="Times New Roman" w:eastAsia="Times New Roman" w:hAnsi="Times New Roman" w:cs="Times New Roman"/>
          <w:sz w:val="28"/>
          <w:szCs w:val="28"/>
          <w:lang w:eastAsia="ru-RU"/>
        </w:rPr>
        <w:t>[•]</w:t>
      </w:r>
      <w:r w:rsidRPr="003F27D1">
        <w:rPr>
          <w:rFonts w:ascii="Times New Roman" w:eastAsia="Times New Roman" w:hAnsi="Times New Roman" w:cs="Times New Roman"/>
          <w:sz w:val="28"/>
          <w:szCs w:val="28"/>
          <w:lang w:eastAsia="ru-RU"/>
        </w:rPr>
        <w:t>, зарегистрированное в Едином государственном реестре юридических лиц за основным государственным регистрационным номером [•], расположенное по адресу: [•], в лице [•], действующего на основании [•], в дальнейшем – «</w:t>
      </w:r>
      <w:r w:rsidRPr="00A4435B">
        <w:rPr>
          <w:rFonts w:ascii="Times New Roman" w:eastAsia="Times New Roman" w:hAnsi="Times New Roman" w:cs="Times New Roman"/>
          <w:sz w:val="28"/>
          <w:szCs w:val="28"/>
          <w:lang w:eastAsia="ru-RU"/>
        </w:rPr>
        <w:t>[•]</w:t>
      </w:r>
      <w:r w:rsidRPr="003F27D1">
        <w:rPr>
          <w:rFonts w:ascii="Times New Roman" w:eastAsia="Times New Roman" w:hAnsi="Times New Roman" w:cs="Times New Roman"/>
          <w:sz w:val="28"/>
          <w:szCs w:val="28"/>
          <w:lang w:eastAsia="ru-RU"/>
        </w:rPr>
        <w:t>» и</w:t>
      </w:r>
    </w:p>
    <w:p w14:paraId="44F240D0" w14:textId="2D813341" w:rsidR="00F32270" w:rsidRPr="00F578EF" w:rsidRDefault="00F578EF" w:rsidP="00EC7C77">
      <w:pPr>
        <w:spacing w:after="0" w:line="360" w:lineRule="auto"/>
        <w:jc w:val="both"/>
        <w:rPr>
          <w:rFonts w:ascii="Times New Roman" w:eastAsia="Times New Roman" w:hAnsi="Times New Roman" w:cs="Times New Roman"/>
          <w:color w:val="0000FF"/>
          <w:sz w:val="28"/>
          <w:szCs w:val="28"/>
          <w:u w:val="double"/>
          <w:lang w:eastAsia="ru-RU"/>
        </w:rPr>
      </w:pPr>
      <w:r w:rsidRPr="00A4435B">
        <w:rPr>
          <w:rFonts w:ascii="Times New Roman" w:eastAsia="Times New Roman" w:hAnsi="Times New Roman" w:cs="Times New Roman"/>
          <w:sz w:val="28"/>
          <w:szCs w:val="28"/>
          <w:lang w:eastAsia="ru-RU"/>
        </w:rPr>
        <w:t>[•]</w:t>
      </w:r>
      <w:r w:rsidRPr="003F27D1">
        <w:rPr>
          <w:rFonts w:ascii="Times New Roman" w:eastAsia="Times New Roman" w:hAnsi="Times New Roman" w:cs="Times New Roman"/>
          <w:sz w:val="28"/>
          <w:szCs w:val="28"/>
          <w:lang w:eastAsia="ru-RU"/>
        </w:rPr>
        <w:t>, зарегистрированное в Едином государственном реестре юридических лиц за основным государственным регистрационным номером [•], расположенное по адресу: [•], в лице [•], действующего на основании [•], в дальнейшем – «</w:t>
      </w:r>
      <w:r w:rsidRPr="00A4435B">
        <w:rPr>
          <w:rFonts w:ascii="Times New Roman" w:eastAsia="Times New Roman" w:hAnsi="Times New Roman" w:cs="Times New Roman"/>
          <w:sz w:val="28"/>
          <w:szCs w:val="28"/>
          <w:lang w:eastAsia="ru-RU"/>
        </w:rPr>
        <w:t>[•]</w:t>
      </w:r>
      <w:r w:rsidRPr="003F27D1">
        <w:rPr>
          <w:rFonts w:ascii="Times New Roman" w:eastAsia="Times New Roman" w:hAnsi="Times New Roman" w:cs="Times New Roman"/>
          <w:sz w:val="28"/>
          <w:szCs w:val="28"/>
          <w:lang w:eastAsia="ru-RU"/>
        </w:rPr>
        <w:t>»,</w:t>
      </w:r>
      <w:r w:rsidRPr="00F578EF">
        <w:rPr>
          <w:rFonts w:ascii="Times New Roman" w:eastAsia="Times New Roman" w:hAnsi="Times New Roman" w:cs="Times New Roman"/>
          <w:sz w:val="28"/>
          <w:szCs w:val="28"/>
          <w:lang w:eastAsia="ru-RU"/>
        </w:rPr>
        <w:t xml:space="preserve"> </w:t>
      </w:r>
      <w:r w:rsidRPr="00F578EF">
        <w:rPr>
          <w:rFonts w:ascii="Times New Roman" w:eastAsia="Times New Roman" w:hAnsi="Times New Roman" w:cs="Times New Roman"/>
          <w:color w:val="000000" w:themeColor="text1"/>
          <w:sz w:val="28"/>
          <w:szCs w:val="28"/>
          <w:lang w:eastAsia="ru-RU"/>
        </w:rPr>
        <w:t>совместно именуемые</w:t>
      </w:r>
      <w:r w:rsidRPr="00F578EF">
        <w:rPr>
          <w:rFonts w:ascii="Times New Roman" w:eastAsia="Times New Roman" w:hAnsi="Times New Roman" w:cs="Times New Roman"/>
          <w:sz w:val="28"/>
          <w:szCs w:val="28"/>
          <w:lang w:eastAsia="ru-RU"/>
        </w:rPr>
        <w:t xml:space="preserve"> «</w:t>
      </w:r>
      <w:r w:rsidRPr="00A4435B">
        <w:rPr>
          <w:rFonts w:ascii="Times New Roman" w:eastAsia="Times New Roman" w:hAnsi="Times New Roman" w:cs="Times New Roman"/>
          <w:sz w:val="28"/>
          <w:szCs w:val="28"/>
          <w:lang w:eastAsia="ru-RU"/>
        </w:rPr>
        <w:t>Стороны</w:t>
      </w:r>
      <w:r w:rsidRPr="00F578EF">
        <w:rPr>
          <w:rFonts w:ascii="Times New Roman" w:eastAsia="Times New Roman" w:hAnsi="Times New Roman" w:cs="Times New Roman"/>
          <w:color w:val="000000" w:themeColor="text1"/>
          <w:sz w:val="28"/>
          <w:szCs w:val="28"/>
          <w:lang w:eastAsia="ru-RU"/>
        </w:rPr>
        <w:t>», а по отдельности – «</w:t>
      </w:r>
      <w:r w:rsidRPr="00A4435B">
        <w:rPr>
          <w:rFonts w:ascii="Times New Roman" w:eastAsia="Times New Roman" w:hAnsi="Times New Roman" w:cs="Times New Roman"/>
          <w:color w:val="000000" w:themeColor="text1"/>
          <w:sz w:val="28"/>
          <w:szCs w:val="28"/>
          <w:lang w:eastAsia="ru-RU"/>
        </w:rPr>
        <w:t>Сторона</w:t>
      </w:r>
      <w:r w:rsidRPr="00F578EF">
        <w:rPr>
          <w:rFonts w:ascii="Times New Roman" w:eastAsia="Times New Roman" w:hAnsi="Times New Roman" w:cs="Times New Roman"/>
          <w:color w:val="000000" w:themeColor="text1"/>
          <w:sz w:val="28"/>
          <w:szCs w:val="28"/>
          <w:lang w:eastAsia="ru-RU"/>
        </w:rPr>
        <w:t>»,</w:t>
      </w:r>
      <w:r w:rsidRPr="00F578EF">
        <w:rPr>
          <w:rFonts w:ascii="Times New Roman" w:eastAsia="Times New Roman" w:hAnsi="Times New Roman" w:cs="Times New Roman"/>
          <w:color w:val="000000" w:themeColor="text1"/>
          <w:sz w:val="28"/>
          <w:szCs w:val="28"/>
          <w:u w:val="double"/>
          <w:lang w:eastAsia="ru-RU"/>
        </w:rPr>
        <w:t xml:space="preserve"> </w:t>
      </w:r>
    </w:p>
    <w:p w14:paraId="5DFF3547" w14:textId="7A8C1A44" w:rsidR="00F578EF" w:rsidRPr="00F578EF" w:rsidRDefault="00F578EF" w:rsidP="00EC7C77">
      <w:pPr>
        <w:spacing w:after="0" w:line="360" w:lineRule="auto"/>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sz w:val="28"/>
          <w:szCs w:val="28"/>
          <w:lang w:eastAsia="ru-RU"/>
        </w:rPr>
        <w:t xml:space="preserve">в </w:t>
      </w:r>
      <w:r w:rsidR="00A4435B">
        <w:rPr>
          <w:rFonts w:ascii="Times New Roman" w:eastAsia="Times New Roman" w:hAnsi="Times New Roman" w:cs="Times New Roman"/>
          <w:sz w:val="28"/>
          <w:szCs w:val="28"/>
          <w:lang w:eastAsia="ru-RU"/>
        </w:rPr>
        <w:t xml:space="preserve">части </w:t>
      </w:r>
      <w:r w:rsidRPr="00F578EF">
        <w:rPr>
          <w:rFonts w:ascii="Times New Roman" w:eastAsia="Times New Roman" w:hAnsi="Times New Roman" w:cs="Times New Roman"/>
          <w:sz w:val="28"/>
          <w:szCs w:val="28"/>
          <w:lang w:eastAsia="ru-RU"/>
        </w:rPr>
        <w:t>развития стратегического партнерства Сторон, в интересах дальнейшего долгосрочного взаимовыгодного сотрудничества и реализации сделок комплексного урегулирования задолженности по договорам, заключенным с заемщиками</w:t>
      </w:r>
      <w:r w:rsidR="00F32270">
        <w:rPr>
          <w:rFonts w:ascii="Times New Roman" w:eastAsia="Times New Roman" w:hAnsi="Times New Roman" w:cs="Times New Roman"/>
          <w:sz w:val="28"/>
          <w:szCs w:val="28"/>
          <w:lang w:eastAsia="ru-RU"/>
        </w:rPr>
        <w:t xml:space="preserve"> – </w:t>
      </w:r>
      <w:r w:rsidRPr="00F578EF">
        <w:rPr>
          <w:rFonts w:ascii="Times New Roman" w:eastAsia="Times New Roman" w:hAnsi="Times New Roman" w:cs="Times New Roman"/>
          <w:sz w:val="28"/>
          <w:szCs w:val="28"/>
          <w:lang w:eastAsia="ru-RU"/>
        </w:rPr>
        <w:t xml:space="preserve">физическими лицами в целях, не связанных с осуществлением </w:t>
      </w:r>
      <w:r w:rsidRPr="00F578EF">
        <w:rPr>
          <w:rFonts w:ascii="Times New Roman" w:eastAsia="Times New Roman" w:hAnsi="Times New Roman" w:cs="Times New Roman"/>
          <w:color w:val="000000" w:themeColor="text1"/>
          <w:sz w:val="28"/>
          <w:szCs w:val="28"/>
          <w:lang w:eastAsia="ru-RU"/>
        </w:rPr>
        <w:t xml:space="preserve">ими предпринимательской деятельности, подписали настоящий Меморандум о сотрудничестве (далее – </w:t>
      </w:r>
      <w:r w:rsidRPr="00A4435B">
        <w:rPr>
          <w:rFonts w:ascii="Times New Roman" w:eastAsia="Times New Roman" w:hAnsi="Times New Roman" w:cs="Times New Roman"/>
          <w:color w:val="000000" w:themeColor="text1"/>
          <w:sz w:val="28"/>
          <w:szCs w:val="28"/>
          <w:lang w:eastAsia="ru-RU"/>
        </w:rPr>
        <w:t>Меморандум</w:t>
      </w:r>
      <w:r w:rsidRPr="00764406">
        <w:rPr>
          <w:rFonts w:ascii="Times New Roman" w:eastAsia="Times New Roman" w:hAnsi="Times New Roman" w:cs="Times New Roman"/>
          <w:color w:val="000000" w:themeColor="text1"/>
          <w:sz w:val="28"/>
          <w:szCs w:val="28"/>
          <w:lang w:eastAsia="ru-RU"/>
        </w:rPr>
        <w:t>)</w:t>
      </w:r>
      <w:r w:rsidRPr="00F578EF">
        <w:rPr>
          <w:rFonts w:ascii="Times New Roman" w:eastAsia="Times New Roman" w:hAnsi="Times New Roman" w:cs="Times New Roman"/>
          <w:color w:val="000000" w:themeColor="text1"/>
          <w:sz w:val="28"/>
          <w:szCs w:val="28"/>
          <w:lang w:eastAsia="ru-RU"/>
        </w:rPr>
        <w:t xml:space="preserve"> </w:t>
      </w:r>
      <w:r w:rsidR="00764406">
        <w:rPr>
          <w:rFonts w:ascii="Times New Roman" w:eastAsia="Times New Roman" w:hAnsi="Times New Roman" w:cs="Times New Roman"/>
          <w:color w:val="000000" w:themeColor="text1"/>
          <w:sz w:val="28"/>
          <w:szCs w:val="28"/>
          <w:lang w:eastAsia="ru-RU"/>
        </w:rPr>
        <w:br/>
      </w:r>
      <w:r w:rsidRPr="00F578EF">
        <w:rPr>
          <w:rFonts w:ascii="Times New Roman" w:eastAsia="Times New Roman" w:hAnsi="Times New Roman" w:cs="Times New Roman"/>
          <w:color w:val="000000" w:themeColor="text1"/>
          <w:sz w:val="28"/>
          <w:szCs w:val="28"/>
          <w:lang w:eastAsia="ru-RU"/>
        </w:rPr>
        <w:t>о нижеследующем:</w:t>
      </w:r>
    </w:p>
    <w:p w14:paraId="22ABD244" w14:textId="77777777" w:rsidR="00F578EF" w:rsidRPr="00F578EF" w:rsidRDefault="00F578EF" w:rsidP="00EC7C77">
      <w:pPr>
        <w:spacing w:after="0" w:line="360" w:lineRule="auto"/>
        <w:jc w:val="center"/>
        <w:rPr>
          <w:rFonts w:ascii="Times New Roman" w:eastAsia="Times New Roman" w:hAnsi="Times New Roman" w:cs="Times New Roman"/>
          <w:b/>
          <w:sz w:val="28"/>
          <w:szCs w:val="28"/>
          <w:lang w:eastAsia="ru-RU"/>
        </w:rPr>
      </w:pPr>
    </w:p>
    <w:p w14:paraId="34AE3CA4" w14:textId="2433B501" w:rsidR="00F578EF" w:rsidRPr="00F578EF" w:rsidRDefault="00764406" w:rsidP="00EC7C77">
      <w:pPr>
        <w:spacing w:after="0" w:line="360" w:lineRule="auto"/>
        <w:jc w:val="center"/>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Преамбула</w:t>
      </w:r>
    </w:p>
    <w:p w14:paraId="1B59336D" w14:textId="77777777" w:rsidR="00F578EF" w:rsidRPr="00F578EF" w:rsidRDefault="00F578EF" w:rsidP="00EC7C77">
      <w:pPr>
        <w:spacing w:after="0" w:line="360" w:lineRule="auto"/>
        <w:jc w:val="both"/>
        <w:rPr>
          <w:rFonts w:ascii="Times New Roman" w:eastAsia="Times New Roman" w:hAnsi="Times New Roman" w:cs="Times New Roman"/>
          <w:b/>
          <w:sz w:val="28"/>
          <w:szCs w:val="28"/>
          <w:lang w:eastAsia="ru-RU"/>
        </w:rPr>
      </w:pPr>
    </w:p>
    <w:p w14:paraId="481699E4" w14:textId="77777777" w:rsidR="00F578EF" w:rsidRPr="00F578EF" w:rsidRDefault="00F578EF" w:rsidP="00764406">
      <w:pPr>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Стороны имеют общие интересы в реализации следующих задач:</w:t>
      </w:r>
    </w:p>
    <w:p w14:paraId="261A89A2" w14:textId="570CD23C" w:rsidR="00F578EF" w:rsidRPr="00F578EF" w:rsidRDefault="00F578EF" w:rsidP="00764406">
      <w:pPr>
        <w:widowControl w:val="0"/>
        <w:numPr>
          <w:ilvl w:val="0"/>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повышение информационной открытости рынка </w:t>
      </w:r>
      <w:r w:rsidR="00A862FA">
        <w:rPr>
          <w:rFonts w:ascii="Times New Roman" w:eastAsia="Times New Roman" w:hAnsi="Times New Roman" w:cs="Times New Roman"/>
          <w:sz w:val="28"/>
          <w:szCs w:val="28"/>
          <w:lang w:eastAsia="ru-RU"/>
        </w:rPr>
        <w:t xml:space="preserve">потребительского </w:t>
      </w:r>
      <w:r w:rsidRPr="00F578EF">
        <w:rPr>
          <w:rFonts w:ascii="Times New Roman" w:eastAsia="Times New Roman" w:hAnsi="Times New Roman" w:cs="Times New Roman"/>
          <w:sz w:val="28"/>
          <w:szCs w:val="28"/>
          <w:lang w:eastAsia="ru-RU"/>
        </w:rPr>
        <w:t>кредитования в Российской Федерации, а также повышение уровня финансовой грамотности и информированности заемщиков, заключивших договор потребительского кредита (в том числе договор потребительского кредита с лимитом кредитования) либо кредитный договор, который заключен с заемщиком в целях, не связанных с осуществлением им предпринимательской деятельности, и обязательства заемщика по которому обеспечены ипотекой</w:t>
      </w:r>
      <w:r w:rsidR="00764406">
        <w:rPr>
          <w:rFonts w:ascii="Times New Roman" w:eastAsia="Times New Roman" w:hAnsi="Times New Roman" w:cs="Times New Roman"/>
          <w:sz w:val="28"/>
          <w:szCs w:val="28"/>
          <w:lang w:eastAsia="ru-RU"/>
        </w:rPr>
        <w:t xml:space="preserve"> </w:t>
      </w:r>
      <w:r w:rsidRPr="00F578EF">
        <w:rPr>
          <w:rFonts w:ascii="Times New Roman" w:eastAsia="Times New Roman" w:hAnsi="Times New Roman" w:cs="Times New Roman"/>
          <w:sz w:val="28"/>
          <w:szCs w:val="28"/>
          <w:lang w:eastAsia="ru-RU"/>
        </w:rPr>
        <w:t xml:space="preserve">(далее – </w:t>
      </w:r>
      <w:r w:rsidRPr="00A4435B">
        <w:rPr>
          <w:rFonts w:ascii="Times New Roman" w:eastAsia="Times New Roman" w:hAnsi="Times New Roman" w:cs="Times New Roman"/>
          <w:sz w:val="28"/>
          <w:szCs w:val="28"/>
          <w:lang w:eastAsia="ru-RU"/>
        </w:rPr>
        <w:t>Кредитные договоры</w:t>
      </w:r>
      <w:r w:rsidRPr="00F578EF">
        <w:rPr>
          <w:rFonts w:ascii="Times New Roman" w:eastAsia="Times New Roman" w:hAnsi="Times New Roman" w:cs="Times New Roman"/>
          <w:sz w:val="28"/>
          <w:szCs w:val="28"/>
          <w:lang w:eastAsia="ru-RU"/>
        </w:rPr>
        <w:t>), о деятельности кредитных организаций и способах урегулирования задолженности, возникшей из Кредитных договоров;</w:t>
      </w:r>
    </w:p>
    <w:p w14:paraId="631EE278" w14:textId="77777777" w:rsidR="00F578EF" w:rsidRPr="00F578EF" w:rsidRDefault="00F578EF" w:rsidP="00764406">
      <w:pPr>
        <w:widowControl w:val="0"/>
        <w:numPr>
          <w:ilvl w:val="0"/>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повышение качества сопровождения кредитными организациями процессов урегулирования задолженности по Кредитным договорам;</w:t>
      </w:r>
    </w:p>
    <w:p w14:paraId="32E2EE89" w14:textId="3E9E2DDC" w:rsidR="00F578EF" w:rsidRPr="00F578EF" w:rsidRDefault="00F578EF" w:rsidP="00764406">
      <w:pPr>
        <w:widowControl w:val="0"/>
        <w:numPr>
          <w:ilvl w:val="0"/>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защита прав и интересов заемщиков</w:t>
      </w:r>
      <w:r w:rsidR="00764406">
        <w:rPr>
          <w:rFonts w:ascii="Times New Roman" w:eastAsia="Times New Roman" w:hAnsi="Times New Roman" w:cs="Times New Roman"/>
          <w:sz w:val="28"/>
          <w:szCs w:val="28"/>
          <w:lang w:eastAsia="ru-RU"/>
        </w:rPr>
        <w:t xml:space="preserve"> – </w:t>
      </w:r>
      <w:r w:rsidRPr="00F578EF">
        <w:rPr>
          <w:rFonts w:ascii="Times New Roman" w:eastAsia="Times New Roman" w:hAnsi="Times New Roman" w:cs="Times New Roman"/>
          <w:sz w:val="28"/>
          <w:szCs w:val="28"/>
          <w:lang w:eastAsia="ru-RU"/>
        </w:rPr>
        <w:t>физических лиц.</w:t>
      </w:r>
    </w:p>
    <w:p w14:paraId="46E5C88C" w14:textId="77777777" w:rsidR="00F578EF" w:rsidRPr="00F578EF" w:rsidRDefault="00F578EF" w:rsidP="00EC7C77">
      <w:pPr>
        <w:spacing w:after="0" w:line="360" w:lineRule="auto"/>
        <w:jc w:val="both"/>
        <w:rPr>
          <w:rFonts w:ascii="Times New Roman" w:eastAsia="Times New Roman" w:hAnsi="Times New Roman" w:cs="Times New Roman"/>
          <w:b/>
          <w:sz w:val="28"/>
          <w:szCs w:val="28"/>
          <w:lang w:eastAsia="ru-RU"/>
        </w:rPr>
      </w:pPr>
    </w:p>
    <w:p w14:paraId="784B8756" w14:textId="7D1F6691" w:rsidR="00F578EF" w:rsidRPr="00F578EF" w:rsidRDefault="00764406" w:rsidP="00764406">
      <w:pPr>
        <w:spacing w:after="0" w:line="360" w:lineRule="auto"/>
        <w:ind w:right="849"/>
        <w:jc w:val="center"/>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1. Цели меморандума</w:t>
      </w:r>
    </w:p>
    <w:p w14:paraId="0493DE57" w14:textId="77777777" w:rsidR="00F578EF" w:rsidRPr="00F578EF" w:rsidRDefault="00F578EF" w:rsidP="00EC7C77">
      <w:pPr>
        <w:tabs>
          <w:tab w:val="left" w:pos="709"/>
        </w:tabs>
        <w:spacing w:after="0" w:line="360" w:lineRule="auto"/>
        <w:jc w:val="center"/>
        <w:rPr>
          <w:rFonts w:ascii="Times New Roman" w:eastAsia="Times New Roman" w:hAnsi="Times New Roman" w:cs="Times New Roman"/>
          <w:color w:val="000000" w:themeColor="text1"/>
          <w:sz w:val="28"/>
          <w:szCs w:val="28"/>
          <w:lang w:eastAsia="ru-RU"/>
        </w:rPr>
      </w:pPr>
    </w:p>
    <w:p w14:paraId="37C558E4" w14:textId="2A2B258F" w:rsidR="00F578EF" w:rsidRPr="00F578EF" w:rsidRDefault="00F578EF" w:rsidP="00764406">
      <w:pPr>
        <w:numPr>
          <w:ilvl w:val="0"/>
          <w:numId w:val="14"/>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Основной целью настоящего Меморандума является взаимодействие Сторон в рамках комплексного урегулирования задолженности по Кредитным договорам (осуществление одновременно по нескольким Кредитным договорам, заключенным с разными кредиторами, комплекса процедур, направленных на восстановление и (или) поддержание платежеспособности заемщика (заемщиков)</w:t>
      </w:r>
      <w:r w:rsidR="00764406">
        <w:rPr>
          <w:rFonts w:ascii="Times New Roman" w:eastAsia="Times New Roman" w:hAnsi="Times New Roman" w:cs="Times New Roman"/>
          <w:color w:val="000000" w:themeColor="text1"/>
          <w:sz w:val="28"/>
          <w:szCs w:val="28"/>
          <w:lang w:eastAsia="ru-RU"/>
        </w:rPr>
        <w:t>,</w:t>
      </w:r>
      <w:r w:rsidRPr="00F578EF">
        <w:rPr>
          <w:rFonts w:ascii="Times New Roman" w:eastAsia="Times New Roman" w:hAnsi="Times New Roman" w:cs="Times New Roman"/>
          <w:color w:val="000000" w:themeColor="text1"/>
          <w:sz w:val="28"/>
          <w:szCs w:val="28"/>
          <w:lang w:eastAsia="ru-RU"/>
        </w:rPr>
        <w:t xml:space="preserve"> и обеспечение исполнения заемщиком (заемщиками) с учетом его (их) платежеспособности обязательств по таким Кредитным договорам).</w:t>
      </w:r>
    </w:p>
    <w:p w14:paraId="28EFFFE4" w14:textId="77777777" w:rsidR="00F578EF" w:rsidRPr="00F578EF" w:rsidRDefault="00F578EF" w:rsidP="00764406">
      <w:pPr>
        <w:numPr>
          <w:ilvl w:val="0"/>
          <w:numId w:val="14"/>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Стороны предполагают следующие параметры процедуры комплексного урегулирования задолженности по Кредитным договорам:</w:t>
      </w:r>
    </w:p>
    <w:p w14:paraId="1A38983C" w14:textId="77777777" w:rsidR="00F578EF" w:rsidRPr="00F578EF" w:rsidRDefault="00F578EF" w:rsidP="007644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color w:val="000000" w:themeColor="text1"/>
          <w:sz w:val="28"/>
          <w:szCs w:val="28"/>
          <w:lang w:eastAsia="ru-RU"/>
        </w:rPr>
        <w:t xml:space="preserve">1.2.1. Основанием для урегулирования задолженности по Кредитным договорам является нахождение заемщика в трудной жизненной ситуации, </w:t>
      </w:r>
      <w:r w:rsidRPr="00F578EF">
        <w:rPr>
          <w:rFonts w:ascii="Times New Roman" w:eastAsia="Times New Roman" w:hAnsi="Times New Roman" w:cs="Times New Roman"/>
          <w:sz w:val="28"/>
          <w:szCs w:val="28"/>
          <w:lang w:eastAsia="ru-RU"/>
        </w:rPr>
        <w:t>обусловленной наступлением любого из следующих обстоятельств:</w:t>
      </w:r>
    </w:p>
    <w:p w14:paraId="0834F770" w14:textId="114A966C"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приобретение прав и обязанностей по Кредитному договору </w:t>
      </w:r>
      <w:r w:rsidR="00764406">
        <w:rPr>
          <w:rFonts w:ascii="Times New Roman" w:eastAsia="Calibri" w:hAnsi="Times New Roman" w:cs="Times New Roman"/>
          <w:sz w:val="28"/>
          <w:szCs w:val="28"/>
        </w:rPr>
        <w:br/>
      </w:r>
      <w:r w:rsidRPr="00F578EF">
        <w:rPr>
          <w:rFonts w:ascii="Times New Roman" w:eastAsia="Calibri" w:hAnsi="Times New Roman" w:cs="Times New Roman"/>
          <w:sz w:val="28"/>
          <w:szCs w:val="28"/>
        </w:rPr>
        <w:t>в связи с принятием наследства после смерти заемщика (одного из заемщиков);</w:t>
      </w:r>
    </w:p>
    <w:p w14:paraId="73053BA8" w14:textId="77777777"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смерть одного из заемщиков;</w:t>
      </w:r>
    </w:p>
    <w:p w14:paraId="2ACE902C" w14:textId="77777777"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временная нетрудоспособность заемщика (одного из заемщиков) сроком более 2 (двух) месяцев подряд;</w:t>
      </w:r>
    </w:p>
    <w:p w14:paraId="517DB070" w14:textId="7CF2C3FF"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нахождение заемщика (одного из заемщиков) либо супруги заемщика (одного из заемщиков) в отпуске по беременности и родам либо супруги/супруга заемщика (одного из заемщиков) в отпуске по уходу за ребенком до достижения им возраста 3 (трех) лет;</w:t>
      </w:r>
    </w:p>
    <w:p w14:paraId="5DE6AB54" w14:textId="77777777"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признание заемщика (одного из заемщиков) инвалидом и установление ему федеральными учреждениями медико-социальной экспертизы </w:t>
      </w:r>
      <w:r w:rsidRPr="00F578EF">
        <w:rPr>
          <w:rFonts w:ascii="Times New Roman" w:eastAsia="Calibri" w:hAnsi="Times New Roman" w:cs="Times New Roman"/>
          <w:sz w:val="28"/>
          <w:szCs w:val="28"/>
          <w:lang w:val="en-US"/>
        </w:rPr>
        <w:t>I</w:t>
      </w:r>
      <w:r w:rsidRPr="00F578EF">
        <w:rPr>
          <w:rFonts w:ascii="Times New Roman" w:eastAsia="Calibri" w:hAnsi="Times New Roman" w:cs="Times New Roman"/>
          <w:sz w:val="28"/>
          <w:szCs w:val="28"/>
        </w:rPr>
        <w:t xml:space="preserve"> или </w:t>
      </w:r>
      <w:r w:rsidRPr="00F578EF">
        <w:rPr>
          <w:rFonts w:ascii="Times New Roman" w:eastAsia="Calibri" w:hAnsi="Times New Roman" w:cs="Times New Roman"/>
          <w:sz w:val="28"/>
          <w:szCs w:val="28"/>
          <w:lang w:val="en-US"/>
        </w:rPr>
        <w:t>II</w:t>
      </w:r>
      <w:r w:rsidRPr="00F578EF">
        <w:rPr>
          <w:rFonts w:ascii="Times New Roman" w:eastAsia="Calibri" w:hAnsi="Times New Roman" w:cs="Times New Roman"/>
          <w:sz w:val="28"/>
          <w:szCs w:val="28"/>
        </w:rPr>
        <w:t xml:space="preserve"> группы инвалидности;</w:t>
      </w:r>
    </w:p>
    <w:p w14:paraId="75478BE8" w14:textId="77777777"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утрата или порча имущества заемщика (одного из заемщиков) по обстоятельствам, не зависящим от воли сторон кредитного договора (в том числе вследствие чрезвычайных ситуаций природного и техногенного характера, противоправных действий третьих лиц);</w:t>
      </w:r>
    </w:p>
    <w:p w14:paraId="54CF2DAE" w14:textId="77777777"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регистрация заемщика (одного из заемщиков)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w:t>
      </w:r>
    </w:p>
    <w:p w14:paraId="2B18435B" w14:textId="77777777"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призыв заемщика (одного из заемщиков) на срочную военную службу;</w:t>
      </w:r>
    </w:p>
    <w:p w14:paraId="5CDCB70C" w14:textId="7D9A9EC1" w:rsidR="00F578EF" w:rsidRPr="00F578EF"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снижение среднемесячного дохода заемщика (совокупного среднемесячного дохода всех заемщиков по кредитному договору) за 2 (два) календарных месяца, предшествующи</w:t>
      </w:r>
      <w:r w:rsidR="00784CC1">
        <w:rPr>
          <w:rFonts w:ascii="Times New Roman" w:eastAsia="Calibri" w:hAnsi="Times New Roman" w:cs="Times New Roman"/>
          <w:sz w:val="28"/>
          <w:szCs w:val="28"/>
        </w:rPr>
        <w:t>х</w:t>
      </w:r>
      <w:r w:rsidRPr="00F578EF">
        <w:rPr>
          <w:rFonts w:ascii="Times New Roman" w:eastAsia="Calibri" w:hAnsi="Times New Roman" w:cs="Times New Roman"/>
          <w:sz w:val="28"/>
          <w:szCs w:val="28"/>
        </w:rPr>
        <w:t xml:space="preserve"> месяцу обращения заемщика с заявлением об урегулировании задолженности по Кредитному договору, более чем на 30 (тридцать)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дате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6 (шесть) календарных месяцев, следующих за месяцем обращения заемщика (заемщиков), превышает 50 (пятьдесят) процентов от среднемесячного дохода заемщика (заемщиков), рассчитанного за 2 (два) календарных месяца, предшествующих месяцу обращения заемщика (заемщиков);</w:t>
      </w:r>
    </w:p>
    <w:p w14:paraId="1700BEF4" w14:textId="28A17AEB" w:rsidR="00654D25" w:rsidRPr="00654D25" w:rsidRDefault="00F578EF" w:rsidP="00784CC1">
      <w:pPr>
        <w:numPr>
          <w:ilvl w:val="0"/>
          <w:numId w:val="16"/>
        </w:numPr>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увеличение количества лиц, находящихся на иждивении у заемщика (одного из заемщиков)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(одного из заемщиков)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2 (два) календарных месяца, предшествующих месяцу обращения заемщика с заявлением об урегулировании задолженности по Кредитному договору, более чем на 20 (двадцать)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дате, в которую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6 (шесть) календарных месяцев, следующих за месяцем обращения заемщика, превышает 40 (сорок) процентов от среднемесячного дохода заемщика (заемщиков), рассчитанного за 2 (два) календарных месяца, предшествующих месяцу обращения заемщика.</w:t>
      </w:r>
    </w:p>
    <w:p w14:paraId="550D582F" w14:textId="006960E5" w:rsidR="00654D25" w:rsidRDefault="00F578EF" w:rsidP="00784CC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1.2.2. </w:t>
      </w:r>
      <w:r w:rsidR="00654D25">
        <w:rPr>
          <w:rFonts w:ascii="Times New Roman" w:eastAsia="Times New Roman" w:hAnsi="Times New Roman" w:cs="Times New Roman"/>
          <w:sz w:val="28"/>
          <w:szCs w:val="28"/>
          <w:lang w:eastAsia="ru-RU"/>
        </w:rPr>
        <w:t>Стороны</w:t>
      </w:r>
      <w:r w:rsidR="00654D25" w:rsidRPr="00654D25">
        <w:rPr>
          <w:rFonts w:ascii="Times New Roman" w:eastAsia="Times New Roman" w:hAnsi="Times New Roman" w:cs="Times New Roman"/>
          <w:sz w:val="28"/>
          <w:szCs w:val="28"/>
          <w:lang w:eastAsia="ru-RU"/>
        </w:rPr>
        <w:t xml:space="preserve"> вправе определить во внутренних документах иные критерии наступления трудной жизненной ситуации, в том числе пороговые значения снижения среднемесячного дохода, среднемесячных выплат, направленные на улучшение положения заемщика </w:t>
      </w:r>
      <w:r w:rsidR="00784CC1">
        <w:rPr>
          <w:rFonts w:ascii="Times New Roman" w:eastAsia="Times New Roman" w:hAnsi="Times New Roman" w:cs="Times New Roman"/>
          <w:sz w:val="28"/>
          <w:szCs w:val="28"/>
          <w:lang w:eastAsia="ru-RU"/>
        </w:rPr>
        <w:t>в</w:t>
      </w:r>
      <w:r w:rsidR="00784CC1" w:rsidRPr="00654D25">
        <w:rPr>
          <w:rFonts w:ascii="Times New Roman" w:eastAsia="Times New Roman" w:hAnsi="Times New Roman" w:cs="Times New Roman"/>
          <w:sz w:val="28"/>
          <w:szCs w:val="28"/>
          <w:lang w:eastAsia="ru-RU"/>
        </w:rPr>
        <w:t xml:space="preserve"> </w:t>
      </w:r>
      <w:r w:rsidR="00654D25" w:rsidRPr="00654D25">
        <w:rPr>
          <w:rFonts w:ascii="Times New Roman" w:eastAsia="Times New Roman" w:hAnsi="Times New Roman" w:cs="Times New Roman"/>
          <w:sz w:val="28"/>
          <w:szCs w:val="28"/>
          <w:lang w:eastAsia="ru-RU"/>
        </w:rPr>
        <w:t>цел</w:t>
      </w:r>
      <w:r w:rsidR="00784CC1">
        <w:rPr>
          <w:rFonts w:ascii="Times New Roman" w:eastAsia="Times New Roman" w:hAnsi="Times New Roman" w:cs="Times New Roman"/>
          <w:sz w:val="28"/>
          <w:szCs w:val="28"/>
          <w:lang w:eastAsia="ru-RU"/>
        </w:rPr>
        <w:t>ях</w:t>
      </w:r>
      <w:r w:rsidR="00654D25" w:rsidRPr="00654D25">
        <w:rPr>
          <w:rFonts w:ascii="Times New Roman" w:eastAsia="Times New Roman" w:hAnsi="Times New Roman" w:cs="Times New Roman"/>
          <w:sz w:val="28"/>
          <w:szCs w:val="28"/>
          <w:lang w:eastAsia="ru-RU"/>
        </w:rPr>
        <w:t xml:space="preserve"> урегулир</w:t>
      </w:r>
      <w:r w:rsidR="00654D25">
        <w:rPr>
          <w:rFonts w:ascii="Times New Roman" w:eastAsia="Times New Roman" w:hAnsi="Times New Roman" w:cs="Times New Roman"/>
          <w:sz w:val="28"/>
          <w:szCs w:val="28"/>
          <w:lang w:eastAsia="ru-RU"/>
        </w:rPr>
        <w:t>ования задолженности по К</w:t>
      </w:r>
      <w:r w:rsidR="00654D25" w:rsidRPr="00654D25">
        <w:rPr>
          <w:rFonts w:ascii="Times New Roman" w:eastAsia="Times New Roman" w:hAnsi="Times New Roman" w:cs="Times New Roman"/>
          <w:sz w:val="28"/>
          <w:szCs w:val="28"/>
          <w:lang w:eastAsia="ru-RU"/>
        </w:rPr>
        <w:t>редитному договору.</w:t>
      </w:r>
    </w:p>
    <w:p w14:paraId="065C7A8F" w14:textId="050DF001" w:rsidR="00F578EF" w:rsidRPr="00F578EF" w:rsidRDefault="00654D25" w:rsidP="00784CC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00F578EF" w:rsidRPr="00F578EF">
        <w:rPr>
          <w:rFonts w:ascii="Times New Roman" w:eastAsia="Times New Roman" w:hAnsi="Times New Roman" w:cs="Times New Roman"/>
          <w:sz w:val="28"/>
          <w:szCs w:val="28"/>
          <w:lang w:eastAsia="ru-RU"/>
        </w:rPr>
        <w:t>Задолженность по Кредитным договорам может быть урегулирован</w:t>
      </w:r>
      <w:r w:rsidR="00784CC1">
        <w:rPr>
          <w:rFonts w:ascii="Times New Roman" w:eastAsia="Times New Roman" w:hAnsi="Times New Roman" w:cs="Times New Roman"/>
          <w:sz w:val="28"/>
          <w:szCs w:val="28"/>
          <w:lang w:eastAsia="ru-RU"/>
        </w:rPr>
        <w:t>а</w:t>
      </w:r>
      <w:r w:rsidR="00F578EF" w:rsidRPr="00F578EF">
        <w:rPr>
          <w:rFonts w:ascii="Times New Roman" w:eastAsia="Times New Roman" w:hAnsi="Times New Roman" w:cs="Times New Roman"/>
          <w:sz w:val="28"/>
          <w:szCs w:val="28"/>
          <w:lang w:eastAsia="ru-RU"/>
        </w:rPr>
        <w:t xml:space="preserve"> следующими способами:</w:t>
      </w:r>
    </w:p>
    <w:p w14:paraId="24D67107" w14:textId="77777777"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снижение размера или отмена начисленных неустоек (полностью или частично);</w:t>
      </w:r>
    </w:p>
    <w:p w14:paraId="51BAF268" w14:textId="6C96046D"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отсрочка исполнения обязательств по погашению основного долга и (или) начисленных процентов (части начисленных процентов) (льготный период) с возможностью одновременного снижения размера периодических платежей по Кредитному договору и (или) увеличения общего срока кредитования; </w:t>
      </w:r>
    </w:p>
    <w:p w14:paraId="0BF269F5" w14:textId="77777777"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изменение даты периодического платежа по Кредитному договору; </w:t>
      </w:r>
    </w:p>
    <w:p w14:paraId="6DD79E3D" w14:textId="32BDD3EA"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прекращение обязательств по Кредитному договору по соглашению предоставлени</w:t>
      </w:r>
      <w:r w:rsidR="00A862FA">
        <w:rPr>
          <w:rFonts w:ascii="Times New Roman" w:eastAsia="Times New Roman" w:hAnsi="Times New Roman" w:cs="Times New Roman"/>
          <w:sz w:val="28"/>
          <w:szCs w:val="28"/>
          <w:lang w:eastAsia="ru-RU"/>
        </w:rPr>
        <w:t>ем</w:t>
      </w:r>
      <w:r w:rsidRPr="00F578EF">
        <w:rPr>
          <w:rFonts w:ascii="Times New Roman" w:eastAsia="Times New Roman" w:hAnsi="Times New Roman" w:cs="Times New Roman"/>
          <w:sz w:val="28"/>
          <w:szCs w:val="28"/>
          <w:lang w:eastAsia="ru-RU"/>
        </w:rPr>
        <w:t xml:space="preserve"> отступного;</w:t>
      </w:r>
    </w:p>
    <w:p w14:paraId="03DE79E2" w14:textId="6C7CCCD6"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реализация имущества, заложенного в целях обеспечения исполнения обязательств заемщика (заемщиков) по Кредитному договору;</w:t>
      </w:r>
    </w:p>
    <w:p w14:paraId="08F67FFD" w14:textId="77777777"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ru-RU"/>
        </w:rPr>
      </w:pPr>
      <w:r w:rsidRPr="00F578EF">
        <w:rPr>
          <w:rFonts w:ascii="Times New Roman" w:eastAsia="Times New Roman" w:hAnsi="Times New Roman" w:cs="Times New Roman"/>
          <w:sz w:val="28"/>
          <w:szCs w:val="28"/>
          <w:lang w:eastAsia="ru-RU"/>
        </w:rPr>
        <w:t>замена предмета залога</w:t>
      </w:r>
      <w:r w:rsidRPr="00F578EF">
        <w:rPr>
          <w:rFonts w:ascii="Times New Roman" w:eastAsia="Times New Roman" w:hAnsi="Times New Roman" w:cs="Times New Roman"/>
          <w:sz w:val="28"/>
          <w:szCs w:val="28"/>
          <w:lang w:val="en-US" w:eastAsia="ru-RU"/>
        </w:rPr>
        <w:t>;</w:t>
      </w:r>
    </w:p>
    <w:p w14:paraId="7398B8D1" w14:textId="1667550E" w:rsidR="00F578EF" w:rsidRPr="00F578EF" w:rsidRDefault="00F578EF" w:rsidP="00784CC1">
      <w:pPr>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иными способами, установленны</w:t>
      </w:r>
      <w:r w:rsidR="00784CC1">
        <w:rPr>
          <w:rFonts w:ascii="Times New Roman" w:eastAsia="Times New Roman" w:hAnsi="Times New Roman" w:cs="Times New Roman"/>
          <w:sz w:val="28"/>
          <w:szCs w:val="28"/>
          <w:lang w:eastAsia="ru-RU"/>
        </w:rPr>
        <w:t>ми</w:t>
      </w:r>
      <w:r w:rsidRPr="00F578EF">
        <w:rPr>
          <w:rFonts w:ascii="Times New Roman" w:eastAsia="Times New Roman" w:hAnsi="Times New Roman" w:cs="Times New Roman"/>
          <w:sz w:val="28"/>
          <w:szCs w:val="28"/>
          <w:lang w:eastAsia="ru-RU"/>
        </w:rPr>
        <w:t xml:space="preserve"> законодательством Российской Федерации.</w:t>
      </w:r>
    </w:p>
    <w:p w14:paraId="44F714B3" w14:textId="77777777" w:rsidR="00F578EF" w:rsidRPr="00F578EF" w:rsidRDefault="00F578EF" w:rsidP="00784CC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Задолженность по Кредитным договорам может быть урегулирована одним или несколькими из указанных выше способов одновременно.</w:t>
      </w:r>
    </w:p>
    <w:p w14:paraId="55E1EAB9" w14:textId="07AFC262" w:rsidR="00F578EF" w:rsidRPr="00F578EF" w:rsidRDefault="00F578EF" w:rsidP="00784CC1">
      <w:pPr>
        <w:widowControl w:val="0"/>
        <w:numPr>
          <w:ilvl w:val="2"/>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Комплексному урегулированию подлежат только Кредитные договоры, по которым на дату подачи соответствующего заявления</w:t>
      </w:r>
      <w:r w:rsidR="00992D2E">
        <w:rPr>
          <w:rFonts w:ascii="Times New Roman" w:eastAsia="Times New Roman" w:hAnsi="Times New Roman" w:cs="Times New Roman"/>
          <w:sz w:val="28"/>
          <w:szCs w:val="28"/>
          <w:lang w:eastAsia="ru-RU"/>
        </w:rPr>
        <w:t xml:space="preserve"> </w:t>
      </w:r>
      <w:r w:rsidR="00992D2E" w:rsidRPr="00AF372D">
        <w:rPr>
          <w:rFonts w:ascii="Times New Roman" w:eastAsia="Times New Roman" w:hAnsi="Times New Roman" w:cs="Times New Roman"/>
          <w:sz w:val="28"/>
          <w:szCs w:val="28"/>
          <w:lang w:eastAsia="ru-RU"/>
        </w:rPr>
        <w:t xml:space="preserve">отсутствует вступившее в силу решение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в Едином федеральном реестре сведений </w:t>
      </w:r>
      <w:r w:rsidR="00D24BA5">
        <w:rPr>
          <w:rFonts w:ascii="Times New Roman" w:eastAsia="Times New Roman" w:hAnsi="Times New Roman" w:cs="Times New Roman"/>
          <w:sz w:val="28"/>
          <w:szCs w:val="28"/>
          <w:lang w:eastAsia="ru-RU"/>
        </w:rPr>
        <w:br/>
      </w:r>
      <w:r w:rsidR="00992D2E" w:rsidRPr="00AF372D">
        <w:rPr>
          <w:rFonts w:ascii="Times New Roman" w:eastAsia="Times New Roman" w:hAnsi="Times New Roman" w:cs="Times New Roman"/>
          <w:sz w:val="28"/>
          <w:szCs w:val="28"/>
          <w:lang w:eastAsia="ru-RU"/>
        </w:rPr>
        <w:t>о банкротстве отсутствуют сведения о признании заемщика банкротом</w:t>
      </w:r>
      <w:r w:rsidRPr="00F578EF">
        <w:rPr>
          <w:rFonts w:ascii="Times New Roman" w:eastAsia="Times New Roman" w:hAnsi="Times New Roman" w:cs="Times New Roman"/>
          <w:sz w:val="28"/>
          <w:szCs w:val="28"/>
          <w:lang w:eastAsia="ru-RU"/>
        </w:rPr>
        <w:t xml:space="preserve">, </w:t>
      </w:r>
      <w:r w:rsidR="00D24BA5">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а равно не начата процедура взыскания задолженности по кредитному договору в судебном порядке (в том числе в суд не направлено исковое заявление или заявление о выдаче судебного приказа).</w:t>
      </w:r>
    </w:p>
    <w:p w14:paraId="56F690ED" w14:textId="30CB42F1" w:rsidR="00F578EF" w:rsidRPr="00F578EF" w:rsidRDefault="00F578EF" w:rsidP="00D24BA5">
      <w:pPr>
        <w:widowControl w:val="0"/>
        <w:numPr>
          <w:ilvl w:val="2"/>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Процедуре урегулирования задолженности в соответствии </w:t>
      </w:r>
      <w:r w:rsidR="00D24BA5">
        <w:rPr>
          <w:rFonts w:ascii="Times New Roman" w:eastAsia="Times New Roman" w:hAnsi="Times New Roman" w:cs="Times New Roman"/>
          <w:sz w:val="28"/>
          <w:szCs w:val="28"/>
          <w:lang w:eastAsia="ru-RU"/>
        </w:rPr>
        <w:br/>
      </w:r>
      <w:r w:rsidRPr="00F578EF">
        <w:rPr>
          <w:rFonts w:ascii="Times New Roman" w:eastAsia="Times New Roman" w:hAnsi="Times New Roman" w:cs="Times New Roman"/>
          <w:sz w:val="28"/>
          <w:szCs w:val="28"/>
          <w:lang w:eastAsia="ru-RU"/>
        </w:rPr>
        <w:t>с настоящим Меморандумом подлежит как задолженность, исполнение обязательств по погашению которой просрочено, так и задолженность, срок исполнения обязательств по погашению которой не наступил.</w:t>
      </w:r>
    </w:p>
    <w:p w14:paraId="4C22A625" w14:textId="0575E49D" w:rsidR="00F578EF" w:rsidRPr="00F578EF" w:rsidRDefault="00F578EF" w:rsidP="00D24BA5">
      <w:pPr>
        <w:widowControl w:val="0"/>
        <w:numPr>
          <w:ilvl w:val="2"/>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Задолженность по Кредитным договорам может быть урегулирована путем</w:t>
      </w:r>
      <w:r w:rsidR="00B33D8D" w:rsidRPr="00B33D8D">
        <w:rPr>
          <w:rFonts w:ascii="Times New Roman" w:eastAsia="Calibri" w:hAnsi="Times New Roman" w:cs="Times New Roman"/>
          <w:sz w:val="28"/>
          <w:szCs w:val="28"/>
        </w:rPr>
        <w:t xml:space="preserve"> </w:t>
      </w:r>
      <w:r w:rsidR="00B33D8D">
        <w:rPr>
          <w:rFonts w:ascii="Times New Roman" w:eastAsia="Times New Roman" w:hAnsi="Times New Roman" w:cs="Times New Roman"/>
          <w:sz w:val="28"/>
          <w:szCs w:val="28"/>
          <w:lang w:eastAsia="ru-RU"/>
        </w:rPr>
        <w:t>осуществления Сторонами мер</w:t>
      </w:r>
      <w:r w:rsidR="00B33D8D" w:rsidRPr="00B33D8D">
        <w:rPr>
          <w:rFonts w:ascii="Times New Roman" w:eastAsia="Times New Roman" w:hAnsi="Times New Roman" w:cs="Times New Roman"/>
          <w:sz w:val="28"/>
          <w:szCs w:val="28"/>
          <w:lang w:eastAsia="ru-RU"/>
        </w:rPr>
        <w:t xml:space="preserve"> для организации подписания</w:t>
      </w:r>
      <w:r w:rsidRPr="00F578EF">
        <w:rPr>
          <w:rFonts w:ascii="Times New Roman" w:eastAsia="Times New Roman" w:hAnsi="Times New Roman" w:cs="Times New Roman"/>
          <w:sz w:val="28"/>
          <w:szCs w:val="28"/>
          <w:lang w:eastAsia="ru-RU"/>
        </w:rPr>
        <w:t xml:space="preserve"> </w:t>
      </w:r>
      <w:r w:rsidR="00B33D8D">
        <w:rPr>
          <w:rFonts w:ascii="Times New Roman" w:eastAsia="Times New Roman" w:hAnsi="Times New Roman" w:cs="Times New Roman"/>
          <w:sz w:val="28"/>
          <w:szCs w:val="28"/>
          <w:lang w:eastAsia="ru-RU"/>
        </w:rPr>
        <w:t xml:space="preserve">с </w:t>
      </w:r>
      <w:r w:rsidRPr="00F578EF">
        <w:rPr>
          <w:rFonts w:ascii="Times New Roman" w:eastAsia="Times New Roman" w:hAnsi="Times New Roman" w:cs="Times New Roman"/>
          <w:sz w:val="28"/>
          <w:szCs w:val="28"/>
          <w:lang w:eastAsia="ru-RU"/>
        </w:rPr>
        <w:t>заемщиком самостоятельных соглашений о внесении изменений в Кредитные договоры либо единого соглашения (в том числе в рамках проведения процедуры медиации).</w:t>
      </w:r>
    </w:p>
    <w:p w14:paraId="684CAF4F" w14:textId="36620541" w:rsidR="00F578EF" w:rsidRPr="00F578EF" w:rsidRDefault="00F578EF" w:rsidP="00D24BA5">
      <w:pPr>
        <w:widowControl w:val="0"/>
        <w:numPr>
          <w:ilvl w:val="2"/>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Примерные требования к Кредитным договорам и перечень документов, которые могут подтверждать нахождение заемщика в трудной жизненной ситуации, обусловленной наступлением обстоятельств, указанных в пункте 1.2.1 части 1.2 статьи 1 Меморандума, и (или) необходимых для оценки платежеспособности заемщика (заемщиков) по Кредитным договорам, а также отдельные характеристики Кредитных договоров, которые могут быть урегулированы в порядке и на условиях настоящего Меморандума, определены в </w:t>
      </w:r>
      <w:r w:rsidR="00D24BA5">
        <w:rPr>
          <w:rFonts w:ascii="Times New Roman" w:eastAsia="Times New Roman" w:hAnsi="Times New Roman" w:cs="Times New Roman"/>
          <w:sz w:val="28"/>
          <w:szCs w:val="28"/>
          <w:lang w:eastAsia="ru-RU"/>
        </w:rPr>
        <w:t>п</w:t>
      </w:r>
      <w:r w:rsidRPr="00F578EF">
        <w:rPr>
          <w:rFonts w:ascii="Times New Roman" w:eastAsia="Times New Roman" w:hAnsi="Times New Roman" w:cs="Times New Roman"/>
          <w:sz w:val="28"/>
          <w:szCs w:val="28"/>
          <w:lang w:eastAsia="ru-RU"/>
        </w:rPr>
        <w:t>риложении 1 к настоящему Меморандуму.</w:t>
      </w:r>
    </w:p>
    <w:p w14:paraId="60EE49AE" w14:textId="6915EBD8" w:rsidR="00F578EF" w:rsidRPr="00F578EF" w:rsidRDefault="00F578EF" w:rsidP="00D24BA5">
      <w:pPr>
        <w:numPr>
          <w:ilvl w:val="0"/>
          <w:numId w:val="1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Сторона, получившая заявление заемщика о необходимости урегулирования задолженности по Кредитным договорам, заключенным в том числе, но не исключительно, с другой Стороной, должна не позднее 5 (пяти) рабочих дней со дня получения заявления, содержащего поручение заемщика об уведомлении иных кредиторов о проведении процедуры комплексного урегулирования задолженности, уведомить другую Сторону о получении такого заявления и в течени</w:t>
      </w:r>
      <w:r w:rsidR="00D24BA5">
        <w:rPr>
          <w:rFonts w:ascii="Times New Roman" w:eastAsia="Times New Roman" w:hAnsi="Times New Roman" w:cs="Times New Roman"/>
          <w:sz w:val="28"/>
          <w:szCs w:val="28"/>
          <w:lang w:eastAsia="ru-RU"/>
        </w:rPr>
        <w:t>е</w:t>
      </w:r>
      <w:r w:rsidRPr="00F578EF">
        <w:rPr>
          <w:rFonts w:ascii="Times New Roman" w:eastAsia="Times New Roman" w:hAnsi="Times New Roman" w:cs="Times New Roman"/>
          <w:sz w:val="28"/>
          <w:szCs w:val="28"/>
          <w:lang w:eastAsia="ru-RU"/>
        </w:rPr>
        <w:t xml:space="preserve"> 5 (пяти) рабочих дней предложить условия сделки комплексного урегулирования задолженности по Кредитным договорам согласованным Сторонами способом. </w:t>
      </w:r>
    </w:p>
    <w:p w14:paraId="308D8C34" w14:textId="1E0503C3" w:rsidR="00F578EF" w:rsidRPr="00F578EF" w:rsidRDefault="00F578EF" w:rsidP="00D24BA5">
      <w:pPr>
        <w:numPr>
          <w:ilvl w:val="0"/>
          <w:numId w:val="1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 xml:space="preserve">Стороны осуществляют согласование условий сделок комплексного урегулирования задолженности по Кредитным договорам посредством заключения </w:t>
      </w:r>
      <w:r w:rsidR="00A862FA">
        <w:rPr>
          <w:rFonts w:ascii="Times New Roman" w:eastAsia="Times New Roman" w:hAnsi="Times New Roman" w:cs="Times New Roman"/>
          <w:sz w:val="28"/>
          <w:szCs w:val="28"/>
          <w:lang w:eastAsia="ru-RU"/>
        </w:rPr>
        <w:t>единого соглашения</w:t>
      </w:r>
      <w:r w:rsidR="00A862FA" w:rsidRPr="00F578EF">
        <w:rPr>
          <w:rFonts w:ascii="Times New Roman" w:eastAsia="Times New Roman" w:hAnsi="Times New Roman" w:cs="Times New Roman"/>
          <w:sz w:val="28"/>
          <w:szCs w:val="28"/>
          <w:lang w:eastAsia="ru-RU"/>
        </w:rPr>
        <w:t xml:space="preserve"> </w:t>
      </w:r>
      <w:r w:rsidR="00A862FA">
        <w:rPr>
          <w:rFonts w:ascii="Times New Roman" w:eastAsia="Times New Roman" w:hAnsi="Times New Roman" w:cs="Times New Roman"/>
          <w:sz w:val="28"/>
          <w:szCs w:val="28"/>
          <w:lang w:eastAsia="ru-RU"/>
        </w:rPr>
        <w:t xml:space="preserve">или </w:t>
      </w:r>
      <w:r w:rsidR="00A862FA" w:rsidRPr="00F578EF">
        <w:rPr>
          <w:rFonts w:ascii="Times New Roman" w:eastAsia="Times New Roman" w:hAnsi="Times New Roman" w:cs="Times New Roman"/>
          <w:sz w:val="28"/>
          <w:szCs w:val="28"/>
          <w:lang w:eastAsia="ru-RU"/>
        </w:rPr>
        <w:t>отдельн</w:t>
      </w:r>
      <w:r w:rsidR="00A862FA">
        <w:rPr>
          <w:rFonts w:ascii="Times New Roman" w:eastAsia="Times New Roman" w:hAnsi="Times New Roman" w:cs="Times New Roman"/>
          <w:sz w:val="28"/>
          <w:szCs w:val="28"/>
          <w:lang w:eastAsia="ru-RU"/>
        </w:rPr>
        <w:t>ых</w:t>
      </w:r>
      <w:r w:rsidR="00A862FA" w:rsidRPr="00F578EF">
        <w:rPr>
          <w:rFonts w:ascii="Times New Roman" w:eastAsia="Times New Roman" w:hAnsi="Times New Roman" w:cs="Times New Roman"/>
          <w:sz w:val="28"/>
          <w:szCs w:val="28"/>
          <w:lang w:eastAsia="ru-RU"/>
        </w:rPr>
        <w:t xml:space="preserve"> соглашени</w:t>
      </w:r>
      <w:r w:rsidR="00A862FA">
        <w:rPr>
          <w:rFonts w:ascii="Times New Roman" w:eastAsia="Times New Roman" w:hAnsi="Times New Roman" w:cs="Times New Roman"/>
          <w:sz w:val="28"/>
          <w:szCs w:val="28"/>
          <w:lang w:eastAsia="ru-RU"/>
        </w:rPr>
        <w:t>й, заключаемых между заемщиком и каждой Стороной самостоятельно</w:t>
      </w:r>
      <w:r w:rsidRPr="00F578EF">
        <w:rPr>
          <w:rFonts w:ascii="Times New Roman" w:eastAsia="Times New Roman" w:hAnsi="Times New Roman" w:cs="Times New Roman"/>
          <w:sz w:val="28"/>
          <w:szCs w:val="28"/>
          <w:lang w:eastAsia="ru-RU"/>
        </w:rPr>
        <w:t>.</w:t>
      </w:r>
    </w:p>
    <w:p w14:paraId="41486143" w14:textId="629C0DBC" w:rsidR="00F578EF" w:rsidRPr="00F578EF" w:rsidRDefault="00F578EF" w:rsidP="00D24BA5">
      <w:pPr>
        <w:numPr>
          <w:ilvl w:val="0"/>
          <w:numId w:val="1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Сделки комплексного урегулирования задолженности по Кредитным договорам заключаются исходя из приоритета принципа паритетности интересов Сторон настоящего Меморандума и заемщика (заемщиков) по соответствующим Кредитным договорам с учетом его (их) платежеспособности.</w:t>
      </w:r>
    </w:p>
    <w:p w14:paraId="10C80DED" w14:textId="77777777" w:rsidR="00F578EF" w:rsidRPr="00F578EF" w:rsidRDefault="00F578EF" w:rsidP="00EC7C77">
      <w:pPr>
        <w:tabs>
          <w:tab w:val="left" w:pos="567"/>
        </w:tabs>
        <w:spacing w:after="0" w:line="360" w:lineRule="auto"/>
        <w:ind w:hanging="567"/>
        <w:jc w:val="both"/>
        <w:rPr>
          <w:rFonts w:ascii="Times New Roman" w:eastAsia="Times New Roman" w:hAnsi="Times New Roman" w:cs="Times New Roman"/>
          <w:sz w:val="28"/>
          <w:szCs w:val="28"/>
          <w:lang w:eastAsia="ru-RU"/>
        </w:rPr>
      </w:pPr>
    </w:p>
    <w:p w14:paraId="65CAF49E" w14:textId="3A487F1E" w:rsidR="00F578EF" w:rsidRPr="00F578EF" w:rsidRDefault="00D24BA5" w:rsidP="00EC7C77">
      <w:pPr>
        <w:spacing w:after="0" w:line="360" w:lineRule="auto"/>
        <w:jc w:val="center"/>
        <w:rPr>
          <w:rFonts w:ascii="Times New Roman" w:eastAsia="Times New Roman" w:hAnsi="Times New Roman" w:cs="Times New Roman"/>
          <w:b/>
          <w:sz w:val="28"/>
          <w:szCs w:val="28"/>
          <w:lang w:eastAsia="ru-RU"/>
        </w:rPr>
      </w:pPr>
      <w:r w:rsidRPr="00F578EF">
        <w:rPr>
          <w:rFonts w:ascii="Times New Roman" w:eastAsia="Times New Roman" w:hAnsi="Times New Roman" w:cs="Times New Roman"/>
          <w:b/>
          <w:sz w:val="28"/>
          <w:szCs w:val="28"/>
          <w:lang w:eastAsia="ru-RU"/>
        </w:rPr>
        <w:t>Статья 2. Намерения сторон</w:t>
      </w:r>
    </w:p>
    <w:p w14:paraId="36174217" w14:textId="77777777" w:rsidR="00F578EF" w:rsidRPr="00F578EF" w:rsidRDefault="00F578EF" w:rsidP="00EC7C77">
      <w:pPr>
        <w:spacing w:after="0" w:line="360" w:lineRule="auto"/>
        <w:jc w:val="both"/>
        <w:rPr>
          <w:rFonts w:ascii="Times New Roman" w:eastAsia="Times New Roman" w:hAnsi="Times New Roman" w:cs="Times New Roman"/>
          <w:sz w:val="28"/>
          <w:szCs w:val="28"/>
          <w:lang w:eastAsia="ru-RU"/>
        </w:rPr>
      </w:pPr>
    </w:p>
    <w:p w14:paraId="354F4D63" w14:textId="77777777" w:rsidR="00F578EF" w:rsidRPr="00F578EF" w:rsidRDefault="00F578EF" w:rsidP="00A4435B">
      <w:pPr>
        <w:autoSpaceDE w:val="0"/>
        <w:autoSpaceDN w:val="0"/>
        <w:adjustRightInd w:val="0"/>
        <w:spacing w:after="0" w:line="360" w:lineRule="auto"/>
        <w:ind w:left="709"/>
        <w:jc w:val="both"/>
        <w:rPr>
          <w:rFonts w:ascii="Times New Roman" w:eastAsia="Calibri" w:hAnsi="Times New Roman" w:cs="Times New Roman"/>
          <w:color w:val="000000" w:themeColor="text1"/>
          <w:sz w:val="28"/>
          <w:szCs w:val="28"/>
        </w:rPr>
      </w:pPr>
      <w:r w:rsidRPr="00F578EF">
        <w:rPr>
          <w:rFonts w:ascii="Times New Roman" w:eastAsia="Calibri" w:hAnsi="Times New Roman" w:cs="Times New Roman"/>
          <w:sz w:val="28"/>
          <w:szCs w:val="28"/>
        </w:rPr>
        <w:t xml:space="preserve">В рамках настоящего </w:t>
      </w:r>
      <w:r w:rsidRPr="00F578EF">
        <w:rPr>
          <w:rFonts w:ascii="Times New Roman" w:eastAsia="Calibri" w:hAnsi="Times New Roman" w:cs="Times New Roman"/>
          <w:color w:val="000000" w:themeColor="text1"/>
          <w:sz w:val="28"/>
          <w:szCs w:val="28"/>
        </w:rPr>
        <w:t>Меморандума Стороны выражают намерение:</w:t>
      </w:r>
    </w:p>
    <w:p w14:paraId="3E58B16C" w14:textId="77777777" w:rsidR="00F578EF" w:rsidRPr="00F578EF" w:rsidRDefault="00F578EF" w:rsidP="00A4435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сформировать основные условия сделок комплексного урегулирования задолженности по Кредитным договорам;</w:t>
      </w:r>
    </w:p>
    <w:p w14:paraId="6B9B49A2" w14:textId="77777777" w:rsidR="00F578EF" w:rsidRPr="00F578EF" w:rsidRDefault="00F578EF" w:rsidP="00A4435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предоставлять друг другу информацию, необходимую для подготовки сделок комплексного урегулирования задолженности по Кредитным договорам;</w:t>
      </w:r>
    </w:p>
    <w:p w14:paraId="3F64BE0B" w14:textId="77777777" w:rsidR="00F578EF" w:rsidRPr="00F578EF" w:rsidRDefault="00F578EF" w:rsidP="00A4435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взаимодействовать с целью гармонизации систем и методик анализа информации о заемщиках и Кредитных договорах с целью согласования условий сделок комплексного урегулирования задолженности по Кредитным договорам;</w:t>
      </w:r>
    </w:p>
    <w:p w14:paraId="16DB7EF2" w14:textId="77777777" w:rsidR="00F578EF" w:rsidRPr="00F578EF" w:rsidRDefault="00F578EF" w:rsidP="00A4435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координировать усилия по взаимодействию с лицами, привлечение которых необходимо для реализации сделок комплексного урегулирования задолженности по Кредитным договорам (в том числе с бюро кредитных историй, нотариусами, медиаторами и иными лицами).</w:t>
      </w:r>
    </w:p>
    <w:p w14:paraId="7DA1C04F" w14:textId="77777777" w:rsidR="00F578EF" w:rsidRDefault="00F578EF" w:rsidP="00EC7C77">
      <w:pPr>
        <w:tabs>
          <w:tab w:val="left" w:pos="567"/>
        </w:tabs>
        <w:spacing w:after="0" w:line="360" w:lineRule="auto"/>
        <w:jc w:val="both"/>
        <w:rPr>
          <w:rFonts w:ascii="Times New Roman" w:eastAsia="Times New Roman" w:hAnsi="Times New Roman" w:cs="Times New Roman"/>
          <w:color w:val="000000" w:themeColor="text1"/>
          <w:sz w:val="28"/>
          <w:szCs w:val="28"/>
          <w:lang w:eastAsia="ru-RU"/>
        </w:rPr>
      </w:pPr>
    </w:p>
    <w:p w14:paraId="49CA12FF" w14:textId="77777777" w:rsidR="00643725" w:rsidRDefault="00643725" w:rsidP="00EC7C77">
      <w:pPr>
        <w:tabs>
          <w:tab w:val="left" w:pos="567"/>
        </w:tabs>
        <w:spacing w:after="0" w:line="360" w:lineRule="auto"/>
        <w:jc w:val="both"/>
        <w:rPr>
          <w:rFonts w:ascii="Times New Roman" w:eastAsia="Times New Roman" w:hAnsi="Times New Roman" w:cs="Times New Roman"/>
          <w:color w:val="000000" w:themeColor="text1"/>
          <w:sz w:val="28"/>
          <w:szCs w:val="28"/>
          <w:lang w:eastAsia="ru-RU"/>
        </w:rPr>
      </w:pPr>
    </w:p>
    <w:p w14:paraId="68479DFF" w14:textId="77777777" w:rsidR="00643725" w:rsidRDefault="00643725" w:rsidP="00EC7C77">
      <w:pPr>
        <w:tabs>
          <w:tab w:val="left" w:pos="567"/>
        </w:tabs>
        <w:spacing w:after="0" w:line="360" w:lineRule="auto"/>
        <w:jc w:val="both"/>
        <w:rPr>
          <w:rFonts w:ascii="Times New Roman" w:eastAsia="Times New Roman" w:hAnsi="Times New Roman" w:cs="Times New Roman"/>
          <w:color w:val="000000" w:themeColor="text1"/>
          <w:sz w:val="28"/>
          <w:szCs w:val="28"/>
          <w:lang w:eastAsia="ru-RU"/>
        </w:rPr>
      </w:pPr>
    </w:p>
    <w:p w14:paraId="1E8525EB" w14:textId="77777777" w:rsidR="00643725" w:rsidRDefault="00643725" w:rsidP="00EC7C77">
      <w:pPr>
        <w:tabs>
          <w:tab w:val="left" w:pos="567"/>
        </w:tabs>
        <w:spacing w:after="0" w:line="360" w:lineRule="auto"/>
        <w:jc w:val="both"/>
        <w:rPr>
          <w:rFonts w:ascii="Times New Roman" w:eastAsia="Times New Roman" w:hAnsi="Times New Roman" w:cs="Times New Roman"/>
          <w:color w:val="000000" w:themeColor="text1"/>
          <w:sz w:val="28"/>
          <w:szCs w:val="28"/>
          <w:lang w:eastAsia="ru-RU"/>
        </w:rPr>
      </w:pPr>
    </w:p>
    <w:p w14:paraId="750C5985" w14:textId="77777777" w:rsidR="00643725" w:rsidRPr="00F578EF" w:rsidRDefault="00643725" w:rsidP="00EC7C77">
      <w:pPr>
        <w:tabs>
          <w:tab w:val="left" w:pos="567"/>
        </w:tabs>
        <w:spacing w:after="0" w:line="360" w:lineRule="auto"/>
        <w:jc w:val="both"/>
        <w:rPr>
          <w:rFonts w:ascii="Times New Roman" w:eastAsia="Times New Roman" w:hAnsi="Times New Roman" w:cs="Times New Roman"/>
          <w:color w:val="000000" w:themeColor="text1"/>
          <w:sz w:val="28"/>
          <w:szCs w:val="28"/>
          <w:lang w:eastAsia="ru-RU"/>
        </w:rPr>
      </w:pPr>
    </w:p>
    <w:p w14:paraId="415B91F5" w14:textId="4E5A12F6" w:rsidR="00F578EF" w:rsidRPr="00F578EF" w:rsidRDefault="00D24BA5" w:rsidP="00EC7C77">
      <w:pPr>
        <w:spacing w:after="0" w:line="360" w:lineRule="auto"/>
        <w:jc w:val="center"/>
        <w:outlineLvl w:val="0"/>
        <w:rPr>
          <w:rFonts w:ascii="Times New Roman" w:eastAsia="Times New Roman" w:hAnsi="Times New Roman" w:cs="Times New Roman"/>
          <w:b/>
          <w:color w:val="000000" w:themeColor="text1"/>
          <w:sz w:val="28"/>
          <w:szCs w:val="28"/>
          <w:lang w:eastAsia="ru-RU"/>
        </w:rPr>
      </w:pPr>
      <w:r w:rsidRPr="00F578EF">
        <w:rPr>
          <w:rFonts w:ascii="Times New Roman" w:eastAsia="Times New Roman" w:hAnsi="Times New Roman" w:cs="Times New Roman"/>
          <w:b/>
          <w:color w:val="000000" w:themeColor="text1"/>
          <w:sz w:val="28"/>
          <w:szCs w:val="28"/>
          <w:lang w:eastAsia="ru-RU"/>
        </w:rPr>
        <w:t>Статья 3. Взаимодействие сторон</w:t>
      </w:r>
    </w:p>
    <w:p w14:paraId="70FB3633" w14:textId="77777777" w:rsidR="00F578EF" w:rsidRPr="00F578EF" w:rsidRDefault="00F578EF" w:rsidP="00EC7C77">
      <w:pPr>
        <w:spacing w:after="0" w:line="360" w:lineRule="auto"/>
        <w:ind w:firstLine="300"/>
        <w:jc w:val="center"/>
        <w:outlineLvl w:val="0"/>
        <w:rPr>
          <w:rFonts w:ascii="Times New Roman" w:eastAsia="Times New Roman" w:hAnsi="Times New Roman" w:cs="Times New Roman"/>
          <w:b/>
          <w:color w:val="000000" w:themeColor="text1"/>
          <w:sz w:val="28"/>
          <w:szCs w:val="28"/>
          <w:lang w:eastAsia="ru-RU"/>
        </w:rPr>
      </w:pPr>
    </w:p>
    <w:p w14:paraId="705B2654" w14:textId="77777777" w:rsidR="00F578EF" w:rsidRPr="00F578EF" w:rsidRDefault="00F578EF" w:rsidP="00D24BA5">
      <w:pPr>
        <w:numPr>
          <w:ilvl w:val="1"/>
          <w:numId w:val="10"/>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В рамках настоящего Меморандума Стороны осуществляют взаимодействие, основываясь на принципах равноправия, открытости и добропорядочности.</w:t>
      </w:r>
    </w:p>
    <w:p w14:paraId="73DA629E" w14:textId="77777777" w:rsidR="00F578EF" w:rsidRPr="00F578EF" w:rsidRDefault="00F578EF" w:rsidP="00D24BA5">
      <w:pPr>
        <w:numPr>
          <w:ilvl w:val="1"/>
          <w:numId w:val="10"/>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 xml:space="preserve">Стороны взаимодействуют друг с другом через уполномоченных представителей, делегируемых Сторонами для рассмотрения возникающих вопросов и проведения необходимых </w:t>
      </w:r>
      <w:r w:rsidRPr="00F578EF">
        <w:rPr>
          <w:rFonts w:ascii="Times New Roman" w:eastAsia="Times New Roman" w:hAnsi="Times New Roman" w:cs="Times New Roman"/>
          <w:sz w:val="28"/>
          <w:szCs w:val="28"/>
          <w:lang w:eastAsia="ru-RU"/>
        </w:rPr>
        <w:t xml:space="preserve">мероприятий, в том числе Стороны не исключают возможности организации совместных </w:t>
      </w:r>
      <w:r w:rsidRPr="00F578EF">
        <w:rPr>
          <w:rFonts w:ascii="Times New Roman" w:eastAsia="Times New Roman" w:hAnsi="Times New Roman" w:cs="Times New Roman"/>
          <w:color w:val="000000" w:themeColor="text1"/>
          <w:sz w:val="28"/>
          <w:szCs w:val="28"/>
          <w:lang w:eastAsia="ru-RU"/>
        </w:rPr>
        <w:t xml:space="preserve">рабочих групп. </w:t>
      </w:r>
    </w:p>
    <w:p w14:paraId="1C063C37" w14:textId="77777777" w:rsidR="00F578EF" w:rsidRPr="00F578EF" w:rsidRDefault="00F578EF" w:rsidP="00EA1B32">
      <w:pPr>
        <w:numPr>
          <w:ilvl w:val="1"/>
          <w:numId w:val="10"/>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При реализации условий настоящего Меморандума Стороны гарантируют конфиденциальность информации, передаваемой друг другу, и обязуются не разглашать и не передавать полученную ими информацию третьим лицам без письменного согласия передающей Стороны, за исключением случаев, предусмотренных законодательством Российской Федерации.</w:t>
      </w:r>
    </w:p>
    <w:p w14:paraId="3640C45A" w14:textId="77777777" w:rsidR="00F578EF" w:rsidRPr="00F578EF" w:rsidRDefault="00F578EF" w:rsidP="00EA1B32">
      <w:pPr>
        <w:numPr>
          <w:ilvl w:val="1"/>
          <w:numId w:val="10"/>
        </w:numPr>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 xml:space="preserve">Стороны соглашаются не делать каких-либо публичных заявлений или анонсов в связи с настоящим Меморандумом без согласия другой Стороны. </w:t>
      </w:r>
    </w:p>
    <w:p w14:paraId="6DB97746" w14:textId="77777777" w:rsidR="00F578EF" w:rsidRPr="00F578EF" w:rsidRDefault="00F578EF" w:rsidP="00EC7C77">
      <w:pPr>
        <w:spacing w:after="0" w:line="360" w:lineRule="auto"/>
        <w:ind w:firstLine="851"/>
        <w:contextualSpacing/>
        <w:jc w:val="both"/>
        <w:rPr>
          <w:rFonts w:ascii="Times New Roman" w:eastAsia="Calibri" w:hAnsi="Times New Roman" w:cs="Times New Roman"/>
          <w:color w:val="000000" w:themeColor="text1"/>
          <w:sz w:val="28"/>
          <w:szCs w:val="28"/>
        </w:rPr>
      </w:pPr>
    </w:p>
    <w:p w14:paraId="7F21BCAD" w14:textId="0EC3147C" w:rsidR="00F578EF" w:rsidRPr="00F578EF" w:rsidRDefault="00EA1B32" w:rsidP="00EC7C77">
      <w:pPr>
        <w:spacing w:after="0" w:line="360" w:lineRule="auto"/>
        <w:jc w:val="center"/>
        <w:rPr>
          <w:rFonts w:ascii="Times New Roman" w:eastAsia="Times New Roman" w:hAnsi="Times New Roman" w:cs="Times New Roman"/>
          <w:b/>
          <w:color w:val="000000" w:themeColor="text1"/>
          <w:sz w:val="28"/>
          <w:szCs w:val="28"/>
          <w:lang w:eastAsia="ru-RU"/>
        </w:rPr>
      </w:pPr>
      <w:r w:rsidRPr="00F578EF">
        <w:rPr>
          <w:rFonts w:ascii="Times New Roman" w:eastAsia="Times New Roman" w:hAnsi="Times New Roman" w:cs="Times New Roman"/>
          <w:b/>
          <w:color w:val="000000" w:themeColor="text1"/>
          <w:sz w:val="28"/>
          <w:szCs w:val="28"/>
          <w:lang w:eastAsia="ru-RU"/>
        </w:rPr>
        <w:t>Статья 4. Прочие условия</w:t>
      </w:r>
    </w:p>
    <w:p w14:paraId="4C50299D" w14:textId="77777777" w:rsidR="00F578EF" w:rsidRPr="00F578EF" w:rsidRDefault="00F578EF" w:rsidP="00EC7C77">
      <w:pPr>
        <w:spacing w:after="0" w:line="360" w:lineRule="auto"/>
        <w:jc w:val="both"/>
        <w:rPr>
          <w:rFonts w:ascii="Times New Roman" w:eastAsia="Times New Roman" w:hAnsi="Times New Roman" w:cs="Times New Roman"/>
          <w:b/>
          <w:color w:val="000000" w:themeColor="text1"/>
          <w:sz w:val="28"/>
          <w:szCs w:val="28"/>
          <w:lang w:eastAsia="ru-RU"/>
        </w:rPr>
      </w:pPr>
    </w:p>
    <w:p w14:paraId="3A59541C" w14:textId="77777777" w:rsidR="00F578EF" w:rsidRPr="00F578EF" w:rsidRDefault="00F578EF" w:rsidP="00EA1B32">
      <w:pPr>
        <w:numPr>
          <w:ilvl w:val="1"/>
          <w:numId w:val="11"/>
        </w:numPr>
        <w:tabs>
          <w:tab w:val="clear" w:pos="360"/>
          <w:tab w:val="num" w:pos="709"/>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Споры и разногласия между Сторонами по вопросам, относящимся к сфере действия настоящего Меморандума, будут решаться путем переговоров или консультаций между Сторонами. Меморандум и вытекающие из него отношения между Сторонами не являются предметом рассмотрения в судах, арбитражах и третейских судах.</w:t>
      </w:r>
    </w:p>
    <w:p w14:paraId="0FFC9B7A" w14:textId="77777777" w:rsidR="00F578EF" w:rsidRPr="00F578EF" w:rsidRDefault="00F578EF" w:rsidP="00EA1B32">
      <w:pPr>
        <w:tabs>
          <w:tab w:val="num" w:pos="709"/>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Порядок разрешения споров и разногласий, возникающих при реализации договоров, заключаемых в целях реализации положений настоящего Меморандума, устанавливается соответствующими договорами.</w:t>
      </w:r>
    </w:p>
    <w:p w14:paraId="68E560F9" w14:textId="77777777" w:rsidR="00F578EF" w:rsidRPr="00F578EF" w:rsidRDefault="00F578EF" w:rsidP="00EA1B32">
      <w:pPr>
        <w:numPr>
          <w:ilvl w:val="1"/>
          <w:numId w:val="11"/>
        </w:numPr>
        <w:tabs>
          <w:tab w:val="clear" w:pos="360"/>
          <w:tab w:val="num" w:pos="709"/>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Изменения и дополнения к настоящему Меморандуму оформляются в письменной форме за подписью уполномоченных представителей Сторон и являются неотъемлемой частью Меморандума.</w:t>
      </w:r>
    </w:p>
    <w:p w14:paraId="42C61F80" w14:textId="77777777" w:rsidR="00F578EF" w:rsidRPr="00F578EF" w:rsidRDefault="00F578EF" w:rsidP="00EA1B32">
      <w:pPr>
        <w:numPr>
          <w:ilvl w:val="1"/>
          <w:numId w:val="11"/>
        </w:numPr>
        <w:tabs>
          <w:tab w:val="clear" w:pos="360"/>
          <w:tab w:val="num" w:pos="709"/>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 xml:space="preserve">Настоящий Меморандум носит декларативный характер и не налагает на Стороны никаких финансовых обязательств. </w:t>
      </w:r>
    </w:p>
    <w:p w14:paraId="45B352AF" w14:textId="77777777" w:rsidR="00F578EF" w:rsidRPr="00F578EF" w:rsidRDefault="00F578EF" w:rsidP="00EA1B32">
      <w:pPr>
        <w:numPr>
          <w:ilvl w:val="1"/>
          <w:numId w:val="11"/>
        </w:numPr>
        <w:tabs>
          <w:tab w:val="clear" w:pos="360"/>
          <w:tab w:val="num" w:pos="709"/>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578EF">
        <w:rPr>
          <w:rFonts w:ascii="Times New Roman" w:eastAsia="Times New Roman" w:hAnsi="Times New Roman" w:cs="Times New Roman"/>
          <w:color w:val="000000" w:themeColor="text1"/>
          <w:sz w:val="28"/>
          <w:szCs w:val="28"/>
          <w:lang w:eastAsia="ru-RU"/>
        </w:rPr>
        <w:t xml:space="preserve">Действия Сторон по подписанию настоящего Меморандума не влекут создание юридических лиц любой формы собственности, не направлены на осуществление Сторонами совместной деятельности или оказание друг другу каких-либо услуг и выполнение работ, а также на раздел рынка, ограничение или ущемление прав третьих лиц. </w:t>
      </w:r>
    </w:p>
    <w:p w14:paraId="0B77CD9B" w14:textId="77777777" w:rsidR="00F578EF" w:rsidRPr="00F578EF" w:rsidRDefault="00F578EF" w:rsidP="00EA1B32">
      <w:pPr>
        <w:numPr>
          <w:ilvl w:val="1"/>
          <w:numId w:val="11"/>
        </w:numPr>
        <w:tabs>
          <w:tab w:val="clear" w:pos="360"/>
          <w:tab w:val="num" w:pos="709"/>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Настоящий Меморандум вступает в силу со дня его подписания обеими Сторонами и действует до момента его прекращения по обоюдному согласию или по желанию одной из Сторон с предварительным письменным уведомлением другой Стороны, направленным не менее чем за 30 (тридцать) календарных дней.</w:t>
      </w:r>
    </w:p>
    <w:p w14:paraId="0E177879" w14:textId="77777777" w:rsidR="00F578EF" w:rsidRPr="00F578EF" w:rsidRDefault="00F578EF" w:rsidP="00EA1B32">
      <w:pPr>
        <w:numPr>
          <w:ilvl w:val="1"/>
          <w:numId w:val="11"/>
        </w:numPr>
        <w:tabs>
          <w:tab w:val="clear" w:pos="360"/>
          <w:tab w:val="num" w:pos="709"/>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578EF">
        <w:rPr>
          <w:rFonts w:ascii="Times New Roman" w:eastAsia="Times New Roman" w:hAnsi="Times New Roman" w:cs="Times New Roman"/>
          <w:sz w:val="28"/>
          <w:szCs w:val="28"/>
          <w:lang w:eastAsia="ru-RU"/>
        </w:rPr>
        <w:t>Подписано в городе _________ «___» _______________ 20__ года в двух экземплярах на русском языке, по одному для каждой Стороны.</w:t>
      </w:r>
    </w:p>
    <w:p w14:paraId="3575602C" w14:textId="77777777" w:rsidR="00F578EF" w:rsidRPr="00F578EF" w:rsidRDefault="00F578EF" w:rsidP="00EC7C77">
      <w:pPr>
        <w:spacing w:after="0" w:line="360" w:lineRule="auto"/>
        <w:jc w:val="both"/>
        <w:rPr>
          <w:rFonts w:ascii="Times New Roman" w:eastAsia="Times New Roman" w:hAnsi="Times New Roman" w:cs="Times New Roman"/>
          <w:sz w:val="28"/>
          <w:szCs w:val="28"/>
          <w:lang w:eastAsia="ru-RU"/>
        </w:rPr>
      </w:pPr>
    </w:p>
    <w:p w14:paraId="72F743E2" w14:textId="74C01AC4" w:rsidR="00F578EF" w:rsidRPr="00F578EF" w:rsidRDefault="00EA1B32" w:rsidP="00EC7C77">
      <w:pPr>
        <w:spacing w:after="0" w:line="36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Pr="00F578EF">
        <w:rPr>
          <w:rFonts w:ascii="Times New Roman" w:eastAsia="Times New Roman" w:hAnsi="Times New Roman" w:cs="Times New Roman"/>
          <w:b/>
          <w:sz w:val="28"/>
          <w:szCs w:val="28"/>
          <w:lang w:eastAsia="ru-RU"/>
        </w:rPr>
        <w:t xml:space="preserve">татья 5. </w:t>
      </w:r>
      <w:r>
        <w:rPr>
          <w:rFonts w:ascii="Times New Roman" w:eastAsia="Times New Roman" w:hAnsi="Times New Roman" w:cs="Times New Roman"/>
          <w:b/>
          <w:sz w:val="28"/>
          <w:szCs w:val="28"/>
          <w:lang w:eastAsia="ru-RU"/>
        </w:rPr>
        <w:t>Р</w:t>
      </w:r>
      <w:r w:rsidRPr="00F578EF">
        <w:rPr>
          <w:rFonts w:ascii="Times New Roman" w:eastAsia="Times New Roman" w:hAnsi="Times New Roman" w:cs="Times New Roman"/>
          <w:b/>
          <w:sz w:val="28"/>
          <w:szCs w:val="28"/>
          <w:lang w:eastAsia="ru-RU"/>
        </w:rPr>
        <w:t>еквизиты и подписи сторон</w:t>
      </w:r>
    </w:p>
    <w:p w14:paraId="12F43562" w14:textId="77777777" w:rsidR="00F578EF" w:rsidRPr="00F578EF" w:rsidRDefault="00F578EF" w:rsidP="00EC7C77">
      <w:pPr>
        <w:spacing w:after="0" w:line="360" w:lineRule="auto"/>
        <w:outlineLvl w:val="0"/>
        <w:rPr>
          <w:rFonts w:ascii="Times New Roman" w:eastAsia="Times New Roman" w:hAnsi="Times New Roman" w:cs="Times New Roman"/>
          <w:b/>
          <w:sz w:val="28"/>
          <w:szCs w:val="28"/>
          <w:lang w:eastAsia="ru-RU"/>
        </w:rPr>
      </w:pPr>
    </w:p>
    <w:tbl>
      <w:tblPr>
        <w:tblW w:w="9320" w:type="dxa"/>
        <w:tblInd w:w="36" w:type="dxa"/>
        <w:tblLayout w:type="fixed"/>
        <w:tblLook w:val="0000" w:firstRow="0" w:lastRow="0" w:firstColumn="0" w:lastColumn="0" w:noHBand="0" w:noVBand="0"/>
      </w:tblPr>
      <w:tblGrid>
        <w:gridCol w:w="4660"/>
        <w:gridCol w:w="4660"/>
      </w:tblGrid>
      <w:tr w:rsidR="00F578EF" w:rsidRPr="00F578EF" w14:paraId="192D8654" w14:textId="77777777" w:rsidTr="00835320">
        <w:trPr>
          <w:trHeight w:val="413"/>
        </w:trPr>
        <w:tc>
          <w:tcPr>
            <w:tcW w:w="4660" w:type="dxa"/>
            <w:tcBorders>
              <w:top w:val="nil"/>
              <w:left w:val="nil"/>
              <w:bottom w:val="nil"/>
              <w:right w:val="nil"/>
            </w:tcBorders>
            <w:shd w:val="clear" w:color="auto" w:fill="auto"/>
            <w:vAlign w:val="center"/>
          </w:tcPr>
          <w:p w14:paraId="3DB0A2E1" w14:textId="77777777" w:rsidR="00F578EF" w:rsidRPr="00A4435B" w:rsidRDefault="00F578EF" w:rsidP="00EC7C77">
            <w:pPr>
              <w:autoSpaceDE w:val="0"/>
              <w:autoSpaceDN w:val="0"/>
              <w:adjustRightInd w:val="0"/>
              <w:spacing w:after="0" w:line="360" w:lineRule="auto"/>
              <w:rPr>
                <w:rFonts w:ascii="Times New Roman" w:eastAsia="Times New Roman" w:hAnsi="Times New Roman" w:cs="Times New Roman"/>
                <w:sz w:val="28"/>
                <w:szCs w:val="28"/>
                <w:lang w:val="en-US"/>
              </w:rPr>
            </w:pPr>
            <w:r w:rsidRPr="00A4435B">
              <w:rPr>
                <w:rFonts w:ascii="Times New Roman" w:eastAsia="Times New Roman" w:hAnsi="Times New Roman" w:cs="Times New Roman"/>
                <w:sz w:val="28"/>
                <w:szCs w:val="28"/>
                <w:lang w:val="en-US"/>
              </w:rPr>
              <w:t>[•]</w:t>
            </w:r>
          </w:p>
        </w:tc>
        <w:tc>
          <w:tcPr>
            <w:tcW w:w="4660" w:type="dxa"/>
            <w:tcBorders>
              <w:top w:val="nil"/>
              <w:left w:val="nil"/>
              <w:bottom w:val="nil"/>
              <w:right w:val="nil"/>
            </w:tcBorders>
            <w:shd w:val="clear" w:color="auto" w:fill="auto"/>
            <w:vAlign w:val="center"/>
          </w:tcPr>
          <w:p w14:paraId="3C656702" w14:textId="77777777" w:rsidR="00F578EF" w:rsidRPr="00A4435B" w:rsidRDefault="00F578EF" w:rsidP="00EC7C77">
            <w:pPr>
              <w:spacing w:after="0" w:line="360" w:lineRule="auto"/>
              <w:rPr>
                <w:rFonts w:ascii="Times New Roman" w:eastAsia="Times New Roman" w:hAnsi="Times New Roman" w:cs="Times New Roman"/>
                <w:sz w:val="28"/>
                <w:szCs w:val="28"/>
                <w:lang w:val="en-US" w:eastAsia="ru-RU"/>
              </w:rPr>
            </w:pPr>
            <w:r w:rsidRPr="00A4435B">
              <w:rPr>
                <w:rFonts w:ascii="Times New Roman" w:eastAsia="Times New Roman" w:hAnsi="Times New Roman" w:cs="Times New Roman"/>
                <w:sz w:val="28"/>
                <w:szCs w:val="28"/>
                <w:lang w:val="en-US" w:eastAsia="ru-RU"/>
              </w:rPr>
              <w:t>[•]</w:t>
            </w:r>
          </w:p>
        </w:tc>
      </w:tr>
      <w:tr w:rsidR="00F578EF" w:rsidRPr="00F578EF" w14:paraId="45965D05" w14:textId="77777777" w:rsidTr="00835320">
        <w:trPr>
          <w:trHeight w:val="204"/>
        </w:trPr>
        <w:tc>
          <w:tcPr>
            <w:tcW w:w="4660" w:type="dxa"/>
            <w:tcBorders>
              <w:top w:val="nil"/>
              <w:left w:val="nil"/>
              <w:bottom w:val="nil"/>
              <w:right w:val="nil"/>
            </w:tcBorders>
            <w:shd w:val="clear" w:color="auto" w:fill="auto"/>
            <w:vAlign w:val="center"/>
          </w:tcPr>
          <w:p w14:paraId="02870CC0" w14:textId="77777777" w:rsidR="00F578EF" w:rsidRPr="00A4435B" w:rsidRDefault="00F578EF" w:rsidP="00EC7C77">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p>
        </w:tc>
        <w:tc>
          <w:tcPr>
            <w:tcW w:w="4660" w:type="dxa"/>
            <w:tcBorders>
              <w:top w:val="nil"/>
              <w:left w:val="nil"/>
              <w:bottom w:val="nil"/>
              <w:right w:val="nil"/>
            </w:tcBorders>
            <w:shd w:val="clear" w:color="auto" w:fill="auto"/>
            <w:vAlign w:val="center"/>
          </w:tcPr>
          <w:p w14:paraId="1200D920" w14:textId="77777777" w:rsidR="00F578EF" w:rsidRPr="00A4435B" w:rsidRDefault="00F578EF" w:rsidP="00EC7C77">
            <w:pPr>
              <w:spacing w:after="0" w:line="360" w:lineRule="auto"/>
              <w:jc w:val="both"/>
              <w:rPr>
                <w:rFonts w:ascii="Times New Roman" w:eastAsia="Times New Roman" w:hAnsi="Times New Roman" w:cs="Times New Roman"/>
                <w:color w:val="000000" w:themeColor="text1"/>
                <w:sz w:val="28"/>
                <w:szCs w:val="28"/>
                <w:lang w:eastAsia="ru-RU"/>
              </w:rPr>
            </w:pPr>
          </w:p>
        </w:tc>
      </w:tr>
      <w:tr w:rsidR="00F578EF" w:rsidRPr="00F578EF" w14:paraId="1D46D4FA" w14:textId="77777777" w:rsidTr="00835320">
        <w:trPr>
          <w:trHeight w:val="1179"/>
        </w:trPr>
        <w:tc>
          <w:tcPr>
            <w:tcW w:w="4660" w:type="dxa"/>
            <w:tcBorders>
              <w:top w:val="nil"/>
              <w:left w:val="nil"/>
              <w:bottom w:val="single" w:sz="4" w:space="0" w:color="auto"/>
              <w:right w:val="nil"/>
            </w:tcBorders>
            <w:shd w:val="clear" w:color="auto" w:fill="auto"/>
          </w:tcPr>
          <w:p w14:paraId="347B62BB" w14:textId="77777777" w:rsidR="00F578EF" w:rsidRPr="00643725" w:rsidRDefault="00F578EF" w:rsidP="00EC7C77">
            <w:pPr>
              <w:autoSpaceDE w:val="0"/>
              <w:autoSpaceDN w:val="0"/>
              <w:adjustRightInd w:val="0"/>
              <w:spacing w:after="0" w:line="360" w:lineRule="auto"/>
              <w:rPr>
                <w:rFonts w:ascii="Times New Roman" w:eastAsia="Times New Roman" w:hAnsi="Times New Roman" w:cs="Times New Roman"/>
                <w:color w:val="000000" w:themeColor="text1"/>
                <w:sz w:val="28"/>
                <w:szCs w:val="28"/>
              </w:rPr>
            </w:pPr>
            <w:r w:rsidRPr="00A4435B">
              <w:rPr>
                <w:rFonts w:ascii="Times New Roman" w:eastAsia="Times New Roman" w:hAnsi="Times New Roman" w:cs="Times New Roman"/>
                <w:color w:val="000000" w:themeColor="text1"/>
                <w:sz w:val="28"/>
                <w:szCs w:val="28"/>
              </w:rPr>
              <w:t>Место нахождения</w:t>
            </w:r>
            <w:r w:rsidRPr="00643725">
              <w:rPr>
                <w:rFonts w:ascii="Times New Roman" w:eastAsia="Times New Roman" w:hAnsi="Times New Roman" w:cs="Times New Roman"/>
                <w:color w:val="000000" w:themeColor="text1"/>
                <w:sz w:val="28"/>
                <w:szCs w:val="28"/>
              </w:rPr>
              <w:t>:</w:t>
            </w:r>
          </w:p>
          <w:p w14:paraId="7C877892" w14:textId="77777777" w:rsidR="00F578EF" w:rsidRPr="00643725" w:rsidRDefault="00F578EF" w:rsidP="00EC7C77">
            <w:pPr>
              <w:spacing w:after="0" w:line="360" w:lineRule="auto"/>
              <w:rPr>
                <w:rFonts w:ascii="Times New Roman" w:eastAsia="Times New Roman" w:hAnsi="Times New Roman" w:cs="Times New Roman"/>
                <w:color w:val="000000" w:themeColor="text1"/>
                <w:sz w:val="28"/>
                <w:szCs w:val="28"/>
                <w:lang w:eastAsia="ru-RU"/>
              </w:rPr>
            </w:pPr>
            <w:r w:rsidRPr="00643725">
              <w:rPr>
                <w:rFonts w:ascii="Times New Roman" w:eastAsia="Times New Roman" w:hAnsi="Times New Roman" w:cs="Times New Roman"/>
                <w:color w:val="000000" w:themeColor="text1"/>
                <w:sz w:val="28"/>
                <w:szCs w:val="28"/>
                <w:lang w:val="en-US" w:eastAsia="ru-RU"/>
              </w:rPr>
              <w:t>[•]</w:t>
            </w:r>
          </w:p>
          <w:p w14:paraId="742974AB" w14:textId="77777777" w:rsidR="00F578EF" w:rsidRPr="00643725" w:rsidRDefault="00F578EF" w:rsidP="00EC7C77">
            <w:pPr>
              <w:autoSpaceDE w:val="0"/>
              <w:autoSpaceDN w:val="0"/>
              <w:adjustRightInd w:val="0"/>
              <w:spacing w:after="0" w:line="360" w:lineRule="auto"/>
              <w:rPr>
                <w:rFonts w:ascii="Times New Roman" w:eastAsia="Times New Roman" w:hAnsi="Times New Roman" w:cs="Times New Roman"/>
                <w:color w:val="000000" w:themeColor="text1"/>
                <w:sz w:val="28"/>
                <w:szCs w:val="28"/>
              </w:rPr>
            </w:pPr>
          </w:p>
        </w:tc>
        <w:tc>
          <w:tcPr>
            <w:tcW w:w="4660" w:type="dxa"/>
            <w:tcBorders>
              <w:top w:val="nil"/>
              <w:left w:val="nil"/>
              <w:bottom w:val="single" w:sz="4" w:space="0" w:color="auto"/>
              <w:right w:val="nil"/>
            </w:tcBorders>
            <w:shd w:val="clear" w:color="auto" w:fill="auto"/>
          </w:tcPr>
          <w:p w14:paraId="756DB93B" w14:textId="77777777" w:rsidR="00F578EF" w:rsidRPr="00643725" w:rsidRDefault="00F578EF" w:rsidP="00EC7C77">
            <w:pPr>
              <w:spacing w:after="0" w:line="360" w:lineRule="auto"/>
              <w:rPr>
                <w:rFonts w:ascii="Times New Roman" w:eastAsia="Times New Roman" w:hAnsi="Times New Roman" w:cs="Times New Roman"/>
                <w:color w:val="000000" w:themeColor="text1"/>
                <w:sz w:val="28"/>
                <w:szCs w:val="28"/>
                <w:lang w:eastAsia="ru-RU"/>
              </w:rPr>
            </w:pPr>
            <w:bookmarkStart w:id="58" w:name="_DV_C116"/>
            <w:r w:rsidRPr="00A4435B">
              <w:rPr>
                <w:rFonts w:ascii="Times New Roman" w:eastAsia="Times New Roman" w:hAnsi="Times New Roman" w:cs="Times New Roman"/>
                <w:color w:val="000000" w:themeColor="text1"/>
                <w:sz w:val="28"/>
                <w:szCs w:val="28"/>
                <w:lang w:eastAsia="ru-RU"/>
              </w:rPr>
              <w:t>Место нахождения:</w:t>
            </w:r>
            <w:bookmarkEnd w:id="58"/>
          </w:p>
          <w:p w14:paraId="0D68090B" w14:textId="77777777" w:rsidR="00F578EF" w:rsidRPr="00643725" w:rsidRDefault="00F578EF" w:rsidP="00EC7C77">
            <w:pPr>
              <w:spacing w:after="0" w:line="360" w:lineRule="auto"/>
              <w:rPr>
                <w:rFonts w:ascii="Times New Roman" w:eastAsia="Times New Roman" w:hAnsi="Times New Roman" w:cs="Times New Roman"/>
                <w:color w:val="000000" w:themeColor="text1"/>
                <w:sz w:val="28"/>
                <w:szCs w:val="28"/>
                <w:lang w:eastAsia="ru-RU"/>
              </w:rPr>
            </w:pPr>
            <w:r w:rsidRPr="00643725">
              <w:rPr>
                <w:rFonts w:ascii="Times New Roman" w:eastAsia="Times New Roman" w:hAnsi="Times New Roman" w:cs="Times New Roman"/>
                <w:color w:val="000000" w:themeColor="text1"/>
                <w:sz w:val="28"/>
                <w:szCs w:val="28"/>
                <w:lang w:val="en-US" w:eastAsia="ru-RU"/>
              </w:rPr>
              <w:t>[•]</w:t>
            </w:r>
          </w:p>
          <w:p w14:paraId="6B2FA12B" w14:textId="77777777" w:rsidR="00F578EF" w:rsidRPr="00A4435B" w:rsidRDefault="00F578EF" w:rsidP="00EC7C77">
            <w:pPr>
              <w:spacing w:after="0" w:line="360" w:lineRule="auto"/>
              <w:rPr>
                <w:rFonts w:ascii="Times New Roman" w:eastAsia="Times New Roman" w:hAnsi="Times New Roman" w:cs="Times New Roman"/>
                <w:color w:val="000000" w:themeColor="text1"/>
                <w:sz w:val="28"/>
                <w:szCs w:val="28"/>
                <w:lang w:eastAsia="ru-RU"/>
              </w:rPr>
            </w:pPr>
          </w:p>
        </w:tc>
      </w:tr>
      <w:tr w:rsidR="00F578EF" w:rsidRPr="00F578EF" w14:paraId="79C27B8C" w14:textId="77777777" w:rsidTr="00835320">
        <w:trPr>
          <w:trHeight w:val="977"/>
        </w:trPr>
        <w:tc>
          <w:tcPr>
            <w:tcW w:w="4660" w:type="dxa"/>
            <w:tcBorders>
              <w:top w:val="single" w:sz="4" w:space="0" w:color="auto"/>
              <w:left w:val="nil"/>
              <w:bottom w:val="nil"/>
              <w:right w:val="nil"/>
            </w:tcBorders>
            <w:shd w:val="clear" w:color="auto" w:fill="auto"/>
          </w:tcPr>
          <w:p w14:paraId="41653317" w14:textId="77777777" w:rsidR="00F578EF" w:rsidRPr="00643725" w:rsidRDefault="00F578EF" w:rsidP="00EC7C77">
            <w:pPr>
              <w:autoSpaceDE w:val="0"/>
              <w:autoSpaceDN w:val="0"/>
              <w:adjustRightInd w:val="0"/>
              <w:spacing w:after="0" w:line="360" w:lineRule="auto"/>
              <w:rPr>
                <w:rFonts w:ascii="Times New Roman" w:eastAsia="Times New Roman" w:hAnsi="Times New Roman" w:cs="Times New Roman"/>
                <w:color w:val="000000" w:themeColor="text1"/>
                <w:sz w:val="28"/>
                <w:szCs w:val="28"/>
              </w:rPr>
            </w:pPr>
            <w:r w:rsidRPr="00643725">
              <w:rPr>
                <w:rFonts w:ascii="Times New Roman" w:eastAsia="Times New Roman" w:hAnsi="Times New Roman" w:cs="Times New Roman"/>
                <w:color w:val="000000" w:themeColor="text1"/>
                <w:sz w:val="28"/>
                <w:szCs w:val="28"/>
                <w:lang w:val="en-US"/>
              </w:rPr>
              <w:t>[•]</w:t>
            </w:r>
          </w:p>
        </w:tc>
        <w:tc>
          <w:tcPr>
            <w:tcW w:w="4660" w:type="dxa"/>
            <w:tcBorders>
              <w:top w:val="single" w:sz="4" w:space="0" w:color="auto"/>
              <w:left w:val="nil"/>
              <w:bottom w:val="nil"/>
              <w:right w:val="nil"/>
            </w:tcBorders>
            <w:shd w:val="clear" w:color="auto" w:fill="auto"/>
          </w:tcPr>
          <w:p w14:paraId="6265E301" w14:textId="77777777" w:rsidR="00F578EF" w:rsidRPr="00643725" w:rsidRDefault="00F578EF" w:rsidP="00EC7C77">
            <w:pPr>
              <w:spacing w:after="0" w:line="360" w:lineRule="auto"/>
              <w:rPr>
                <w:rFonts w:ascii="Times New Roman" w:eastAsia="Times New Roman" w:hAnsi="Times New Roman" w:cs="Times New Roman"/>
                <w:color w:val="000000" w:themeColor="text1"/>
                <w:sz w:val="28"/>
                <w:szCs w:val="28"/>
                <w:lang w:eastAsia="ru-RU"/>
              </w:rPr>
            </w:pPr>
            <w:r w:rsidRPr="00643725">
              <w:rPr>
                <w:rFonts w:ascii="Times New Roman" w:eastAsia="Times New Roman" w:hAnsi="Times New Roman" w:cs="Times New Roman"/>
                <w:color w:val="000000" w:themeColor="text1"/>
                <w:sz w:val="28"/>
                <w:szCs w:val="28"/>
                <w:lang w:val="en-US" w:eastAsia="ru-RU"/>
              </w:rPr>
              <w:t>[•]</w:t>
            </w:r>
          </w:p>
        </w:tc>
      </w:tr>
    </w:tbl>
    <w:p w14:paraId="5ED02ADF" w14:textId="77777777" w:rsidR="00EA1B32" w:rsidRDefault="00EA1B32" w:rsidP="00EC7C77">
      <w:pPr>
        <w:spacing w:after="0" w:line="360" w:lineRule="auto"/>
        <w:jc w:val="right"/>
        <w:rPr>
          <w:rFonts w:ascii="Times New Roman" w:eastAsia="Times New Roman" w:hAnsi="Times New Roman" w:cs="Times New Roman"/>
          <w:sz w:val="28"/>
          <w:szCs w:val="28"/>
          <w:lang w:eastAsia="ru-RU"/>
        </w:rPr>
      </w:pPr>
    </w:p>
    <w:p w14:paraId="73099C94" w14:textId="77777777" w:rsidR="00EA1B32" w:rsidRDefault="00EA1B32" w:rsidP="00EC7C77">
      <w:pPr>
        <w:spacing w:after="0" w:line="360" w:lineRule="auto"/>
        <w:jc w:val="right"/>
        <w:rPr>
          <w:rFonts w:ascii="Times New Roman" w:eastAsia="Times New Roman" w:hAnsi="Times New Roman" w:cs="Times New Roman"/>
          <w:sz w:val="28"/>
          <w:szCs w:val="28"/>
          <w:lang w:eastAsia="ru-RU"/>
        </w:rPr>
      </w:pPr>
    </w:p>
    <w:p w14:paraId="52C8C55D" w14:textId="77777777" w:rsidR="00EA1B32" w:rsidRDefault="00EA1B32" w:rsidP="00EC7C77">
      <w:pPr>
        <w:spacing w:after="0" w:line="360" w:lineRule="auto"/>
        <w:jc w:val="right"/>
        <w:rPr>
          <w:rFonts w:ascii="Times New Roman" w:eastAsia="Times New Roman" w:hAnsi="Times New Roman" w:cs="Times New Roman"/>
          <w:sz w:val="28"/>
          <w:szCs w:val="28"/>
          <w:lang w:eastAsia="ru-RU"/>
        </w:rPr>
      </w:pPr>
    </w:p>
    <w:p w14:paraId="350A9010" w14:textId="5BFCFF56" w:rsidR="00F578EF" w:rsidRPr="00A4435B" w:rsidRDefault="00F578EF" w:rsidP="00A4435B">
      <w:pPr>
        <w:spacing w:after="0" w:line="240" w:lineRule="auto"/>
        <w:ind w:firstLine="4962"/>
        <w:rPr>
          <w:rFonts w:ascii="Times New Roman" w:eastAsia="Times New Roman" w:hAnsi="Times New Roman" w:cs="Times New Roman"/>
          <w:sz w:val="24"/>
          <w:szCs w:val="24"/>
          <w:lang w:eastAsia="ru-RU"/>
        </w:rPr>
      </w:pPr>
      <w:r w:rsidRPr="00A4435B">
        <w:rPr>
          <w:rFonts w:ascii="Times New Roman" w:eastAsia="Times New Roman" w:hAnsi="Times New Roman" w:cs="Times New Roman"/>
          <w:sz w:val="24"/>
          <w:szCs w:val="24"/>
          <w:lang w:eastAsia="ru-RU"/>
        </w:rPr>
        <w:t xml:space="preserve">Приложение </w:t>
      </w:r>
    </w:p>
    <w:p w14:paraId="54950A48" w14:textId="0F182BF3" w:rsidR="00EA1B32" w:rsidRPr="00A4435B" w:rsidRDefault="00F578EF" w:rsidP="00EA1B32">
      <w:pPr>
        <w:spacing w:after="0" w:line="240" w:lineRule="auto"/>
        <w:ind w:left="4962"/>
        <w:rPr>
          <w:rFonts w:ascii="Times New Roman" w:eastAsia="Times New Roman" w:hAnsi="Times New Roman" w:cs="Times New Roman"/>
          <w:sz w:val="24"/>
          <w:szCs w:val="24"/>
          <w:lang w:eastAsia="ru-RU"/>
        </w:rPr>
      </w:pPr>
      <w:r w:rsidRPr="00A4435B">
        <w:rPr>
          <w:rFonts w:ascii="Times New Roman" w:eastAsia="Times New Roman" w:hAnsi="Times New Roman" w:cs="Times New Roman"/>
          <w:sz w:val="24"/>
          <w:szCs w:val="24"/>
          <w:lang w:eastAsia="ru-RU"/>
        </w:rPr>
        <w:t xml:space="preserve">к </w:t>
      </w:r>
      <w:r w:rsidR="00EA1B32" w:rsidRPr="00A4435B">
        <w:rPr>
          <w:rFonts w:ascii="Times New Roman" w:eastAsia="Times New Roman" w:hAnsi="Times New Roman" w:cs="Times New Roman"/>
          <w:sz w:val="24"/>
          <w:szCs w:val="24"/>
          <w:lang w:eastAsia="ru-RU"/>
        </w:rPr>
        <w:t>Меморандуму о сотрудничестве, заключаем</w:t>
      </w:r>
      <w:r w:rsidR="00EA1B32" w:rsidRPr="00C719DB">
        <w:rPr>
          <w:rFonts w:ascii="Times New Roman" w:eastAsia="Times New Roman" w:hAnsi="Times New Roman" w:cs="Times New Roman"/>
          <w:sz w:val="24"/>
          <w:szCs w:val="24"/>
          <w:lang w:eastAsia="ru-RU"/>
        </w:rPr>
        <w:t>ому</w:t>
      </w:r>
      <w:r w:rsidR="00EA1B32" w:rsidRPr="00A4435B">
        <w:rPr>
          <w:rFonts w:ascii="Times New Roman" w:eastAsia="Times New Roman" w:hAnsi="Times New Roman" w:cs="Times New Roman"/>
          <w:sz w:val="24"/>
          <w:szCs w:val="24"/>
          <w:lang w:eastAsia="ru-RU"/>
        </w:rPr>
        <w:t xml:space="preserve"> между кредиторами в целях реализации сделок комплексного урегулирования задолженности по кредитным договорам</w:t>
      </w:r>
    </w:p>
    <w:p w14:paraId="7145865C" w14:textId="3C4542B3" w:rsidR="00F578EF" w:rsidRPr="00F578EF" w:rsidRDefault="00F578EF" w:rsidP="00A4435B">
      <w:pPr>
        <w:spacing w:after="0" w:line="240" w:lineRule="auto"/>
        <w:ind w:firstLine="6096"/>
        <w:rPr>
          <w:rFonts w:ascii="Times New Roman" w:eastAsia="Times New Roman" w:hAnsi="Times New Roman" w:cs="Times New Roman"/>
          <w:sz w:val="28"/>
          <w:szCs w:val="28"/>
          <w:lang w:eastAsia="ru-RU"/>
        </w:rPr>
      </w:pPr>
    </w:p>
    <w:p w14:paraId="13405B61" w14:textId="77777777" w:rsidR="00F578EF" w:rsidRPr="00F578EF" w:rsidRDefault="00F578EF" w:rsidP="00EC7C77">
      <w:pPr>
        <w:spacing w:after="0" w:line="360" w:lineRule="auto"/>
        <w:jc w:val="right"/>
        <w:rPr>
          <w:rFonts w:ascii="Times New Roman" w:eastAsia="Times New Roman" w:hAnsi="Times New Roman" w:cs="Times New Roman"/>
          <w:sz w:val="28"/>
          <w:szCs w:val="28"/>
          <w:lang w:eastAsia="ru-RU"/>
        </w:rPr>
      </w:pPr>
    </w:p>
    <w:p w14:paraId="26FE57B4" w14:textId="77777777" w:rsidR="00F578EF" w:rsidRPr="00F578EF" w:rsidRDefault="00F578EF" w:rsidP="00EC7C77">
      <w:pPr>
        <w:spacing w:after="0" w:line="360" w:lineRule="auto"/>
        <w:jc w:val="right"/>
        <w:rPr>
          <w:rFonts w:ascii="Times New Roman" w:eastAsia="Times New Roman" w:hAnsi="Times New Roman" w:cs="Times New Roman"/>
          <w:sz w:val="28"/>
          <w:szCs w:val="28"/>
          <w:lang w:eastAsia="ru-RU"/>
        </w:rPr>
      </w:pPr>
    </w:p>
    <w:p w14:paraId="06776877" w14:textId="77777777" w:rsidR="00F578EF" w:rsidRPr="00F578EF" w:rsidRDefault="00F578EF" w:rsidP="00C719DB">
      <w:pPr>
        <w:numPr>
          <w:ilvl w:val="0"/>
          <w:numId w:val="17"/>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Требования к Кредитным договорам, задолженность по которым может быть урегулирована в рамках Меморандума:</w:t>
      </w:r>
    </w:p>
    <w:p w14:paraId="2DEF4911" w14:textId="6544A07D" w:rsidR="00F578EF" w:rsidRPr="00F578EF" w:rsidRDefault="00F578EF" w:rsidP="00C719DB">
      <w:pPr>
        <w:numPr>
          <w:ilvl w:val="1"/>
          <w:numId w:val="2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Вид Кредитного договора:</w:t>
      </w:r>
    </w:p>
    <w:p w14:paraId="4FD2CE9E" w14:textId="18E6FF41"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договор потребительского кредита (в том числе договор </w:t>
      </w:r>
      <w:r w:rsidR="00C719DB">
        <w:rPr>
          <w:rFonts w:ascii="Times New Roman" w:eastAsia="Calibri" w:hAnsi="Times New Roman" w:cs="Times New Roman"/>
          <w:sz w:val="28"/>
          <w:szCs w:val="28"/>
        </w:rPr>
        <w:br/>
      </w:r>
      <w:r w:rsidRPr="00F578EF">
        <w:rPr>
          <w:rFonts w:ascii="Times New Roman" w:eastAsia="Calibri" w:hAnsi="Times New Roman" w:cs="Times New Roman"/>
          <w:sz w:val="28"/>
          <w:szCs w:val="28"/>
        </w:rPr>
        <w:t>о невозобновляемой кредитной линии);</w:t>
      </w:r>
    </w:p>
    <w:p w14:paraId="654D5B23" w14:textId="77777777"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договор потребительского кредита с лимитом кредитования (условия выпуска и обслуживания кредитной карты);</w:t>
      </w:r>
    </w:p>
    <w:p w14:paraId="63AE4274" w14:textId="548EF381"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кредитный договор, который заключен с заемщиком в целях, не связанных с осуществлением им предпринимательской деятельности, </w:t>
      </w:r>
      <w:r w:rsidR="00C719DB">
        <w:rPr>
          <w:rFonts w:ascii="Times New Roman" w:eastAsia="Calibri" w:hAnsi="Times New Roman" w:cs="Times New Roman"/>
          <w:sz w:val="28"/>
          <w:szCs w:val="28"/>
        </w:rPr>
        <w:br/>
      </w:r>
      <w:r w:rsidRPr="00F578EF">
        <w:rPr>
          <w:rFonts w:ascii="Times New Roman" w:eastAsia="Calibri" w:hAnsi="Times New Roman" w:cs="Times New Roman"/>
          <w:sz w:val="28"/>
          <w:szCs w:val="28"/>
        </w:rPr>
        <w:t>и обязательства заемщика по которому обеспечены ипотекой.</w:t>
      </w:r>
    </w:p>
    <w:p w14:paraId="2F3835D5" w14:textId="34F63B10" w:rsidR="00F578EF" w:rsidRPr="00F578EF" w:rsidRDefault="00F578EF" w:rsidP="007772EC">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Действие договора – задолженность (в том числе исполнение обязательств по погашению которой просрочено) не погашена на дату обращения заемщика.</w:t>
      </w:r>
    </w:p>
    <w:p w14:paraId="1A75F01E" w14:textId="10CC7D2C" w:rsidR="00F578EF" w:rsidRPr="00F578EF" w:rsidRDefault="00F578EF" w:rsidP="00C719DB">
      <w:pPr>
        <w:numPr>
          <w:ilvl w:val="1"/>
          <w:numId w:val="21"/>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На дату подачи заемщиком заявления о комплексном урегулировании задолженности</w:t>
      </w:r>
      <w:r w:rsidR="00992D2E">
        <w:rPr>
          <w:rFonts w:ascii="Times New Roman" w:eastAsia="Calibri" w:hAnsi="Times New Roman" w:cs="Times New Roman"/>
          <w:sz w:val="28"/>
          <w:szCs w:val="28"/>
        </w:rPr>
        <w:t xml:space="preserve"> </w:t>
      </w:r>
      <w:r w:rsidR="00992D2E" w:rsidRPr="00AF372D">
        <w:rPr>
          <w:rFonts w:ascii="Times New Roman" w:eastAsia="Times New Roman" w:hAnsi="Times New Roman" w:cs="Times New Roman"/>
          <w:sz w:val="28"/>
          <w:szCs w:val="28"/>
          <w:lang w:eastAsia="ru-RU"/>
        </w:rPr>
        <w:t>отсутствует вступившее в силу решение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в Едином федеральном реестре сведений о банкротстве отсутствуют сведения о признании заемщика банкротом</w:t>
      </w:r>
      <w:r w:rsidRPr="00F578EF">
        <w:rPr>
          <w:rFonts w:ascii="Times New Roman" w:eastAsia="Calibri" w:hAnsi="Times New Roman" w:cs="Times New Roman"/>
          <w:sz w:val="28"/>
          <w:szCs w:val="28"/>
        </w:rPr>
        <w:t>.</w:t>
      </w:r>
    </w:p>
    <w:p w14:paraId="67BAC118" w14:textId="4A4EFD2A" w:rsidR="00F578EF" w:rsidRPr="00F578EF" w:rsidRDefault="00654D25" w:rsidP="00C719DB">
      <w:pPr>
        <w:numPr>
          <w:ilvl w:val="0"/>
          <w:numId w:val="21"/>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Заемщиком является</w:t>
      </w:r>
      <w:r w:rsidR="00F578EF" w:rsidRPr="00F578EF">
        <w:rPr>
          <w:rFonts w:ascii="Times New Roman" w:eastAsia="Calibri" w:hAnsi="Times New Roman" w:cs="Times New Roman"/>
          <w:sz w:val="28"/>
          <w:szCs w:val="28"/>
        </w:rPr>
        <w:t xml:space="preserve"> физическое лицо, заключившее Кредитный договор в целях, не связанных с осуществлением предпринимательской деятельности.</w:t>
      </w:r>
    </w:p>
    <w:p w14:paraId="028EAEE2" w14:textId="77777777" w:rsidR="00F578EF" w:rsidRPr="001C33DD" w:rsidRDefault="00F578EF" w:rsidP="00F579D0">
      <w:pPr>
        <w:tabs>
          <w:tab w:val="left" w:pos="709"/>
        </w:tabs>
        <w:spacing w:after="0" w:line="360" w:lineRule="auto"/>
        <w:ind w:hanging="426"/>
        <w:contextualSpacing/>
        <w:jc w:val="both"/>
        <w:rPr>
          <w:rFonts w:ascii="Times New Roman" w:eastAsia="Calibri" w:hAnsi="Times New Roman" w:cs="Times New Roman"/>
          <w:sz w:val="28"/>
          <w:szCs w:val="28"/>
        </w:rPr>
      </w:pPr>
    </w:p>
    <w:p w14:paraId="36D7BC90" w14:textId="77777777" w:rsidR="00F578EF" w:rsidRPr="00F578EF" w:rsidRDefault="00F578EF" w:rsidP="00C719DB">
      <w:pPr>
        <w:numPr>
          <w:ilvl w:val="0"/>
          <w:numId w:val="21"/>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Требования к документам, необходимым для проведения сделки комплексного урегулирования задолженности по Кредитным договорам.</w:t>
      </w:r>
    </w:p>
    <w:p w14:paraId="0D69BD74" w14:textId="65B7C8DB" w:rsidR="00F578EF" w:rsidRPr="00F578EF" w:rsidRDefault="00FE7599" w:rsidP="00C719DB">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54D25">
        <w:rPr>
          <w:rFonts w:ascii="Times New Roman" w:eastAsia="Calibri" w:hAnsi="Times New Roman" w:cs="Times New Roman"/>
          <w:sz w:val="28"/>
          <w:szCs w:val="28"/>
        </w:rPr>
        <w:t xml:space="preserve">К </w:t>
      </w:r>
      <w:r w:rsidR="00F578EF" w:rsidRPr="00F578EF">
        <w:rPr>
          <w:rFonts w:ascii="Times New Roman" w:eastAsia="Calibri" w:hAnsi="Times New Roman" w:cs="Times New Roman"/>
          <w:sz w:val="28"/>
          <w:szCs w:val="28"/>
        </w:rPr>
        <w:t>заявлени</w:t>
      </w:r>
      <w:r w:rsidR="00654D25">
        <w:rPr>
          <w:rFonts w:ascii="Times New Roman" w:eastAsia="Calibri" w:hAnsi="Times New Roman" w:cs="Times New Roman"/>
          <w:sz w:val="28"/>
          <w:szCs w:val="28"/>
        </w:rPr>
        <w:t>ю</w:t>
      </w:r>
      <w:r w:rsidR="00F578EF" w:rsidRPr="00F578EF">
        <w:rPr>
          <w:rFonts w:ascii="Times New Roman" w:eastAsia="Calibri" w:hAnsi="Times New Roman" w:cs="Times New Roman"/>
          <w:sz w:val="28"/>
          <w:szCs w:val="28"/>
        </w:rPr>
        <w:t xml:space="preserve"> о комплексном урегулировании задолженности по Кредитным договорам </w:t>
      </w:r>
      <w:r w:rsidR="00654D25">
        <w:rPr>
          <w:rFonts w:ascii="Times New Roman" w:eastAsia="Calibri" w:hAnsi="Times New Roman" w:cs="Times New Roman"/>
          <w:sz w:val="28"/>
          <w:szCs w:val="28"/>
        </w:rPr>
        <w:t xml:space="preserve">прилагаются </w:t>
      </w:r>
      <w:r w:rsidR="00F578EF" w:rsidRPr="00F578EF">
        <w:rPr>
          <w:rFonts w:ascii="Times New Roman" w:eastAsia="Calibri" w:hAnsi="Times New Roman" w:cs="Times New Roman"/>
          <w:sz w:val="28"/>
          <w:szCs w:val="28"/>
        </w:rPr>
        <w:t>следующие документы:</w:t>
      </w:r>
    </w:p>
    <w:p w14:paraId="2C95CD27" w14:textId="46FF77BC"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заполненное заявление о комплексном урегулировании задолженности по Кредитным договорам (с указанием кредиторов, по обязательствам перед которыми запрашивается комплексное урегулирование, согласием на обработку персональных данных, включая персональные данные специальной категории, а также поручением на передачу другим кредиторам и (или) получение от других кредиторов, участвующих в процедуре комплексного урегулирования задолженности по Кредитным договорам, сведений, составляющих банковскую тайну, получение информации из бюро кредитных историй, а также в федеральном органе исполнительной власти, осуществляющем функции по контролю и надзору за соблюдением законодательства о налогах и сборах,</w:t>
      </w:r>
      <w:r w:rsidR="00654D25" w:rsidRPr="00654D25">
        <w:rPr>
          <w:rFonts w:ascii="Times New Roman" w:eastAsia="Calibri" w:hAnsi="Times New Roman" w:cs="Times New Roman"/>
          <w:sz w:val="28"/>
          <w:szCs w:val="28"/>
        </w:rPr>
        <w:t xml:space="preserve"> Фонде пенсионного и социального страхования Российской Федерации</w:t>
      </w:r>
      <w:r w:rsidR="00654D25">
        <w:rPr>
          <w:rFonts w:ascii="Times New Roman" w:eastAsia="Calibri" w:hAnsi="Times New Roman" w:cs="Times New Roman"/>
          <w:sz w:val="28"/>
          <w:szCs w:val="28"/>
        </w:rPr>
        <w:t>,</w:t>
      </w:r>
      <w:r w:rsidRPr="00F578EF">
        <w:rPr>
          <w:rFonts w:ascii="Times New Roman" w:eastAsia="Calibri" w:hAnsi="Times New Roman" w:cs="Times New Roman"/>
          <w:sz w:val="28"/>
          <w:szCs w:val="28"/>
        </w:rPr>
        <w:t xml:space="preserve"> Федеральном фонде обязательного медицинского страхования</w:t>
      </w:r>
      <w:r w:rsidR="00654D25">
        <w:rPr>
          <w:rFonts w:ascii="Times New Roman" w:eastAsia="Calibri" w:hAnsi="Times New Roman" w:cs="Times New Roman"/>
          <w:sz w:val="28"/>
          <w:szCs w:val="28"/>
        </w:rPr>
        <w:t xml:space="preserve"> </w:t>
      </w:r>
      <w:r w:rsidRPr="00F578EF">
        <w:rPr>
          <w:rFonts w:ascii="Times New Roman" w:eastAsia="Calibri" w:hAnsi="Times New Roman" w:cs="Times New Roman"/>
          <w:sz w:val="28"/>
          <w:szCs w:val="28"/>
        </w:rPr>
        <w:t>и иных уполномоченных органах и организациях);</w:t>
      </w:r>
    </w:p>
    <w:p w14:paraId="09EC2BFC" w14:textId="77777777"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документ, удостоверяющий личность;</w:t>
      </w:r>
    </w:p>
    <w:p w14:paraId="44601BB8" w14:textId="0FC5E0B3"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документы, подтверждающие нахождение заемщика в трудной жизненной ситуации, обусловленной наступлением обстоятельств, указанных в пункте 1</w:t>
      </w:r>
      <w:r w:rsidR="001C33DD">
        <w:rPr>
          <w:rFonts w:ascii="Times New Roman" w:eastAsia="Calibri" w:hAnsi="Times New Roman" w:cs="Times New Roman"/>
          <w:sz w:val="28"/>
          <w:szCs w:val="28"/>
        </w:rPr>
        <w:t>.2.1</w:t>
      </w:r>
      <w:r w:rsidRPr="00F578EF">
        <w:rPr>
          <w:rFonts w:ascii="Times New Roman" w:eastAsia="Calibri" w:hAnsi="Times New Roman" w:cs="Times New Roman"/>
          <w:sz w:val="28"/>
          <w:szCs w:val="28"/>
        </w:rPr>
        <w:t xml:space="preserve"> части 1.2 статьи 1 Меморандума;</w:t>
      </w:r>
    </w:p>
    <w:p w14:paraId="36142C06" w14:textId="77777777"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доходах и суммах налога физического лица за последние 3 (три) месяца или документ, подтверждающий прекращение трудового договора/контракта.</w:t>
      </w:r>
    </w:p>
    <w:p w14:paraId="3EE9B547" w14:textId="58FABBCC" w:rsidR="00F578EF" w:rsidRPr="00F578EF" w:rsidRDefault="00C719DB" w:rsidP="00C719DB">
      <w:pPr>
        <w:numPr>
          <w:ilvl w:val="1"/>
          <w:numId w:val="21"/>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Документы, указанные в настоящем пункте, могут быть предоставлены в оригинале либо копии, заверенной в установленном законом порядке, либо, если это предусмотрено законодательством Российской Федерации, в виде электронного документа, подписанного с использованием электронной подписи лица, выдавшего документ.</w:t>
      </w:r>
    </w:p>
    <w:p w14:paraId="26DC2921" w14:textId="77777777" w:rsidR="00F578EF" w:rsidRPr="00F578EF" w:rsidRDefault="00F578EF" w:rsidP="004B5978">
      <w:pPr>
        <w:numPr>
          <w:ilvl w:val="1"/>
          <w:numId w:val="21"/>
        </w:numPr>
        <w:tabs>
          <w:tab w:val="left" w:pos="1276"/>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 необходимости кредитор вправе потребовать дополнительные документы.</w:t>
      </w:r>
    </w:p>
    <w:p w14:paraId="36EC9D73" w14:textId="042AEEBC" w:rsidR="00F578EF" w:rsidRPr="00F578EF" w:rsidRDefault="00F578EF" w:rsidP="00C719DB">
      <w:pPr>
        <w:numPr>
          <w:ilvl w:val="0"/>
          <w:numId w:val="21"/>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 зависимости от характера трудной жизненной ситуации, обусловленной наступлением обстоятельств, указанных в пункте 1</w:t>
      </w:r>
      <w:r w:rsidR="001C33DD">
        <w:rPr>
          <w:rFonts w:ascii="Times New Roman" w:eastAsia="Calibri" w:hAnsi="Times New Roman" w:cs="Times New Roman"/>
          <w:sz w:val="28"/>
          <w:szCs w:val="28"/>
        </w:rPr>
        <w:t>.2.1</w:t>
      </w:r>
      <w:r w:rsidRPr="00F578EF">
        <w:rPr>
          <w:rFonts w:ascii="Times New Roman" w:eastAsia="Calibri" w:hAnsi="Times New Roman" w:cs="Times New Roman"/>
          <w:sz w:val="28"/>
          <w:szCs w:val="28"/>
        </w:rPr>
        <w:t xml:space="preserve"> части 1.2 статьи 1 Меморандума, перечень подтверждающих документов может отличаться:</w:t>
      </w:r>
    </w:p>
    <w:p w14:paraId="2E611A92" w14:textId="344E5747" w:rsidR="00F578EF" w:rsidRPr="00F578EF" w:rsidRDefault="00C719DB" w:rsidP="00C719DB">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Приобретение прав и обязанностей по Кредитному договору в связи с принятием наследства после смерти заемщика (одного из заемщиков):</w:t>
      </w:r>
    </w:p>
    <w:p w14:paraId="5E452C0D" w14:textId="77777777"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документы, подтверждающие право наследования (свидетельство о праве на наследство, завещание).</w:t>
      </w:r>
    </w:p>
    <w:p w14:paraId="1EB7E6D6" w14:textId="186F17F4" w:rsidR="00F578EF" w:rsidRPr="00F578EF" w:rsidRDefault="00C719DB" w:rsidP="00C719DB">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Смерть одного из заемщиков:</w:t>
      </w:r>
    </w:p>
    <w:p w14:paraId="101F59BD" w14:textId="77777777"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свидетельство о смерти;</w:t>
      </w:r>
    </w:p>
    <w:p w14:paraId="1DC271C4" w14:textId="77777777"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решение суда о признании гражданина умершим.</w:t>
      </w:r>
    </w:p>
    <w:p w14:paraId="47933855" w14:textId="58F1B0CC" w:rsidR="00F578EF" w:rsidRPr="00F578EF" w:rsidRDefault="00C719DB" w:rsidP="00C719DB">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Временная нетрудоспособность заемщика (одного из заемщиков) сроком более 2 (двух) месяцев подряд:</w:t>
      </w:r>
    </w:p>
    <w:p w14:paraId="75E4DD55" w14:textId="7CCB1F80" w:rsidR="00F578EF" w:rsidRPr="00F578EF" w:rsidRDefault="00F578EF" w:rsidP="00C719DB">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листок нетрудоспособности, выданный в порядке, установленном в соответствии с законодательством Российской Федерации об обязательном страховании</w:t>
      </w:r>
      <w:r w:rsidR="004B5978">
        <w:rPr>
          <w:rFonts w:ascii="Times New Roman" w:eastAsia="Calibri" w:hAnsi="Times New Roman" w:cs="Times New Roman"/>
          <w:sz w:val="28"/>
          <w:szCs w:val="28"/>
        </w:rPr>
        <w:t>,</w:t>
      </w:r>
      <w:r w:rsidRPr="00F578EF">
        <w:rPr>
          <w:rFonts w:ascii="Times New Roman" w:eastAsia="Calibri" w:hAnsi="Times New Roman" w:cs="Times New Roman"/>
          <w:sz w:val="28"/>
          <w:szCs w:val="28"/>
        </w:rPr>
        <w:t xml:space="preserve"> на случай временной нетрудоспособности.</w:t>
      </w:r>
    </w:p>
    <w:p w14:paraId="680BF884" w14:textId="28226D18" w:rsidR="00F578EF" w:rsidRPr="00F578EF" w:rsidRDefault="004B5978" w:rsidP="004B5978">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Нахождение заемщика (одного из заемщиков) либо супруги заемщика (одного из заемщиков) в отпуске по беременности и родам либо супруги/супруга заемщика (одного из заемщиков) в отпуске по уходу за ребенком до достижения им возраста 3 (трех) лет:</w:t>
      </w:r>
    </w:p>
    <w:p w14:paraId="2E49DCDC"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свидетельство о рождении ребенка или свидетельство об усыновлении (удочерении) ребенка;</w:t>
      </w:r>
    </w:p>
    <w:p w14:paraId="62AAB5E4"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листок нетрудоспособности, выданный в порядке, установленном в соответствии с законодательством Российской Федерации об обязательном страховании в связи с материнством;</w:t>
      </w:r>
    </w:p>
    <w:p w14:paraId="4A10E117"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предоставлении отпуска по уходу за ребенком;</w:t>
      </w:r>
    </w:p>
    <w:p w14:paraId="04981377" w14:textId="1E0D15FE"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из органов социальной защиты населения о размере пособия по уходу за реб</w:t>
      </w:r>
      <w:r w:rsidR="004B5978">
        <w:rPr>
          <w:rFonts w:ascii="Times New Roman" w:eastAsia="Calibri" w:hAnsi="Times New Roman" w:cs="Times New Roman"/>
          <w:sz w:val="28"/>
          <w:szCs w:val="28"/>
        </w:rPr>
        <w:t>е</w:t>
      </w:r>
      <w:r w:rsidRPr="00F578EF">
        <w:rPr>
          <w:rFonts w:ascii="Times New Roman" w:eastAsia="Calibri" w:hAnsi="Times New Roman" w:cs="Times New Roman"/>
          <w:sz w:val="28"/>
          <w:szCs w:val="28"/>
        </w:rPr>
        <w:t>нком.</w:t>
      </w:r>
    </w:p>
    <w:p w14:paraId="592F631E" w14:textId="52DB0804" w:rsidR="00F578EF" w:rsidRPr="00F578EF" w:rsidRDefault="004B5978" w:rsidP="004B5978">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Признание заемщика (одного из заемщиков) инвалидом и установление ему федеральными учреждениями медико-социальной экспертизы I или II группы инвалидности:</w:t>
      </w:r>
    </w:p>
    <w:p w14:paraId="09FA5A28"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6461655B" w14:textId="13E85394" w:rsidR="00F578EF" w:rsidRPr="00F578EF" w:rsidRDefault="004B5978" w:rsidP="004B5978">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Утрата или порча имущества заемщика (одного из заемщиков) по обстоятельствам, не зависящим от воли сторон Кредитного договора (в том числе вследствие чрезвычайных ситуаций природного и техногенного характера, противоправных действий третьих лиц):</w:t>
      </w:r>
    </w:p>
    <w:p w14:paraId="077A3013"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постоянная или временная регистрации в месте, где произошла чрезвычайная ситуация природного и техногенного характера;</w:t>
      </w:r>
    </w:p>
    <w:p w14:paraId="2339634B" w14:textId="0298CEC7" w:rsidR="00F578EF" w:rsidRPr="00F578EF" w:rsidRDefault="00992D2E"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225BC1">
        <w:rPr>
          <w:rFonts w:ascii="Times New Roman" w:eastAsia="Times New Roman" w:hAnsi="Times New Roman" w:cs="Times New Roman"/>
          <w:sz w:val="28"/>
          <w:szCs w:val="28"/>
          <w:lang w:eastAsia="ru-RU"/>
        </w:rPr>
        <w:t>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 № 68-ФЗ «О защите населения и территорий от чрезвычайных ситуаций природного и техногенного характера» полномочиями по установлению таких фактов</w:t>
      </w:r>
      <w:r w:rsidR="00F578EF" w:rsidRPr="00F578EF">
        <w:rPr>
          <w:rFonts w:ascii="Times New Roman" w:eastAsia="Calibri" w:hAnsi="Times New Roman" w:cs="Times New Roman"/>
          <w:sz w:val="28"/>
          <w:szCs w:val="28"/>
        </w:rPr>
        <w:t>;</w:t>
      </w:r>
    </w:p>
    <w:p w14:paraId="6BA2E71F"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документы, свидетельствующие о совершении противоправных действий (в том числе решение суда); </w:t>
      </w:r>
    </w:p>
    <w:p w14:paraId="638976E9"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акт обследования имущества и другие документы, подтверждающие утрату или порчу имущества заемщика (одного из заемщиков).</w:t>
      </w:r>
    </w:p>
    <w:p w14:paraId="2BA3C327" w14:textId="77777777" w:rsidR="00F578EF" w:rsidRPr="00F578EF" w:rsidRDefault="00F578EF" w:rsidP="00C26CFD">
      <w:pPr>
        <w:numPr>
          <w:ilvl w:val="1"/>
          <w:numId w:val="21"/>
        </w:numPr>
        <w:tabs>
          <w:tab w:val="left" w:pos="1276"/>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Для подтверждения ситуации, когда застройщик нарушил условия заключенного с заемщиком договора участия в долевом строительстве:</w:t>
      </w:r>
    </w:p>
    <w:p w14:paraId="44828855"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выписка из реестра пострадавших дольщиков;</w:t>
      </w:r>
    </w:p>
    <w:p w14:paraId="5EB50490"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информация от органа субъекта Российской Федерации о том, что объект недвижимости не введен в эксплуатацию.</w:t>
      </w:r>
    </w:p>
    <w:p w14:paraId="617CE06D" w14:textId="5FC1FDEE" w:rsidR="00F578EF" w:rsidRPr="00F578EF" w:rsidRDefault="004B5978" w:rsidP="004B5978">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Регистрация заемщика (одного из заемщиков)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 (любой документ из списка):</w:t>
      </w:r>
    </w:p>
    <w:p w14:paraId="0EBAA6D1"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пунктом 1 статьи 3 Закона Российской Федерации от 19.04.1991 № 1032-1 «О занятости населения в Российской Федерации»;</w:t>
      </w:r>
    </w:p>
    <w:p w14:paraId="299E6503" w14:textId="4634DF3D"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статьей 66.1 Трудового кодекса Российской Федерации</w:t>
      </w:r>
      <w:r w:rsidR="00C26CFD">
        <w:rPr>
          <w:rFonts w:ascii="Times New Roman" w:eastAsia="Calibri" w:hAnsi="Times New Roman" w:cs="Times New Roman"/>
          <w:sz w:val="28"/>
          <w:szCs w:val="28"/>
        </w:rPr>
        <w:t>,</w:t>
      </w:r>
      <w:r w:rsidRPr="00F578EF">
        <w:rPr>
          <w:rFonts w:ascii="Times New Roman" w:eastAsia="Calibri" w:hAnsi="Times New Roman" w:cs="Times New Roman"/>
          <w:sz w:val="28"/>
          <w:szCs w:val="28"/>
        </w:rPr>
        <w:t xml:space="preserve"> копия трудовой книжки или выписка, заверенная работодателем (или электронная трудовая книжка, оформленная до получения кредитов);</w:t>
      </w:r>
    </w:p>
    <w:p w14:paraId="3C95E9B3"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уведомление о предстоящем сокращении, заверенная работодателем.</w:t>
      </w:r>
    </w:p>
    <w:p w14:paraId="5E33480D" w14:textId="77777777" w:rsidR="00F578EF" w:rsidRPr="00F578EF" w:rsidRDefault="00F578EF" w:rsidP="00C26CFD">
      <w:pPr>
        <w:numPr>
          <w:ilvl w:val="1"/>
          <w:numId w:val="21"/>
        </w:numPr>
        <w:tabs>
          <w:tab w:val="left" w:pos="1276"/>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Призыв заемщика (одного из заемщиков) на срочную военную службу:</w:t>
      </w:r>
    </w:p>
    <w:p w14:paraId="705FF442" w14:textId="4CABC93D"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справка войсковой части, военного комиссариата или органа, выполняющего функции военного комиссариата, о прохождении </w:t>
      </w:r>
      <w:r w:rsidR="00A862FA">
        <w:rPr>
          <w:rFonts w:ascii="Times New Roman" w:eastAsia="Calibri" w:hAnsi="Times New Roman" w:cs="Times New Roman"/>
          <w:sz w:val="28"/>
          <w:szCs w:val="28"/>
        </w:rPr>
        <w:t xml:space="preserve">срочной </w:t>
      </w:r>
      <w:r w:rsidRPr="00F578EF">
        <w:rPr>
          <w:rFonts w:ascii="Times New Roman" w:eastAsia="Calibri" w:hAnsi="Times New Roman" w:cs="Times New Roman"/>
          <w:sz w:val="28"/>
          <w:szCs w:val="28"/>
        </w:rPr>
        <w:t>военной службы;</w:t>
      </w:r>
    </w:p>
    <w:p w14:paraId="77103A85" w14:textId="70265C2E" w:rsidR="00F578EF" w:rsidRPr="00F578EF" w:rsidRDefault="00F578EF" w:rsidP="00A862FA">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приказ о призыве на срочную военную службу и удостоверение военнослужащего</w:t>
      </w:r>
      <w:r w:rsidR="00A862FA">
        <w:rPr>
          <w:rFonts w:ascii="Times New Roman" w:eastAsia="Calibri" w:hAnsi="Times New Roman" w:cs="Times New Roman"/>
          <w:sz w:val="28"/>
          <w:szCs w:val="28"/>
        </w:rPr>
        <w:t>.</w:t>
      </w:r>
    </w:p>
    <w:p w14:paraId="44A20158" w14:textId="77777777" w:rsidR="00F578EF" w:rsidRPr="00F578EF" w:rsidRDefault="00F578EF" w:rsidP="004B5978">
      <w:pPr>
        <w:numPr>
          <w:ilvl w:val="1"/>
          <w:numId w:val="21"/>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Снижение среднемесячного дохода заемщика (совокупного среднемесячного дохода всех заемщиков по Кредитному договору):</w:t>
      </w:r>
    </w:p>
    <w:p w14:paraId="161A5EB8"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доходах и суммах налога физического лица за последние 12 (двенадцать) полных месяцев;</w:t>
      </w:r>
    </w:p>
    <w:p w14:paraId="0CB072D7"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доходах и суммах налога физического лица по форме банка или государственного учреждения за последние 12 (двенадцать) полных месяцев;</w:t>
      </w:r>
    </w:p>
    <w:p w14:paraId="68326C35" w14:textId="4015FA18"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сумме полученных доходов, облагаемых налогом на профессиональный доход, подписанная электронной подписью ФНС России за последние 12 (двенадцать) полных месяцев;</w:t>
      </w:r>
    </w:p>
    <w:p w14:paraId="716E1FBE"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состоянии расчетов по налогу на профессиональный доход, сформированная в мобильном приложении «Мой налог» за последние 12 (двенадцать) полных месяцев.</w:t>
      </w:r>
    </w:p>
    <w:p w14:paraId="28C4AAD8"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размере пенсии;</w:t>
      </w:r>
    </w:p>
    <w:p w14:paraId="1BDAECD3"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налоговая декларация за последний период с отметкой налогового органа о принятии за последний квартал и предыдущий год в зависимости от системы налогообложения.</w:t>
      </w:r>
    </w:p>
    <w:p w14:paraId="38BC11A7" w14:textId="77777777" w:rsidR="00F578EF" w:rsidRPr="00F578EF" w:rsidRDefault="00F578EF" w:rsidP="004B5978">
      <w:pPr>
        <w:numPr>
          <w:ilvl w:val="1"/>
          <w:numId w:val="21"/>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Увеличение количества лиц, находящихся на иждивении у заемщика (одного из заемщиков) с одновременным снижением среднемесячного дохода заемщика (совокупного среднемесячного дохода заемщиков):</w:t>
      </w:r>
    </w:p>
    <w:p w14:paraId="21FDF395"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свидетельство о рождении ребенка;</w:t>
      </w:r>
    </w:p>
    <w:p w14:paraId="267672A6"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свидетельство об усыновлении (удочерении) ребенка;</w:t>
      </w:r>
    </w:p>
    <w:p w14:paraId="291903C7"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акт органа опеки и попечительства о назначении опекуна или попечителя;</w:t>
      </w:r>
    </w:p>
    <w:p w14:paraId="3FB2A8FB" w14:textId="77777777" w:rsidR="00F578EF" w:rsidRPr="00F578EF" w:rsidRDefault="00F578EF" w:rsidP="004B5978">
      <w:pPr>
        <w:numPr>
          <w:ilvl w:val="0"/>
          <w:numId w:val="19"/>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документы, подтверждающие снижение дохода.</w:t>
      </w:r>
    </w:p>
    <w:p w14:paraId="44098E29" w14:textId="4D578D0E" w:rsidR="00F578EF" w:rsidRPr="00F578EF" w:rsidRDefault="00F578EF" w:rsidP="004B5978">
      <w:pPr>
        <w:numPr>
          <w:ilvl w:val="0"/>
          <w:numId w:val="21"/>
        </w:numPr>
        <w:tabs>
          <w:tab w:val="left" w:pos="709"/>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Помимо документов, подтверждающих нахождение заемщика в трудной жизненной ситуации, обусловленной наступлением обстоятельств, указанных в пункте 1</w:t>
      </w:r>
      <w:r w:rsidR="001C33DD">
        <w:rPr>
          <w:rFonts w:ascii="Times New Roman" w:eastAsia="Calibri" w:hAnsi="Times New Roman" w:cs="Times New Roman"/>
          <w:sz w:val="28"/>
          <w:szCs w:val="28"/>
        </w:rPr>
        <w:t>.2.1</w:t>
      </w:r>
      <w:r w:rsidRPr="00F578EF">
        <w:rPr>
          <w:rFonts w:ascii="Times New Roman" w:eastAsia="Calibri" w:hAnsi="Times New Roman" w:cs="Times New Roman"/>
          <w:sz w:val="28"/>
          <w:szCs w:val="28"/>
        </w:rPr>
        <w:t xml:space="preserve"> части 1.2 статьи 1 Меморандума, кредитор вправе запросить следующие документы:</w:t>
      </w:r>
    </w:p>
    <w:p w14:paraId="3D9F80BA" w14:textId="6BDA531E" w:rsidR="00F578EF" w:rsidRPr="00F578EF" w:rsidRDefault="004B5978" w:rsidP="004B5978">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Любой документ из списка, подтверждающий занятость:</w:t>
      </w:r>
    </w:p>
    <w:p w14:paraId="2B1A4480"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копия трудовой книжки или выписка, заверенная работодателем (или электронная трудовая книжка, оформленная до получения кредитов);</w:t>
      </w:r>
    </w:p>
    <w:p w14:paraId="29C2AFAE"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занимаемой должности и стаже работы / копия договора или контракта, заверенная работодателем постранично (при отсутствии трудовой книжки);</w:t>
      </w:r>
    </w:p>
    <w:p w14:paraId="2CDA5D23" w14:textId="26769512"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свидетельство о регистрации </w:t>
      </w:r>
      <w:r w:rsidR="007772EC">
        <w:rPr>
          <w:rFonts w:ascii="Times New Roman" w:eastAsia="Calibri" w:hAnsi="Times New Roman" w:cs="Times New Roman"/>
          <w:sz w:val="28"/>
          <w:szCs w:val="28"/>
        </w:rPr>
        <w:t xml:space="preserve">индивидуального предпринимателя </w:t>
      </w:r>
      <w:r w:rsidRPr="00F578EF">
        <w:rPr>
          <w:rFonts w:ascii="Times New Roman" w:eastAsia="Calibri" w:hAnsi="Times New Roman" w:cs="Times New Roman"/>
          <w:sz w:val="28"/>
          <w:szCs w:val="28"/>
        </w:rPr>
        <w:t xml:space="preserve">или удостоверение адвоката для </w:t>
      </w:r>
      <w:r w:rsidR="007772EC">
        <w:rPr>
          <w:rFonts w:ascii="Times New Roman" w:eastAsia="Calibri" w:hAnsi="Times New Roman" w:cs="Times New Roman"/>
          <w:sz w:val="28"/>
          <w:szCs w:val="28"/>
        </w:rPr>
        <w:t>индивидуального предпринимателя</w:t>
      </w:r>
      <w:r w:rsidRPr="00F578EF">
        <w:rPr>
          <w:rFonts w:ascii="Times New Roman" w:eastAsia="Calibri" w:hAnsi="Times New Roman" w:cs="Times New Roman"/>
          <w:sz w:val="28"/>
          <w:szCs w:val="28"/>
        </w:rPr>
        <w:t xml:space="preserve"> (для тех, кто занимается частной практикой);</w:t>
      </w:r>
    </w:p>
    <w:p w14:paraId="5033C0A9"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приказ о назначении нотариусом;</w:t>
      </w:r>
    </w:p>
    <w:p w14:paraId="6C72EF08"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лицензия на деятельность, если она подлежит лицензированию по закону;</w:t>
      </w:r>
    </w:p>
    <w:p w14:paraId="1048E55E" w14:textId="4915463A"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 xml:space="preserve">документ о праве собственности на помещения, которыми </w:t>
      </w:r>
      <w:r w:rsidR="0086173E">
        <w:rPr>
          <w:rFonts w:ascii="Times New Roman" w:eastAsia="Calibri" w:hAnsi="Times New Roman" w:cs="Times New Roman"/>
          <w:sz w:val="28"/>
          <w:szCs w:val="28"/>
        </w:rPr>
        <w:t>физическое лицо</w:t>
      </w:r>
      <w:r w:rsidRPr="00F578EF">
        <w:rPr>
          <w:rFonts w:ascii="Times New Roman" w:eastAsia="Calibri" w:hAnsi="Times New Roman" w:cs="Times New Roman"/>
          <w:sz w:val="28"/>
          <w:szCs w:val="28"/>
        </w:rPr>
        <w:t xml:space="preserve"> владеет</w:t>
      </w:r>
      <w:r w:rsidR="00992D2E">
        <w:rPr>
          <w:rFonts w:ascii="Times New Roman" w:eastAsia="Calibri" w:hAnsi="Times New Roman" w:cs="Times New Roman"/>
          <w:sz w:val="28"/>
          <w:szCs w:val="28"/>
        </w:rPr>
        <w:t xml:space="preserve"> </w:t>
      </w:r>
      <w:r w:rsidRPr="00F578EF">
        <w:rPr>
          <w:rFonts w:ascii="Times New Roman" w:eastAsia="Calibri" w:hAnsi="Times New Roman" w:cs="Times New Roman"/>
          <w:sz w:val="28"/>
          <w:szCs w:val="28"/>
        </w:rPr>
        <w:t>не меньше 2 (двух) лет и сда</w:t>
      </w:r>
      <w:r w:rsidR="004B5978">
        <w:rPr>
          <w:rFonts w:ascii="Times New Roman" w:eastAsia="Calibri" w:hAnsi="Times New Roman" w:cs="Times New Roman"/>
          <w:sz w:val="28"/>
          <w:szCs w:val="28"/>
        </w:rPr>
        <w:t>е</w:t>
      </w:r>
      <w:r w:rsidRPr="00F578EF">
        <w:rPr>
          <w:rFonts w:ascii="Times New Roman" w:eastAsia="Calibri" w:hAnsi="Times New Roman" w:cs="Times New Roman"/>
          <w:sz w:val="28"/>
          <w:szCs w:val="28"/>
        </w:rPr>
        <w:t>т в аренду;</w:t>
      </w:r>
    </w:p>
    <w:p w14:paraId="57940A82"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авторский договор;</w:t>
      </w:r>
    </w:p>
    <w:p w14:paraId="65640261"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налоговая декларация за последний период с отметкой налогового органа о принятии за последний квартал и/или предыдущий год в зависимости от системы налогообложения.</w:t>
      </w:r>
    </w:p>
    <w:p w14:paraId="48BC2552" w14:textId="5608DC9F" w:rsidR="00F578EF" w:rsidRPr="00F578EF" w:rsidRDefault="004B5978" w:rsidP="004B5978">
      <w:pPr>
        <w:numPr>
          <w:ilvl w:val="1"/>
          <w:numId w:val="21"/>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8EF" w:rsidRPr="00F578EF">
        <w:rPr>
          <w:rFonts w:ascii="Times New Roman" w:eastAsia="Calibri" w:hAnsi="Times New Roman" w:cs="Times New Roman"/>
          <w:sz w:val="28"/>
          <w:szCs w:val="28"/>
        </w:rPr>
        <w:t>Любой документ из списка, подтверждающий доход:</w:t>
      </w:r>
    </w:p>
    <w:p w14:paraId="74F08BB5"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доходах и суммах налога физического лица за последние 3 (три) полных месяца;</w:t>
      </w:r>
    </w:p>
    <w:p w14:paraId="4B2CA58D"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доходах и суммах налога физического лица по форме банка или госучреждения за последние 3 (три) полных месяца;</w:t>
      </w:r>
    </w:p>
    <w:p w14:paraId="0AD7E360"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справка о размере пенсии;</w:t>
      </w:r>
    </w:p>
    <w:p w14:paraId="173A827D" w14:textId="5D456ECE"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документ о праве собственности на помещения, которыми</w:t>
      </w:r>
      <w:r w:rsidR="0086173E">
        <w:rPr>
          <w:rFonts w:ascii="Times New Roman" w:eastAsia="Calibri" w:hAnsi="Times New Roman" w:cs="Times New Roman"/>
          <w:sz w:val="28"/>
          <w:szCs w:val="28"/>
        </w:rPr>
        <w:t xml:space="preserve"> физическое лицо </w:t>
      </w:r>
      <w:r w:rsidRPr="00F578EF">
        <w:rPr>
          <w:rFonts w:ascii="Times New Roman" w:eastAsia="Calibri" w:hAnsi="Times New Roman" w:cs="Times New Roman"/>
          <w:sz w:val="28"/>
          <w:szCs w:val="28"/>
        </w:rPr>
        <w:t>владеет</w:t>
      </w:r>
      <w:r w:rsidR="00992D2E">
        <w:rPr>
          <w:rFonts w:ascii="Times New Roman" w:eastAsia="Calibri" w:hAnsi="Times New Roman" w:cs="Times New Roman"/>
          <w:sz w:val="28"/>
          <w:szCs w:val="28"/>
        </w:rPr>
        <w:t xml:space="preserve"> </w:t>
      </w:r>
      <w:r w:rsidRPr="00F578EF">
        <w:rPr>
          <w:rFonts w:ascii="Times New Roman" w:eastAsia="Calibri" w:hAnsi="Times New Roman" w:cs="Times New Roman"/>
          <w:sz w:val="28"/>
          <w:szCs w:val="28"/>
        </w:rPr>
        <w:t>не меньше 2 (двух) лет и сда</w:t>
      </w:r>
      <w:r w:rsidR="004B5978">
        <w:rPr>
          <w:rFonts w:ascii="Times New Roman" w:eastAsia="Calibri" w:hAnsi="Times New Roman" w:cs="Times New Roman"/>
          <w:sz w:val="28"/>
          <w:szCs w:val="28"/>
        </w:rPr>
        <w:t>е</w:t>
      </w:r>
      <w:r w:rsidRPr="00F578EF">
        <w:rPr>
          <w:rFonts w:ascii="Times New Roman" w:eastAsia="Calibri" w:hAnsi="Times New Roman" w:cs="Times New Roman"/>
          <w:sz w:val="28"/>
          <w:szCs w:val="28"/>
        </w:rPr>
        <w:t>т в аренду;</w:t>
      </w:r>
    </w:p>
    <w:p w14:paraId="3AACBA1F"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авторский договор;</w:t>
      </w:r>
    </w:p>
    <w:p w14:paraId="0F6D0065" w14:textId="77777777" w:rsidR="00F578EF" w:rsidRPr="00F578EF" w:rsidRDefault="00F578EF" w:rsidP="004B5978">
      <w:pPr>
        <w:numPr>
          <w:ilvl w:val="0"/>
          <w:numId w:val="20"/>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578EF">
        <w:rPr>
          <w:rFonts w:ascii="Times New Roman" w:eastAsia="Calibri" w:hAnsi="Times New Roman" w:cs="Times New Roman"/>
          <w:sz w:val="28"/>
          <w:szCs w:val="28"/>
        </w:rPr>
        <w:t>налоговая декларация за последний налоговый и отчетный период и прошедший год с отметкой о принятии.</w:t>
      </w:r>
    </w:p>
    <w:p w14:paraId="2D26EEAC" w14:textId="77777777" w:rsidR="004B1DB2" w:rsidRDefault="004B1DB2" w:rsidP="00F579D0">
      <w:pPr>
        <w:spacing w:after="0" w:line="240" w:lineRule="auto"/>
        <w:jc w:val="both"/>
      </w:pPr>
    </w:p>
    <w:sectPr w:rsidR="004B1DB2" w:rsidSect="00835320">
      <w:headerReference w:type="default" r:id="rId9"/>
      <w:headerReference w:type="first" r:id="rId10"/>
      <w:pgSz w:w="11906" w:h="16838" w:code="9"/>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D0C1A" w14:textId="77777777" w:rsidR="003B1B84" w:rsidRDefault="003B1B84" w:rsidP="00F578EF">
      <w:pPr>
        <w:spacing w:after="0" w:line="240" w:lineRule="auto"/>
      </w:pPr>
      <w:r>
        <w:separator/>
      </w:r>
    </w:p>
  </w:endnote>
  <w:endnote w:type="continuationSeparator" w:id="0">
    <w:p w14:paraId="54364DC5" w14:textId="77777777" w:rsidR="003B1B84" w:rsidRDefault="003B1B84" w:rsidP="00F5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C9C01" w14:textId="77777777" w:rsidR="003B1B84" w:rsidRDefault="003B1B84" w:rsidP="00F578EF">
      <w:pPr>
        <w:spacing w:after="0" w:line="240" w:lineRule="auto"/>
      </w:pPr>
      <w:r>
        <w:separator/>
      </w:r>
    </w:p>
  </w:footnote>
  <w:footnote w:type="continuationSeparator" w:id="0">
    <w:p w14:paraId="7F4721ED" w14:textId="77777777" w:rsidR="003B1B84" w:rsidRDefault="003B1B84" w:rsidP="00F578EF">
      <w:pPr>
        <w:spacing w:after="0" w:line="240" w:lineRule="auto"/>
      </w:pPr>
      <w:r>
        <w:continuationSeparator/>
      </w:r>
    </w:p>
  </w:footnote>
  <w:footnote w:id="1">
    <w:p w14:paraId="27BED855" w14:textId="77777777" w:rsidR="00E6754C" w:rsidRPr="0065624F" w:rsidRDefault="00E6754C" w:rsidP="0067652B">
      <w:pPr>
        <w:pStyle w:val="a5"/>
        <w:ind w:firstLine="709"/>
        <w:jc w:val="both"/>
        <w:rPr>
          <w:rFonts w:ascii="Times New Roman" w:hAnsi="Times New Roman" w:cs="Times New Roman"/>
        </w:rPr>
      </w:pPr>
      <w:r>
        <w:rPr>
          <w:rStyle w:val="a7"/>
        </w:rPr>
        <w:footnoteRef/>
      </w:r>
      <w:r>
        <w:t xml:space="preserve"> </w:t>
      </w:r>
      <w:r w:rsidRPr="0065624F">
        <w:rPr>
          <w:rFonts w:ascii="Times New Roman" w:hAnsi="Times New Roman" w:cs="Times New Roman"/>
        </w:rPr>
        <w:t>В том числе следующие документы:</w:t>
      </w:r>
    </w:p>
    <w:p w14:paraId="5F7E0161" w14:textId="47FAC294"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свидетельство о смерти заемщика;</w:t>
      </w:r>
    </w:p>
    <w:p w14:paraId="0007D18A" w14:textId="17BB723E"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документы, подтверждающие, что правопреемник заемщика не сможет обслуживать принятые в порядке наследования обязательства умершего заемщика;</w:t>
      </w:r>
    </w:p>
    <w:p w14:paraId="46FE52CE" w14:textId="2B0F3816"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справка о доходах заемщика;</w:t>
      </w:r>
    </w:p>
    <w:p w14:paraId="25BB811B" w14:textId="78A239EC" w:rsidR="00E6754C" w:rsidRPr="0065624F" w:rsidRDefault="00E6754C" w:rsidP="0067652B">
      <w:pPr>
        <w:pStyle w:val="a5"/>
        <w:ind w:firstLine="709"/>
        <w:jc w:val="both"/>
        <w:rPr>
          <w:rFonts w:ascii="Times New Roman" w:hAnsi="Times New Roman" w:cs="Times New Roman"/>
        </w:rPr>
      </w:pPr>
      <w:r>
        <w:rPr>
          <w:rFonts w:ascii="Times New Roman" w:hAnsi="Times New Roman" w:cs="Times New Roman"/>
        </w:rPr>
        <w:t>документы, подтверждающие отсутствие</w:t>
      </w:r>
      <w:r w:rsidRPr="0065624F">
        <w:rPr>
          <w:rFonts w:ascii="Times New Roman" w:hAnsi="Times New Roman" w:cs="Times New Roman"/>
        </w:rPr>
        <w:t xml:space="preserve"> недвижимого имущества, приносящего доход;</w:t>
      </w:r>
    </w:p>
    <w:p w14:paraId="2554A8E0" w14:textId="4D62746A"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справка из медицинского учреждения, подтверждающая факт заболевания, беременности, рождения ребенка;</w:t>
      </w:r>
    </w:p>
    <w:p w14:paraId="3BDF5877" w14:textId="150C78F4"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 xml:space="preserve">справка о предоставлении отпуска </w:t>
      </w:r>
      <w:r w:rsidR="006B3790">
        <w:rPr>
          <w:rFonts w:ascii="Times New Roman" w:hAnsi="Times New Roman" w:cs="Times New Roman"/>
        </w:rPr>
        <w:t xml:space="preserve">по </w:t>
      </w:r>
      <w:r w:rsidRPr="0065624F">
        <w:rPr>
          <w:rFonts w:ascii="Times New Roman" w:hAnsi="Times New Roman" w:cs="Times New Roman"/>
        </w:rPr>
        <w:t>беременности и родам или отпуск</w:t>
      </w:r>
      <w:r>
        <w:rPr>
          <w:rFonts w:ascii="Times New Roman" w:hAnsi="Times New Roman" w:cs="Times New Roman"/>
        </w:rPr>
        <w:t>а</w:t>
      </w:r>
      <w:r w:rsidRPr="0065624F">
        <w:rPr>
          <w:rFonts w:ascii="Times New Roman" w:hAnsi="Times New Roman" w:cs="Times New Roman"/>
        </w:rPr>
        <w:t xml:space="preserve"> по уходу за ребенком до достижения им возраста трех лет;</w:t>
      </w:r>
    </w:p>
    <w:p w14:paraId="0251A4D3" w14:textId="6D68B4D0"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справка об установлении группы инвалидности;</w:t>
      </w:r>
    </w:p>
    <w:p w14:paraId="112CF318" w14:textId="0844B8DE"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документы, подтверждающие факт утраты или причинения ущерба имуществу заемщика;</w:t>
      </w:r>
    </w:p>
    <w:p w14:paraId="04769B4B" w14:textId="32B69965" w:rsidR="00E6754C" w:rsidRPr="0065624F" w:rsidRDefault="00E6754C" w:rsidP="0067652B">
      <w:pPr>
        <w:pStyle w:val="a5"/>
        <w:ind w:firstLine="709"/>
        <w:jc w:val="both"/>
        <w:rPr>
          <w:rFonts w:ascii="Times New Roman" w:hAnsi="Times New Roman" w:cs="Times New Roman"/>
        </w:rPr>
      </w:pPr>
      <w:r w:rsidRPr="0065624F">
        <w:rPr>
          <w:rFonts w:ascii="Times New Roman" w:hAnsi="Times New Roman" w:cs="Times New Roman"/>
        </w:rPr>
        <w:t>документы, подтверждающие статус безработного;</w:t>
      </w:r>
    </w:p>
    <w:p w14:paraId="38A487CF" w14:textId="49F81C3A" w:rsidR="00E6754C" w:rsidRDefault="00E6754C" w:rsidP="0067652B">
      <w:pPr>
        <w:pStyle w:val="a5"/>
        <w:ind w:firstLine="709"/>
      </w:pPr>
      <w:r w:rsidRPr="0065624F">
        <w:rPr>
          <w:rFonts w:ascii="Times New Roman" w:hAnsi="Times New Roman" w:cs="Times New Roman"/>
        </w:rPr>
        <w:t>документы, подтверждающие наличие статуса военнослужащего.</w:t>
      </w:r>
    </w:p>
  </w:footnote>
  <w:footnote w:id="2">
    <w:p w14:paraId="625AAAED" w14:textId="77777777" w:rsidR="00A4435B" w:rsidRPr="00637B88" w:rsidRDefault="00A4435B" w:rsidP="00621E50">
      <w:pPr>
        <w:pStyle w:val="1"/>
        <w:ind w:firstLine="709"/>
        <w:rPr>
          <w:rFonts w:ascii="Times New Roman" w:hAnsi="Times New Roman"/>
          <w:sz w:val="20"/>
          <w:szCs w:val="20"/>
        </w:rPr>
      </w:pPr>
      <w:r w:rsidRPr="00637B88">
        <w:rPr>
          <w:rStyle w:val="a7"/>
          <w:rFonts w:ascii="Times New Roman" w:hAnsi="Times New Roman"/>
          <w:sz w:val="20"/>
          <w:szCs w:val="20"/>
        </w:rPr>
        <w:footnoteRef/>
      </w:r>
      <w:r w:rsidRPr="00637B88">
        <w:rPr>
          <w:rFonts w:ascii="Times New Roman" w:hAnsi="Times New Roman"/>
          <w:sz w:val="20"/>
          <w:szCs w:val="20"/>
        </w:rPr>
        <w:t xml:space="preserve"> Сведения могут отражаться в ином удобном для восприятия формате.</w:t>
      </w:r>
    </w:p>
  </w:footnote>
  <w:footnote w:id="3">
    <w:p w14:paraId="4B5C22EF" w14:textId="26D3E8BB" w:rsidR="00A4435B" w:rsidRPr="00637B88" w:rsidRDefault="00A4435B" w:rsidP="00621E50">
      <w:pPr>
        <w:pStyle w:val="a5"/>
        <w:ind w:firstLine="709"/>
        <w:jc w:val="both"/>
        <w:rPr>
          <w:rFonts w:ascii="Times New Roman" w:hAnsi="Times New Roman" w:cs="Times New Roman"/>
        </w:rPr>
      </w:pPr>
      <w:r w:rsidRPr="00637B88">
        <w:rPr>
          <w:rStyle w:val="a7"/>
          <w:rFonts w:ascii="Times New Roman" w:hAnsi="Times New Roman" w:cs="Times New Roman"/>
        </w:rPr>
        <w:footnoteRef/>
      </w:r>
      <w:r>
        <w:rPr>
          <w:rFonts w:ascii="Times New Roman" w:hAnsi="Times New Roman" w:cs="Times New Roman"/>
        </w:rPr>
        <w:t xml:space="preserve"> 1) С</w:t>
      </w:r>
      <w:r w:rsidRPr="00637B88">
        <w:rPr>
          <w:rFonts w:ascii="Times New Roman" w:hAnsi="Times New Roman" w:cs="Times New Roman"/>
        </w:rPr>
        <w:t>нижение размера или отмена начисленных неустоек (полностью или частично);</w:t>
      </w:r>
    </w:p>
    <w:p w14:paraId="28B506B0" w14:textId="1A801316" w:rsidR="00A4435B" w:rsidRPr="00637B88" w:rsidRDefault="00A4435B" w:rsidP="00621E50">
      <w:pPr>
        <w:pStyle w:val="a5"/>
        <w:ind w:firstLine="709"/>
        <w:jc w:val="both"/>
        <w:rPr>
          <w:rFonts w:ascii="Times New Roman" w:hAnsi="Times New Roman" w:cs="Times New Roman"/>
        </w:rPr>
      </w:pPr>
      <w:r>
        <w:rPr>
          <w:rFonts w:ascii="Times New Roman" w:hAnsi="Times New Roman" w:cs="Times New Roman"/>
        </w:rPr>
        <w:t xml:space="preserve">2) </w:t>
      </w:r>
      <w:r w:rsidRPr="00637B88">
        <w:rPr>
          <w:rFonts w:ascii="Times New Roman" w:hAnsi="Times New Roman" w:cs="Times New Roman"/>
        </w:rPr>
        <w:t>отсрочка исполнения обязательств по погашению основного долга и (или) начисленных процентов (части начисленных процентов) (льготный период) с возможностью одновременного снижения размера периодических платежей по кредитному договору и (или) увеличения общего срока кредитования;</w:t>
      </w:r>
    </w:p>
    <w:p w14:paraId="43CE5BF0" w14:textId="4B17718D" w:rsidR="00A4435B" w:rsidRPr="00637B88" w:rsidRDefault="00A4435B" w:rsidP="00621E50">
      <w:pPr>
        <w:pStyle w:val="a5"/>
        <w:ind w:firstLine="709"/>
        <w:jc w:val="both"/>
        <w:rPr>
          <w:rFonts w:ascii="Times New Roman" w:hAnsi="Times New Roman" w:cs="Times New Roman"/>
        </w:rPr>
      </w:pPr>
      <w:r>
        <w:rPr>
          <w:rFonts w:ascii="Times New Roman" w:hAnsi="Times New Roman" w:cs="Times New Roman"/>
        </w:rPr>
        <w:t xml:space="preserve">3) </w:t>
      </w:r>
      <w:r w:rsidRPr="00637B88">
        <w:rPr>
          <w:rFonts w:ascii="Times New Roman" w:hAnsi="Times New Roman" w:cs="Times New Roman"/>
        </w:rPr>
        <w:t xml:space="preserve">изменение даты периодического платежа по кредитному договору; </w:t>
      </w:r>
    </w:p>
    <w:p w14:paraId="5EA9E366" w14:textId="10554B14" w:rsidR="00A4435B" w:rsidRPr="00637B88" w:rsidRDefault="00A4435B" w:rsidP="00621E50">
      <w:pPr>
        <w:pStyle w:val="a5"/>
        <w:ind w:firstLine="709"/>
        <w:jc w:val="both"/>
        <w:rPr>
          <w:rFonts w:ascii="Times New Roman" w:hAnsi="Times New Roman" w:cs="Times New Roman"/>
        </w:rPr>
      </w:pPr>
      <w:r>
        <w:rPr>
          <w:rFonts w:ascii="Times New Roman" w:hAnsi="Times New Roman" w:cs="Times New Roman"/>
        </w:rPr>
        <w:t xml:space="preserve">4) </w:t>
      </w:r>
      <w:r w:rsidRPr="00637B88">
        <w:rPr>
          <w:rFonts w:ascii="Times New Roman" w:hAnsi="Times New Roman" w:cs="Times New Roman"/>
        </w:rPr>
        <w:t>прекращение обязательств по кредитному договору по соглашению сторон предоставлени</w:t>
      </w:r>
      <w:r w:rsidR="00A862FA">
        <w:rPr>
          <w:rFonts w:ascii="Times New Roman" w:hAnsi="Times New Roman" w:cs="Times New Roman"/>
        </w:rPr>
        <w:t>ем</w:t>
      </w:r>
      <w:r w:rsidRPr="00637B88">
        <w:rPr>
          <w:rFonts w:ascii="Times New Roman" w:hAnsi="Times New Roman" w:cs="Times New Roman"/>
        </w:rPr>
        <w:t xml:space="preserve"> заемщиком отступного;</w:t>
      </w:r>
    </w:p>
    <w:p w14:paraId="36859865" w14:textId="2652F2DF" w:rsidR="00A4435B" w:rsidRPr="00637B88" w:rsidRDefault="00A4435B" w:rsidP="00621E50">
      <w:pPr>
        <w:pStyle w:val="a5"/>
        <w:ind w:firstLine="709"/>
        <w:jc w:val="both"/>
        <w:rPr>
          <w:rFonts w:ascii="Times New Roman" w:hAnsi="Times New Roman" w:cs="Times New Roman"/>
        </w:rPr>
      </w:pPr>
      <w:r>
        <w:rPr>
          <w:rFonts w:ascii="Times New Roman" w:hAnsi="Times New Roman" w:cs="Times New Roman"/>
        </w:rPr>
        <w:t xml:space="preserve">5) </w:t>
      </w:r>
      <w:r w:rsidRPr="00637B88">
        <w:rPr>
          <w:rFonts w:ascii="Times New Roman" w:hAnsi="Times New Roman" w:cs="Times New Roman"/>
        </w:rPr>
        <w:t>реализация имущества, заложенного в целях обеспечения исполнения обязательств заемщика (заемщиков) по кредитному договору;</w:t>
      </w:r>
    </w:p>
    <w:p w14:paraId="3E343A73" w14:textId="4BB40670" w:rsidR="00A4435B" w:rsidRPr="00637B88" w:rsidRDefault="00A4435B" w:rsidP="00621E50">
      <w:pPr>
        <w:pStyle w:val="a5"/>
        <w:ind w:firstLine="709"/>
        <w:jc w:val="both"/>
        <w:rPr>
          <w:rFonts w:ascii="Times New Roman" w:hAnsi="Times New Roman" w:cs="Times New Roman"/>
        </w:rPr>
      </w:pPr>
      <w:r>
        <w:rPr>
          <w:rFonts w:ascii="Times New Roman" w:hAnsi="Times New Roman" w:cs="Times New Roman"/>
        </w:rPr>
        <w:t xml:space="preserve">6) </w:t>
      </w:r>
      <w:r w:rsidRPr="00637B88">
        <w:rPr>
          <w:rFonts w:ascii="Times New Roman" w:hAnsi="Times New Roman" w:cs="Times New Roman"/>
        </w:rPr>
        <w:t>замена предмета залога;</w:t>
      </w:r>
    </w:p>
    <w:p w14:paraId="74B32CDC" w14:textId="0107F214" w:rsidR="00A4435B" w:rsidRDefault="00A4435B" w:rsidP="00621E50">
      <w:pPr>
        <w:pStyle w:val="a5"/>
        <w:ind w:firstLine="709"/>
        <w:jc w:val="both"/>
      </w:pPr>
      <w:r>
        <w:rPr>
          <w:rFonts w:ascii="Times New Roman" w:hAnsi="Times New Roman" w:cs="Times New Roman"/>
        </w:rPr>
        <w:t xml:space="preserve">7) </w:t>
      </w:r>
      <w:r w:rsidRPr="00637B88">
        <w:rPr>
          <w:rFonts w:ascii="Times New Roman" w:hAnsi="Times New Roman" w:cs="Times New Roman"/>
        </w:rPr>
        <w:t>иной способ, не запрещенный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AD2A" w14:textId="0C0C6E2B" w:rsidR="00A4435B" w:rsidRPr="005301A8" w:rsidRDefault="00A4435B">
    <w:pPr>
      <w:pStyle w:val="a3"/>
      <w:jc w:val="center"/>
      <w:rPr>
        <w:sz w:val="20"/>
        <w:szCs w:val="20"/>
      </w:rPr>
    </w:pPr>
    <w:r w:rsidRPr="005301A8">
      <w:rPr>
        <w:sz w:val="20"/>
        <w:szCs w:val="20"/>
      </w:rPr>
      <w:fldChar w:fldCharType="begin"/>
    </w:r>
    <w:r w:rsidRPr="005301A8">
      <w:rPr>
        <w:sz w:val="20"/>
        <w:szCs w:val="20"/>
      </w:rPr>
      <w:instrText>PAGE   \* MERGEFORMAT</w:instrText>
    </w:r>
    <w:r w:rsidRPr="005301A8">
      <w:rPr>
        <w:sz w:val="20"/>
        <w:szCs w:val="20"/>
      </w:rPr>
      <w:fldChar w:fldCharType="separate"/>
    </w:r>
    <w:r w:rsidR="00BA074D">
      <w:rPr>
        <w:noProof/>
        <w:sz w:val="20"/>
        <w:szCs w:val="20"/>
      </w:rPr>
      <w:t>2</w:t>
    </w:r>
    <w:r w:rsidRPr="005301A8">
      <w:rPr>
        <w:sz w:val="20"/>
        <w:szCs w:val="20"/>
      </w:rPr>
      <w:fldChar w:fldCharType="end"/>
    </w:r>
  </w:p>
  <w:p w14:paraId="719BDF86" w14:textId="77777777" w:rsidR="00A4435B" w:rsidRDefault="00A443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C044" w14:textId="77777777" w:rsidR="00A4435B" w:rsidRDefault="00A4435B" w:rsidP="00835320">
    <w:pPr>
      <w:ind w:firstLine="5387"/>
      <w:rPr>
        <w:sz w:val="24"/>
      </w:rPr>
    </w:pPr>
  </w:p>
  <w:p w14:paraId="45BDA71A" w14:textId="77777777" w:rsidR="00A4435B" w:rsidRPr="00DD7631" w:rsidRDefault="00A4435B" w:rsidP="00835320">
    <w:pPr>
      <w:ind w:firstLine="552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E88C254"/>
    <w:lvl w:ilvl="0">
      <w:start w:val="4"/>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1" w15:restartNumberingAfterBreak="0">
    <w:nsid w:val="00000007"/>
    <w:multiLevelType w:val="multilevel"/>
    <w:tmpl w:val="80082720"/>
    <w:lvl w:ilvl="0">
      <w:start w:val="3"/>
      <w:numFmt w:val="decimal"/>
      <w:lvlText w:val="%1."/>
      <w:lvlJc w:val="left"/>
      <w:pPr>
        <w:tabs>
          <w:tab w:val="num" w:pos="360"/>
        </w:tabs>
        <w:ind w:left="360" w:hanging="360"/>
      </w:pPr>
      <w:rPr>
        <w:rFonts w:cs="Times New Roman" w:hint="default"/>
        <w:color w:val="auto"/>
        <w:spacing w:val="0"/>
      </w:rPr>
    </w:lvl>
    <w:lvl w:ilvl="1">
      <w:start w:val="1"/>
      <w:numFmt w:val="decimal"/>
      <w:lvlText w:val="%1.%2."/>
      <w:lvlJc w:val="left"/>
      <w:pPr>
        <w:tabs>
          <w:tab w:val="num" w:pos="720"/>
        </w:tabs>
        <w:ind w:left="720" w:hanging="360"/>
      </w:pPr>
      <w:rPr>
        <w:rFonts w:cs="Times New Roman" w:hint="eastAsia"/>
        <w:color w:val="auto"/>
        <w:spacing w:val="0"/>
      </w:rPr>
    </w:lvl>
    <w:lvl w:ilvl="2">
      <w:start w:val="1"/>
      <w:numFmt w:val="decimal"/>
      <w:lvlText w:val="%1.%2.%3."/>
      <w:lvlJc w:val="left"/>
      <w:pPr>
        <w:tabs>
          <w:tab w:val="num" w:pos="1440"/>
        </w:tabs>
        <w:ind w:left="1440" w:hanging="720"/>
      </w:pPr>
      <w:rPr>
        <w:rFonts w:cs="Times New Roman" w:hint="eastAsia"/>
        <w:color w:val="auto"/>
        <w:spacing w:val="0"/>
      </w:rPr>
    </w:lvl>
    <w:lvl w:ilvl="3">
      <w:start w:val="1"/>
      <w:numFmt w:val="decimal"/>
      <w:lvlText w:val="%1.%2.%3.%4."/>
      <w:lvlJc w:val="left"/>
      <w:pPr>
        <w:tabs>
          <w:tab w:val="num" w:pos="1800"/>
        </w:tabs>
        <w:ind w:left="1800" w:hanging="720"/>
      </w:pPr>
      <w:rPr>
        <w:rFonts w:cs="Times New Roman" w:hint="eastAsia"/>
        <w:color w:val="auto"/>
        <w:spacing w:val="0"/>
      </w:rPr>
    </w:lvl>
    <w:lvl w:ilvl="4">
      <w:start w:val="1"/>
      <w:numFmt w:val="decimal"/>
      <w:lvlText w:val="%1.%2.%3.%4.%5."/>
      <w:lvlJc w:val="left"/>
      <w:pPr>
        <w:tabs>
          <w:tab w:val="num" w:pos="2520"/>
        </w:tabs>
        <w:ind w:left="2520" w:hanging="1080"/>
      </w:pPr>
      <w:rPr>
        <w:rFonts w:cs="Times New Roman" w:hint="eastAsia"/>
        <w:color w:val="auto"/>
        <w:spacing w:val="0"/>
      </w:rPr>
    </w:lvl>
    <w:lvl w:ilvl="5">
      <w:start w:val="1"/>
      <w:numFmt w:val="decimal"/>
      <w:lvlText w:val="%1.%2.%3.%4.%5.%6."/>
      <w:lvlJc w:val="left"/>
      <w:pPr>
        <w:tabs>
          <w:tab w:val="num" w:pos="2880"/>
        </w:tabs>
        <w:ind w:left="2880" w:hanging="1080"/>
      </w:pPr>
      <w:rPr>
        <w:rFonts w:cs="Times New Roman" w:hint="eastAsia"/>
        <w:color w:val="auto"/>
        <w:spacing w:val="0"/>
      </w:rPr>
    </w:lvl>
    <w:lvl w:ilvl="6">
      <w:start w:val="1"/>
      <w:numFmt w:val="decimal"/>
      <w:lvlText w:val="%1.%2.%3.%4.%5.%6.%7."/>
      <w:lvlJc w:val="left"/>
      <w:pPr>
        <w:tabs>
          <w:tab w:val="num" w:pos="3600"/>
        </w:tabs>
        <w:ind w:left="3600" w:hanging="1440"/>
      </w:pPr>
      <w:rPr>
        <w:rFonts w:cs="Times New Roman" w:hint="eastAsia"/>
        <w:color w:val="auto"/>
        <w:spacing w:val="0"/>
      </w:rPr>
    </w:lvl>
    <w:lvl w:ilvl="7">
      <w:start w:val="1"/>
      <w:numFmt w:val="decimal"/>
      <w:lvlText w:val="%1.%2.%3.%4.%5.%6.%7.%8."/>
      <w:lvlJc w:val="left"/>
      <w:pPr>
        <w:tabs>
          <w:tab w:val="num" w:pos="3960"/>
        </w:tabs>
        <w:ind w:left="3960" w:hanging="1440"/>
      </w:pPr>
      <w:rPr>
        <w:rFonts w:cs="Times New Roman" w:hint="eastAsia"/>
        <w:color w:val="auto"/>
        <w:spacing w:val="0"/>
      </w:rPr>
    </w:lvl>
    <w:lvl w:ilvl="8">
      <w:start w:val="1"/>
      <w:numFmt w:val="decimal"/>
      <w:lvlText w:val="%1.%2.%3.%4.%5.%6.%7.%8.%9."/>
      <w:lvlJc w:val="left"/>
      <w:pPr>
        <w:tabs>
          <w:tab w:val="num" w:pos="4680"/>
        </w:tabs>
        <w:ind w:left="4680" w:hanging="1800"/>
      </w:pPr>
      <w:rPr>
        <w:rFonts w:cs="Times New Roman" w:hint="eastAsia"/>
        <w:color w:val="auto"/>
        <w:spacing w:val="0"/>
      </w:rPr>
    </w:lvl>
  </w:abstractNum>
  <w:abstractNum w:abstractNumId="2" w15:restartNumberingAfterBreak="0">
    <w:nsid w:val="0E8B10FE"/>
    <w:multiLevelType w:val="hybridMultilevel"/>
    <w:tmpl w:val="1C625C52"/>
    <w:lvl w:ilvl="0" w:tplc="A94432CA">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D570BA"/>
    <w:multiLevelType w:val="hybridMultilevel"/>
    <w:tmpl w:val="B4D6EC30"/>
    <w:lvl w:ilvl="0" w:tplc="2B222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D2B67"/>
    <w:multiLevelType w:val="multilevel"/>
    <w:tmpl w:val="B09CF90E"/>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FE7E9C"/>
    <w:multiLevelType w:val="hybridMultilevel"/>
    <w:tmpl w:val="BCD8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C1CCC"/>
    <w:multiLevelType w:val="multilevel"/>
    <w:tmpl w:val="FE92E1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7B46104"/>
    <w:multiLevelType w:val="hybridMultilevel"/>
    <w:tmpl w:val="6088BA1A"/>
    <w:lvl w:ilvl="0" w:tplc="693449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1E4F0C"/>
    <w:multiLevelType w:val="multilevel"/>
    <w:tmpl w:val="97645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720880"/>
    <w:multiLevelType w:val="hybridMultilevel"/>
    <w:tmpl w:val="022E0F18"/>
    <w:lvl w:ilvl="0" w:tplc="F3FCB78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9406CC"/>
    <w:multiLevelType w:val="multilevel"/>
    <w:tmpl w:val="4DF8BA6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142AF1"/>
    <w:multiLevelType w:val="hybridMultilevel"/>
    <w:tmpl w:val="4E406DE6"/>
    <w:lvl w:ilvl="0" w:tplc="F70C4DDE">
      <w:start w:val="1"/>
      <w:numFmt w:val="decimal"/>
      <w:lvlText w:val="1.%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9146A03"/>
    <w:multiLevelType w:val="multilevel"/>
    <w:tmpl w:val="9A7036D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BEE5E90"/>
    <w:multiLevelType w:val="hybridMultilevel"/>
    <w:tmpl w:val="F8DEE0A4"/>
    <w:lvl w:ilvl="0" w:tplc="A9443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A87F68"/>
    <w:multiLevelType w:val="hybridMultilevel"/>
    <w:tmpl w:val="2D9635B4"/>
    <w:lvl w:ilvl="0" w:tplc="A9443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7470EB"/>
    <w:multiLevelType w:val="multilevel"/>
    <w:tmpl w:val="730AE8A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B2E6A9E"/>
    <w:multiLevelType w:val="hybridMultilevel"/>
    <w:tmpl w:val="758262F6"/>
    <w:lvl w:ilvl="0" w:tplc="082836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761BF4"/>
    <w:multiLevelType w:val="hybridMultilevel"/>
    <w:tmpl w:val="0BC00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B52712"/>
    <w:multiLevelType w:val="hybridMultilevel"/>
    <w:tmpl w:val="8692F596"/>
    <w:lvl w:ilvl="0" w:tplc="1904F2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70C23ED"/>
    <w:multiLevelType w:val="hybridMultilevel"/>
    <w:tmpl w:val="D0FA897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158365D"/>
    <w:multiLevelType w:val="hybridMultilevel"/>
    <w:tmpl w:val="811EEEFA"/>
    <w:lvl w:ilvl="0" w:tplc="A94432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01681"/>
    <w:multiLevelType w:val="hybridMultilevel"/>
    <w:tmpl w:val="05EC8A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7A12BD"/>
    <w:multiLevelType w:val="hybridMultilevel"/>
    <w:tmpl w:val="2FC03302"/>
    <w:lvl w:ilvl="0" w:tplc="9FE0C484">
      <w:start w:val="1"/>
      <w:numFmt w:val="decimal"/>
      <w:lvlText w:val="%1)"/>
      <w:lvlJc w:val="left"/>
      <w:pPr>
        <w:tabs>
          <w:tab w:val="num" w:pos="1789"/>
        </w:tabs>
        <w:ind w:left="1789" w:hanging="360"/>
      </w:pPr>
      <w:rPr>
        <w:rFonts w:hint="default"/>
      </w:rPr>
    </w:lvl>
    <w:lvl w:ilvl="1" w:tplc="6090D8B0">
      <w:numFmt w:val="bullet"/>
      <w:lvlText w:val="•"/>
      <w:lvlJc w:val="left"/>
      <w:pPr>
        <w:ind w:left="2499" w:hanging="710"/>
      </w:pPr>
      <w:rPr>
        <w:rFonts w:ascii="Times New Roman" w:eastAsia="Times New Roman" w:hAnsi="Times New Roman" w:cs="Times New Roman" w:hint="default"/>
      </w:rPr>
    </w:lvl>
    <w:lvl w:ilvl="2" w:tplc="37FAE4C8">
      <w:start w:val="1"/>
      <w:numFmt w:val="decimal"/>
      <w:lvlText w:val="%3."/>
      <w:lvlJc w:val="left"/>
      <w:pPr>
        <w:ind w:left="3049"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718956CB"/>
    <w:multiLevelType w:val="hybridMultilevel"/>
    <w:tmpl w:val="BEB49656"/>
    <w:lvl w:ilvl="0" w:tplc="0EA07586">
      <w:start w:val="1"/>
      <w:numFmt w:val="russianLower"/>
      <w:lvlText w:val="%1)"/>
      <w:lvlJc w:val="left"/>
      <w:pPr>
        <w:tabs>
          <w:tab w:val="num" w:pos="720"/>
        </w:tabs>
        <w:ind w:left="720" w:hanging="360"/>
      </w:pPr>
      <w:rPr>
        <w:rFonts w:hint="default"/>
        <w:b w:val="0"/>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4" w15:restartNumberingAfterBreak="0">
    <w:nsid w:val="71FA509C"/>
    <w:multiLevelType w:val="multilevel"/>
    <w:tmpl w:val="724AE4B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4CE5471"/>
    <w:multiLevelType w:val="multilevel"/>
    <w:tmpl w:val="63367F6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925BEB"/>
    <w:multiLevelType w:val="hybridMultilevel"/>
    <w:tmpl w:val="694C1CF8"/>
    <w:lvl w:ilvl="0" w:tplc="4DD2EF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6223FB"/>
    <w:multiLevelType w:val="multilevel"/>
    <w:tmpl w:val="145C87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6"/>
  </w:num>
  <w:num w:numId="3">
    <w:abstractNumId w:val="17"/>
  </w:num>
  <w:num w:numId="4">
    <w:abstractNumId w:val="7"/>
  </w:num>
  <w:num w:numId="5">
    <w:abstractNumId w:val="9"/>
  </w:num>
  <w:num w:numId="6">
    <w:abstractNumId w:val="18"/>
  </w:num>
  <w:num w:numId="7">
    <w:abstractNumId w:val="21"/>
  </w:num>
  <w:num w:numId="8">
    <w:abstractNumId w:val="16"/>
  </w:num>
  <w:num w:numId="9">
    <w:abstractNumId w:val="3"/>
  </w:num>
  <w:num w:numId="10">
    <w:abstractNumId w:val="1"/>
  </w:num>
  <w:num w:numId="11">
    <w:abstractNumId w:val="0"/>
  </w:num>
  <w:num w:numId="12">
    <w:abstractNumId w:val="23"/>
  </w:num>
  <w:num w:numId="13">
    <w:abstractNumId w:val="22"/>
  </w:num>
  <w:num w:numId="14">
    <w:abstractNumId w:val="11"/>
  </w:num>
  <w:num w:numId="15">
    <w:abstractNumId w:val="27"/>
  </w:num>
  <w:num w:numId="16">
    <w:abstractNumId w:val="2"/>
  </w:num>
  <w:num w:numId="17">
    <w:abstractNumId w:val="19"/>
  </w:num>
  <w:num w:numId="18">
    <w:abstractNumId w:val="20"/>
  </w:num>
  <w:num w:numId="19">
    <w:abstractNumId w:val="13"/>
  </w:num>
  <w:num w:numId="20">
    <w:abstractNumId w:val="14"/>
  </w:num>
  <w:num w:numId="21">
    <w:abstractNumId w:val="8"/>
  </w:num>
  <w:num w:numId="22">
    <w:abstractNumId w:val="10"/>
  </w:num>
  <w:num w:numId="23">
    <w:abstractNumId w:val="6"/>
  </w:num>
  <w:num w:numId="24">
    <w:abstractNumId w:val="15"/>
  </w:num>
  <w:num w:numId="25">
    <w:abstractNumId w:val="24"/>
  </w:num>
  <w:num w:numId="26">
    <w:abstractNumId w:val="12"/>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CB"/>
    <w:rsid w:val="0002571D"/>
    <w:rsid w:val="000570D4"/>
    <w:rsid w:val="000829D2"/>
    <w:rsid w:val="000A4F7C"/>
    <w:rsid w:val="000D66FE"/>
    <w:rsid w:val="00106387"/>
    <w:rsid w:val="001963AB"/>
    <w:rsid w:val="001B2AC1"/>
    <w:rsid w:val="001C33DD"/>
    <w:rsid w:val="001F04C6"/>
    <w:rsid w:val="001F074F"/>
    <w:rsid w:val="002334CD"/>
    <w:rsid w:val="00233EA7"/>
    <w:rsid w:val="00300326"/>
    <w:rsid w:val="00336A19"/>
    <w:rsid w:val="003440E5"/>
    <w:rsid w:val="00391334"/>
    <w:rsid w:val="003B1B84"/>
    <w:rsid w:val="003B3061"/>
    <w:rsid w:val="003F27D1"/>
    <w:rsid w:val="00413716"/>
    <w:rsid w:val="00463B44"/>
    <w:rsid w:val="00467ECB"/>
    <w:rsid w:val="00491A50"/>
    <w:rsid w:val="0049324A"/>
    <w:rsid w:val="004B1DB2"/>
    <w:rsid w:val="004B5978"/>
    <w:rsid w:val="0050194A"/>
    <w:rsid w:val="00531A31"/>
    <w:rsid w:val="005357DD"/>
    <w:rsid w:val="00592E8C"/>
    <w:rsid w:val="005A0C1C"/>
    <w:rsid w:val="005A49FA"/>
    <w:rsid w:val="005A662B"/>
    <w:rsid w:val="005C57C0"/>
    <w:rsid w:val="005C7D03"/>
    <w:rsid w:val="00621E50"/>
    <w:rsid w:val="00635964"/>
    <w:rsid w:val="00643725"/>
    <w:rsid w:val="00654D25"/>
    <w:rsid w:val="0067652B"/>
    <w:rsid w:val="006B3790"/>
    <w:rsid w:val="006B68BC"/>
    <w:rsid w:val="006D67F7"/>
    <w:rsid w:val="006E2836"/>
    <w:rsid w:val="006F3D86"/>
    <w:rsid w:val="00717D5E"/>
    <w:rsid w:val="00723C56"/>
    <w:rsid w:val="00733F42"/>
    <w:rsid w:val="00754908"/>
    <w:rsid w:val="00764406"/>
    <w:rsid w:val="007772EC"/>
    <w:rsid w:val="00784CC1"/>
    <w:rsid w:val="007A6213"/>
    <w:rsid w:val="00800643"/>
    <w:rsid w:val="008231B9"/>
    <w:rsid w:val="00835320"/>
    <w:rsid w:val="00850750"/>
    <w:rsid w:val="0086173E"/>
    <w:rsid w:val="008A0FC8"/>
    <w:rsid w:val="008B42E2"/>
    <w:rsid w:val="008D138A"/>
    <w:rsid w:val="008D37D2"/>
    <w:rsid w:val="00924C2E"/>
    <w:rsid w:val="009421AF"/>
    <w:rsid w:val="0095622F"/>
    <w:rsid w:val="00980EF7"/>
    <w:rsid w:val="009841F8"/>
    <w:rsid w:val="00992D2E"/>
    <w:rsid w:val="00993AC3"/>
    <w:rsid w:val="009B17F3"/>
    <w:rsid w:val="009D4A2F"/>
    <w:rsid w:val="009E4A5D"/>
    <w:rsid w:val="00A36AB0"/>
    <w:rsid w:val="00A4435B"/>
    <w:rsid w:val="00A540BE"/>
    <w:rsid w:val="00A85CA5"/>
    <w:rsid w:val="00A862FA"/>
    <w:rsid w:val="00AA4502"/>
    <w:rsid w:val="00AE3C49"/>
    <w:rsid w:val="00AE4B93"/>
    <w:rsid w:val="00AF372D"/>
    <w:rsid w:val="00B33D8D"/>
    <w:rsid w:val="00B8275D"/>
    <w:rsid w:val="00BA074D"/>
    <w:rsid w:val="00BD2AFB"/>
    <w:rsid w:val="00BF0CA0"/>
    <w:rsid w:val="00C20CEC"/>
    <w:rsid w:val="00C26CFD"/>
    <w:rsid w:val="00C372DD"/>
    <w:rsid w:val="00C44F82"/>
    <w:rsid w:val="00C57F04"/>
    <w:rsid w:val="00C719DB"/>
    <w:rsid w:val="00CF0FA4"/>
    <w:rsid w:val="00D24BA5"/>
    <w:rsid w:val="00D676B6"/>
    <w:rsid w:val="00D70E4D"/>
    <w:rsid w:val="00DC7B7B"/>
    <w:rsid w:val="00E03B75"/>
    <w:rsid w:val="00E17C85"/>
    <w:rsid w:val="00E225B2"/>
    <w:rsid w:val="00E633AA"/>
    <w:rsid w:val="00E6754C"/>
    <w:rsid w:val="00E85E53"/>
    <w:rsid w:val="00EA1B32"/>
    <w:rsid w:val="00EC6F48"/>
    <w:rsid w:val="00EC7C77"/>
    <w:rsid w:val="00EF7D47"/>
    <w:rsid w:val="00F0345F"/>
    <w:rsid w:val="00F11CF9"/>
    <w:rsid w:val="00F276A9"/>
    <w:rsid w:val="00F32270"/>
    <w:rsid w:val="00F578EF"/>
    <w:rsid w:val="00F579D0"/>
    <w:rsid w:val="00F7792A"/>
    <w:rsid w:val="00F92246"/>
    <w:rsid w:val="00FE7599"/>
    <w:rsid w:val="00FE79E6"/>
    <w:rsid w:val="00FF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C9F9"/>
  <w15:chartTrackingRefBased/>
  <w15:docId w15:val="{FF4348DE-7E13-4D7A-B753-90688F2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8EF"/>
    <w:pPr>
      <w:tabs>
        <w:tab w:val="center" w:pos="4677"/>
        <w:tab w:val="right" w:pos="9355"/>
      </w:tabs>
      <w:spacing w:after="0" w:line="240" w:lineRule="auto"/>
    </w:pPr>
    <w:rPr>
      <w:rFonts w:ascii="Times New Roman" w:eastAsia="Times New Roman" w:hAnsi="Times New Roman" w:cs="Times New Roman"/>
      <w:sz w:val="26"/>
      <w:szCs w:val="24"/>
      <w:lang w:val="x-none" w:eastAsia="x-none"/>
    </w:rPr>
  </w:style>
  <w:style w:type="character" w:customStyle="1" w:styleId="a4">
    <w:name w:val="Верхний колонтитул Знак"/>
    <w:basedOn w:val="a0"/>
    <w:link w:val="a3"/>
    <w:uiPriority w:val="99"/>
    <w:rsid w:val="00F578EF"/>
    <w:rPr>
      <w:rFonts w:ascii="Times New Roman" w:eastAsia="Times New Roman" w:hAnsi="Times New Roman" w:cs="Times New Roman"/>
      <w:sz w:val="26"/>
      <w:szCs w:val="24"/>
      <w:lang w:val="x-none" w:eastAsia="x-none"/>
    </w:rPr>
  </w:style>
  <w:style w:type="paragraph" w:customStyle="1" w:styleId="1">
    <w:name w:val="Текст сноски1"/>
    <w:basedOn w:val="a"/>
    <w:next w:val="a5"/>
    <w:link w:val="a6"/>
    <w:uiPriority w:val="99"/>
    <w:semiHidden/>
    <w:unhideWhenUsed/>
    <w:rsid w:val="00F578EF"/>
    <w:pPr>
      <w:spacing w:after="0" w:line="240" w:lineRule="auto"/>
    </w:pPr>
    <w:rPr>
      <w:rFonts w:ascii="Calibri" w:eastAsia="Calibri" w:hAnsi="Calibri" w:cs="Times New Roman"/>
    </w:rPr>
  </w:style>
  <w:style w:type="character" w:customStyle="1" w:styleId="a6">
    <w:name w:val="Текст сноски Знак"/>
    <w:basedOn w:val="a0"/>
    <w:link w:val="1"/>
    <w:uiPriority w:val="99"/>
    <w:semiHidden/>
    <w:rsid w:val="00F578EF"/>
    <w:rPr>
      <w:rFonts w:ascii="Calibri" w:eastAsia="Calibri" w:hAnsi="Calibri" w:cs="Times New Roman"/>
      <w:lang w:eastAsia="en-US"/>
    </w:rPr>
  </w:style>
  <w:style w:type="character" w:styleId="a7">
    <w:name w:val="footnote reference"/>
    <w:basedOn w:val="a0"/>
    <w:uiPriority w:val="99"/>
    <w:semiHidden/>
    <w:unhideWhenUsed/>
    <w:rsid w:val="00F578EF"/>
    <w:rPr>
      <w:vertAlign w:val="superscript"/>
    </w:rPr>
  </w:style>
  <w:style w:type="paragraph" w:styleId="a5">
    <w:name w:val="footnote text"/>
    <w:basedOn w:val="a"/>
    <w:link w:val="10"/>
    <w:uiPriority w:val="99"/>
    <w:unhideWhenUsed/>
    <w:rsid w:val="00F578EF"/>
    <w:pPr>
      <w:spacing w:after="0" w:line="240" w:lineRule="auto"/>
    </w:pPr>
    <w:rPr>
      <w:sz w:val="20"/>
      <w:szCs w:val="20"/>
    </w:rPr>
  </w:style>
  <w:style w:type="character" w:customStyle="1" w:styleId="10">
    <w:name w:val="Текст сноски Знак1"/>
    <w:basedOn w:val="a0"/>
    <w:link w:val="a5"/>
    <w:uiPriority w:val="99"/>
    <w:rsid w:val="00F578EF"/>
    <w:rPr>
      <w:sz w:val="20"/>
      <w:szCs w:val="20"/>
    </w:rPr>
  </w:style>
  <w:style w:type="paragraph" w:styleId="a8">
    <w:name w:val="Balloon Text"/>
    <w:basedOn w:val="a"/>
    <w:link w:val="a9"/>
    <w:uiPriority w:val="99"/>
    <w:semiHidden/>
    <w:unhideWhenUsed/>
    <w:rsid w:val="008D37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37D2"/>
    <w:rPr>
      <w:rFonts w:ascii="Segoe UI" w:hAnsi="Segoe UI" w:cs="Segoe UI"/>
      <w:sz w:val="18"/>
      <w:szCs w:val="18"/>
    </w:rPr>
  </w:style>
  <w:style w:type="character" w:styleId="aa">
    <w:name w:val="annotation reference"/>
    <w:basedOn w:val="a0"/>
    <w:uiPriority w:val="99"/>
    <w:semiHidden/>
    <w:unhideWhenUsed/>
    <w:rsid w:val="00E633AA"/>
    <w:rPr>
      <w:sz w:val="16"/>
      <w:szCs w:val="16"/>
    </w:rPr>
  </w:style>
  <w:style w:type="paragraph" w:styleId="ab">
    <w:name w:val="annotation text"/>
    <w:basedOn w:val="a"/>
    <w:link w:val="ac"/>
    <w:uiPriority w:val="99"/>
    <w:semiHidden/>
    <w:unhideWhenUsed/>
    <w:rsid w:val="00E633AA"/>
    <w:pPr>
      <w:spacing w:line="240" w:lineRule="auto"/>
    </w:pPr>
    <w:rPr>
      <w:sz w:val="20"/>
      <w:szCs w:val="20"/>
    </w:rPr>
  </w:style>
  <w:style w:type="character" w:customStyle="1" w:styleId="ac">
    <w:name w:val="Текст примечания Знак"/>
    <w:basedOn w:val="a0"/>
    <w:link w:val="ab"/>
    <w:uiPriority w:val="99"/>
    <w:semiHidden/>
    <w:rsid w:val="00E633AA"/>
    <w:rPr>
      <w:sz w:val="20"/>
      <w:szCs w:val="20"/>
    </w:rPr>
  </w:style>
  <w:style w:type="paragraph" w:styleId="ad">
    <w:name w:val="annotation subject"/>
    <w:basedOn w:val="ab"/>
    <w:next w:val="ab"/>
    <w:link w:val="ae"/>
    <w:uiPriority w:val="99"/>
    <w:semiHidden/>
    <w:unhideWhenUsed/>
    <w:rsid w:val="00E633AA"/>
    <w:rPr>
      <w:b/>
      <w:bCs/>
    </w:rPr>
  </w:style>
  <w:style w:type="character" w:customStyle="1" w:styleId="ae">
    <w:name w:val="Тема примечания Знак"/>
    <w:basedOn w:val="ac"/>
    <w:link w:val="ad"/>
    <w:uiPriority w:val="99"/>
    <w:semiHidden/>
    <w:rsid w:val="00E633AA"/>
    <w:rPr>
      <w:b/>
      <w:bCs/>
      <w:sz w:val="20"/>
      <w:szCs w:val="20"/>
    </w:rPr>
  </w:style>
  <w:style w:type="paragraph" w:styleId="af">
    <w:name w:val="List Paragraph"/>
    <w:basedOn w:val="a"/>
    <w:uiPriority w:val="34"/>
    <w:qFormat/>
    <w:rsid w:val="008A0FC8"/>
    <w:pPr>
      <w:ind w:left="720"/>
      <w:contextualSpacing/>
    </w:pPr>
  </w:style>
  <w:style w:type="paragraph" w:styleId="af0">
    <w:name w:val="Revision"/>
    <w:hidden/>
    <w:uiPriority w:val="99"/>
    <w:semiHidden/>
    <w:rsid w:val="004B5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BBCBA58563BB2831AB51018916610A5.dms.sberbank.ru/9BBCBA58563BB2831AB51018916610A5-1FBE96E703AD6DB9F2B363E155BCDD69-FCE6DE034B42DA6F8ABE6113209F0422/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EC667-D466-459C-93EC-927D7175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9683</Words>
  <Characters>55198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 Александр Викторович</dc:creator>
  <cp:keywords/>
  <dc:description/>
  <cp:lastModifiedBy>Кобликова Дарья Александровна</cp:lastModifiedBy>
  <cp:revision>2</cp:revision>
  <dcterms:created xsi:type="dcterms:W3CDTF">2023-11-24T08:53:00Z</dcterms:created>
  <dcterms:modified xsi:type="dcterms:W3CDTF">2023-11-24T08:53:00Z</dcterms:modified>
</cp:coreProperties>
</file>